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e20b0" w14:paraId="8ee20b0" w:rsidRDefault="00560EA9" w:rsidP="00560EA9" w:rsidR="00560EA9" w:rsidRPr="00831336">
      <w:pPr>
        <w15:collapsed w:val="false"/>
        <w:rPr>
          <w:rFonts w:hAnsi="Times New Roman" w:ascii="Times New Roman"/>
          <w:b w:val="false"/>
          <w:lang w:val="hr-HR"/>
        </w:rPr>
      </w:pPr>
      <w:bookmarkStart w:name="_GoBack" w:id="0"/>
      <w:bookmarkEnd w:id="0"/>
      <w:r w:rsidRPr="00831336">
        <w:rPr>
          <w:rFonts w:hAnsi="Times New Roman" w:ascii="Times New Roman"/>
          <w:b w:val="false"/>
          <w:bCs/>
          <w:lang w:val="hr-HR"/>
        </w:rPr>
        <w:t xml:space="preserve">                  </w:t>
      </w:r>
      <w:r w:rsidRPr="00831336">
        <w:rPr>
          <w:rFonts w:hAnsi="Times New Roman" w:ascii="Times New Roman"/>
          <w:b w:val="false"/>
          <w:bCs/>
          <w:noProof/>
          <w:lang w:eastAsia="hr-HR" w:val="hr-HR"/>
        </w:rPr>
        <w:drawing>
          <wp:inline distR="0" distL="0" distB="0" distT="0">
            <wp:extent cy="716433" cx="599847"/>
            <wp:effectExtent b="762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70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1336">
        <w:rPr>
          <w:rFonts w:hAnsi="Times New Roman" w:ascii="Times New Roman"/>
          <w:b w:val="false"/>
          <w:bCs/>
          <w:lang w:val="hr-HR"/>
        </w:rPr>
        <w:tab/>
      </w:r>
      <w:r w:rsidRPr="00831336">
        <w:rPr>
          <w:rFonts w:hAnsi="Times New Roman" w:ascii="Times New Roman"/>
          <w:b w:val="false"/>
          <w:bCs/>
          <w:lang w:val="hr-HR"/>
        </w:rPr>
        <w:tab/>
      </w:r>
      <w:r w:rsidRPr="00831336">
        <w:rPr>
          <w:rFonts w:hAnsi="Times New Roman" w:ascii="Times New Roman"/>
          <w:b w:val="false"/>
          <w:bCs/>
          <w:lang w:val="hr-HR"/>
        </w:rPr>
        <w:tab/>
      </w:r>
      <w:r w:rsidRPr="00831336">
        <w:rPr>
          <w:rFonts w:hAnsi="Times New Roman" w:ascii="Times New Roman"/>
          <w:b w:val="false"/>
          <w:bCs/>
          <w:lang w:val="hr-HR"/>
        </w:rPr>
        <w:tab/>
      </w:r>
    </w:p>
    <w:p w:rsidRDefault="00560EA9" w:rsidP="00560EA9" w:rsidR="00560EA9" w:rsidRPr="00831336">
      <w:pPr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 xml:space="preserve">    REPUBLIKA HRVATSKA</w:t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  <w:t xml:space="preserve">         2 St-835</w:t>
      </w:r>
      <w:r w:rsidRPr="00831336">
        <w:rPr>
          <w:rFonts w:hAnsi="Times New Roman" w:ascii="Times New Roman"/>
          <w:b w:val="false"/>
          <w:lang w:val="hr-HR"/>
        </w:rPr>
        <w:t>/</w:t>
      </w:r>
      <w:r>
        <w:rPr>
          <w:rFonts w:hAnsi="Times New Roman" w:ascii="Times New Roman"/>
          <w:b w:val="false"/>
          <w:lang w:val="hr-HR"/>
        </w:rPr>
        <w:t>20</w:t>
      </w:r>
      <w:r w:rsidRPr="00831336">
        <w:rPr>
          <w:rFonts w:hAnsi="Times New Roman" w:ascii="Times New Roman"/>
          <w:b w:val="false"/>
          <w:lang w:val="hr-HR"/>
        </w:rPr>
        <w:t>16-</w:t>
      </w:r>
      <w:r>
        <w:rPr>
          <w:rFonts w:hAnsi="Times New Roman" w:ascii="Times New Roman"/>
          <w:b w:val="false"/>
          <w:lang w:val="hr-HR"/>
        </w:rPr>
        <w:t>65</w:t>
      </w:r>
    </w:p>
    <w:p w:rsidRDefault="00560EA9" w:rsidP="00560EA9" w:rsidR="00560EA9" w:rsidRPr="00831336">
      <w:pPr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 xml:space="preserve"> TRGOVAČKI SUD U PAZINU</w:t>
      </w:r>
    </w:p>
    <w:p w:rsidRDefault="00560EA9" w:rsidP="00560EA9" w:rsidR="00560EA9" w:rsidRPr="00831336">
      <w:pPr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 xml:space="preserve">     52000 PAZIN, Dršćevka 1</w:t>
      </w:r>
      <w:r w:rsidRPr="00831336">
        <w:rPr>
          <w:rFonts w:hAnsi="Times New Roman" w:ascii="Times New Roman"/>
          <w:b w:val="false"/>
          <w:lang w:val="hr-HR"/>
        </w:rPr>
        <w:tab/>
      </w:r>
      <w:r w:rsidRPr="00831336">
        <w:rPr>
          <w:rFonts w:hAnsi="Times New Roman" w:ascii="Times New Roman"/>
          <w:b w:val="false"/>
          <w:lang w:val="hr-HR"/>
        </w:rPr>
        <w:tab/>
      </w:r>
      <w:r w:rsidRPr="00831336">
        <w:rPr>
          <w:rFonts w:hAnsi="Times New Roman" w:ascii="Times New Roman"/>
          <w:b w:val="false"/>
          <w:lang w:val="hr-HR"/>
        </w:rPr>
        <w:tab/>
      </w:r>
      <w:r w:rsidRPr="00831336">
        <w:rPr>
          <w:rFonts w:hAnsi="Times New Roman" w:ascii="Times New Roman"/>
          <w:b w:val="false"/>
          <w:lang w:val="hr-HR"/>
        </w:rPr>
        <w:tab/>
        <w:t xml:space="preserve">         </w:t>
      </w:r>
      <w:r>
        <w:rPr>
          <w:rFonts w:hAnsi="Times New Roman" w:ascii="Times New Roman"/>
          <w:b w:val="false"/>
          <w:lang w:val="hr-HR"/>
        </w:rPr>
        <w:t xml:space="preserve">              </w:t>
      </w:r>
    </w:p>
    <w:p w:rsidRDefault="00560EA9" w:rsidP="00560EA9" w:rsidR="00560EA9" w:rsidRPr="00831336">
      <w:pPr>
        <w:rPr>
          <w:rFonts w:hAnsi="Times New Roman" w:ascii="Times New Roman"/>
          <w:b w:val="false"/>
          <w:lang w:val="hr-HR"/>
        </w:rPr>
      </w:pPr>
    </w:p>
    <w:p w:rsidRDefault="00560EA9" w:rsidP="00560EA9" w:rsidR="00560EA9" w:rsidRPr="00831336">
      <w:pPr>
        <w:jc w:val="both"/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 xml:space="preserve">                 </w:t>
      </w:r>
    </w:p>
    <w:p w:rsidRDefault="00560EA9" w:rsidP="00560EA9" w:rsidR="00560EA9" w:rsidRPr="00831336">
      <w:pPr>
        <w:jc w:val="both"/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ab/>
      </w:r>
    </w:p>
    <w:p w:rsidRDefault="00560EA9" w:rsidP="00560EA9" w:rsidR="00560EA9" w:rsidRPr="008A338F">
      <w:pPr>
        <w:jc w:val="both"/>
        <w:rPr>
          <w:rFonts w:hAnsi="Times New Roman" w:ascii="Times New Roman"/>
          <w:b w:val="false"/>
          <w:lang w:val="hr-HR"/>
        </w:rPr>
      </w:pPr>
      <w:r w:rsidRPr="008A338F">
        <w:rPr>
          <w:rFonts w:hAnsi="Times New Roman" w:ascii="Times New Roman"/>
          <w:b w:val="false"/>
          <w:lang w:val="hr-HR"/>
        </w:rPr>
        <w:tab/>
        <w:t>Trgovački sud u Pazinu, po stečajnom sucu Adrijani Labinjan Skok, u stečajnom postupku nad dužnikom HABITATIO d.o.o. u stečaju, Buje, Istarska 4, OIB: 32869125668, na temelju odredbe čl. 247. st. 3. Stečajnog zakona (Narodne Novine br. 71/15</w:t>
      </w:r>
      <w:r w:rsidR="00D30B06">
        <w:rPr>
          <w:rFonts w:hAnsi="Times New Roman" w:ascii="Times New Roman"/>
          <w:b w:val="false"/>
          <w:lang w:val="hr-HR"/>
        </w:rPr>
        <w:t>, 104/17</w:t>
      </w:r>
      <w:r w:rsidRPr="008A338F">
        <w:rPr>
          <w:rFonts w:hAnsi="Times New Roman" w:ascii="Times New Roman"/>
          <w:b w:val="false"/>
          <w:lang w:val="hr-HR"/>
        </w:rPr>
        <w:t>),</w:t>
      </w:r>
      <w:r w:rsidRPr="00180E7E">
        <w:rPr>
          <w:rFonts w:hAnsi="Times New Roman" w:ascii="Times New Roman"/>
          <w:b w:val="false"/>
          <w:lang w:val="hr-HR"/>
        </w:rPr>
        <w:t xml:space="preserve"> </w:t>
      </w:r>
      <w:r w:rsidR="00D30B06">
        <w:rPr>
          <w:rFonts w:hAnsi="Times New Roman" w:ascii="Times New Roman"/>
          <w:b w:val="false"/>
          <w:lang w:val="hr-HR"/>
        </w:rPr>
        <w:t>8. ožujka 2018.</w:t>
      </w:r>
      <w:r w:rsidRPr="008A338F">
        <w:rPr>
          <w:rFonts w:hAnsi="Times New Roman" w:ascii="Times New Roman"/>
          <w:b w:val="false"/>
          <w:lang w:val="hr-HR"/>
        </w:rPr>
        <w:t xml:space="preserve"> donio je slijedeći</w:t>
      </w:r>
    </w:p>
    <w:p w:rsidRDefault="00560EA9" w:rsidP="00560EA9" w:rsidR="00560EA9">
      <w:pPr>
        <w:jc w:val="center"/>
        <w:rPr>
          <w:rFonts w:hAnsi="Times New Roman" w:ascii="Times New Roman"/>
          <w:b w:val="false"/>
          <w:lang w:val="hr-HR"/>
        </w:rPr>
      </w:pPr>
    </w:p>
    <w:p w:rsidRDefault="00560EA9" w:rsidP="00560EA9" w:rsidR="00560EA9" w:rsidRPr="008A338F">
      <w:pPr>
        <w:jc w:val="center"/>
        <w:rPr>
          <w:rFonts w:hAnsi="Times New Roman" w:ascii="Times New Roman"/>
          <w:b w:val="false"/>
          <w:lang w:val="hr-HR"/>
        </w:rPr>
      </w:pPr>
    </w:p>
    <w:p w:rsidRDefault="00560EA9" w:rsidP="00560EA9" w:rsidR="00560EA9" w:rsidRPr="008A338F">
      <w:pPr>
        <w:jc w:val="center"/>
        <w:rPr>
          <w:rFonts w:hAnsi="Times New Roman" w:ascii="Times New Roman"/>
          <w:b w:val="false"/>
          <w:lang w:val="hr-HR"/>
        </w:rPr>
      </w:pPr>
      <w:r w:rsidRPr="008A338F">
        <w:rPr>
          <w:rFonts w:hAnsi="Times New Roman" w:ascii="Times New Roman"/>
          <w:b w:val="false"/>
          <w:lang w:val="hr-HR"/>
        </w:rPr>
        <w:t>Z A K L J U Č A K</w:t>
      </w:r>
    </w:p>
    <w:p w:rsidRDefault="00560EA9" w:rsidP="00560EA9" w:rsidR="00560EA9">
      <w:pPr>
        <w:ind w:left="360"/>
        <w:jc w:val="both"/>
        <w:rPr>
          <w:rFonts w:hAnsi="Times New Roman" w:ascii="Times New Roman"/>
          <w:b w:val="false"/>
          <w:lang w:val="hr-HR"/>
        </w:rPr>
      </w:pPr>
    </w:p>
    <w:p w:rsidRDefault="00560EA9" w:rsidP="00560EA9" w:rsidR="00560EA9" w:rsidRPr="008A338F">
      <w:pPr>
        <w:ind w:left="360"/>
        <w:jc w:val="both"/>
        <w:rPr>
          <w:rFonts w:hAnsi="Times New Roman" w:ascii="Times New Roman"/>
          <w:b w:val="false"/>
          <w:lang w:val="hr-HR"/>
        </w:rPr>
      </w:pPr>
    </w:p>
    <w:p w:rsidRDefault="00560EA9" w:rsidP="00560EA9" w:rsidR="00560EA9" w:rsidRPr="00710075">
      <w:pPr>
        <w:jc w:val="both"/>
        <w:rPr>
          <w:rFonts w:hAnsi="Times New Roman" w:ascii="Times New Roman"/>
          <w:b w:val="false"/>
          <w:lang w:val="hr-HR"/>
        </w:rPr>
      </w:pPr>
      <w:r w:rsidRPr="008A338F">
        <w:rPr>
          <w:rFonts w:hAnsi="Times New Roman" w:ascii="Times New Roman"/>
          <w:b w:val="false"/>
          <w:lang w:val="hr-HR"/>
        </w:rPr>
        <w:tab/>
        <w:t>I.</w:t>
      </w:r>
      <w:r w:rsidRPr="008A338F">
        <w:rPr>
          <w:rFonts w:hAnsi="Times New Roman" w:ascii="Times New Roman"/>
          <w:b w:val="false"/>
          <w:lang w:val="hr-HR"/>
        </w:rPr>
        <w:tab/>
        <w:t xml:space="preserve">Utvrđuje se da vrijednost </w:t>
      </w:r>
      <w:r w:rsidR="00D30B06">
        <w:rPr>
          <w:rFonts w:hAnsi="Times New Roman" w:ascii="Times New Roman"/>
          <w:b w:val="false"/>
          <w:lang w:val="hr-HR"/>
        </w:rPr>
        <w:t xml:space="preserve">2/20 dijela </w:t>
      </w:r>
      <w:r w:rsidRPr="008A338F">
        <w:rPr>
          <w:rFonts w:hAnsi="Times New Roman" w:ascii="Times New Roman"/>
          <w:b w:val="false"/>
          <w:lang w:val="hr-HR"/>
        </w:rPr>
        <w:t xml:space="preserve">k.č.br. </w:t>
      </w:r>
      <w:r w:rsidR="00D30B06">
        <w:rPr>
          <w:rFonts w:hAnsi="Times New Roman" w:ascii="Times New Roman"/>
          <w:b w:val="false"/>
          <w:lang w:val="hr-HR"/>
        </w:rPr>
        <w:t>554/2</w:t>
      </w:r>
      <w:r w:rsidRPr="008A338F">
        <w:rPr>
          <w:rFonts w:hAnsi="Times New Roman" w:ascii="Times New Roman"/>
          <w:b w:val="false"/>
          <w:lang w:val="hr-HR"/>
        </w:rPr>
        <w:t xml:space="preserve"> upisane u zk.ul. </w:t>
      </w:r>
      <w:r w:rsidR="00D30B06">
        <w:rPr>
          <w:rFonts w:hAnsi="Times New Roman" w:ascii="Times New Roman"/>
          <w:b w:val="false"/>
          <w:lang w:val="hr-HR"/>
        </w:rPr>
        <w:t>3171</w:t>
      </w:r>
      <w:r w:rsidRPr="008A338F">
        <w:rPr>
          <w:rFonts w:hAnsi="Times New Roman" w:ascii="Times New Roman"/>
          <w:b w:val="false"/>
          <w:lang w:val="hr-HR"/>
        </w:rPr>
        <w:t xml:space="preserve"> k.o. </w:t>
      </w:r>
      <w:r w:rsidR="00D30B06">
        <w:rPr>
          <w:rFonts w:hAnsi="Times New Roman" w:ascii="Times New Roman"/>
          <w:b w:val="false"/>
          <w:lang w:val="hr-HR"/>
        </w:rPr>
        <w:t>Buje</w:t>
      </w:r>
      <w:r w:rsidRPr="008A338F">
        <w:rPr>
          <w:rFonts w:hAnsi="Times New Roman" w:ascii="Times New Roman"/>
          <w:b w:val="false"/>
          <w:lang w:val="hr-HR"/>
        </w:rPr>
        <w:t xml:space="preserve">, </w:t>
      </w:r>
      <w:r w:rsidRPr="00710075">
        <w:rPr>
          <w:rFonts w:hAnsi="Times New Roman" w:ascii="Times New Roman"/>
          <w:b w:val="false"/>
          <w:lang w:val="hr-HR"/>
        </w:rPr>
        <w:t xml:space="preserve">stečajnog dužnika HABITATIO d.o.o. u stečaju, Buje, Istarska 4, OIB: 32869125668, iznosi </w:t>
      </w:r>
      <w:r w:rsidR="00D30B06">
        <w:rPr>
          <w:rFonts w:hAnsi="Times New Roman" w:ascii="Times New Roman"/>
          <w:b w:val="false"/>
          <w:lang w:val="hr-HR"/>
        </w:rPr>
        <w:t>54.696,00</w:t>
      </w:r>
      <w:r w:rsidRPr="00710075">
        <w:rPr>
          <w:rFonts w:hAnsi="Times New Roman" w:ascii="Times New Roman"/>
          <w:b w:val="false"/>
          <w:lang w:val="hr-HR"/>
        </w:rPr>
        <w:t xml:space="preserve"> kn. </w:t>
      </w:r>
    </w:p>
    <w:p w:rsidRDefault="00560EA9" w:rsidP="00560EA9" w:rsidR="00560EA9" w:rsidRPr="008A338F">
      <w:pPr>
        <w:ind w:left="1080"/>
        <w:jc w:val="both"/>
        <w:rPr>
          <w:rFonts w:hAnsi="Times New Roman" w:ascii="Times New Roman"/>
          <w:b w:val="false"/>
          <w:lang w:val="hr-HR"/>
        </w:rPr>
      </w:pPr>
    </w:p>
    <w:p w:rsidRDefault="00560EA9" w:rsidP="00560EA9" w:rsidR="00560EA9" w:rsidRPr="00831336">
      <w:pPr>
        <w:jc w:val="both"/>
        <w:rPr>
          <w:rFonts w:hAnsi="Times New Roman" w:ascii="Times New Roman"/>
          <w:b w:val="false"/>
          <w:lang w:val="hr-HR"/>
        </w:rPr>
      </w:pPr>
      <w:r w:rsidRPr="008A338F">
        <w:rPr>
          <w:rFonts w:hAnsi="Times New Roman" w:ascii="Times New Roman"/>
          <w:b w:val="false"/>
          <w:lang w:val="hr-HR"/>
        </w:rPr>
        <w:tab/>
        <w:t>II.</w:t>
      </w:r>
      <w:r w:rsidRPr="008A338F">
        <w:rPr>
          <w:rFonts w:hAnsi="Times New Roman" w:ascii="Times New Roman"/>
          <w:b w:val="false"/>
          <w:lang w:val="hr-HR"/>
        </w:rPr>
        <w:tab/>
        <w:t>Prodaju nekretnine iz točke I. ovog zaključka provodi Financijska agencija elektroničkom javnom dražbom uz odgovarajuću primjenu pravila ovršnoga postupka o ovrsi na</w:t>
      </w:r>
      <w:r w:rsidRPr="00831336">
        <w:rPr>
          <w:rFonts w:hAnsi="Times New Roman" w:ascii="Times New Roman"/>
          <w:b w:val="false"/>
          <w:lang w:val="hr-HR"/>
        </w:rPr>
        <w:t xml:space="preserve"> nekretnini.</w:t>
      </w:r>
    </w:p>
    <w:p w:rsidRDefault="00560EA9" w:rsidP="00560EA9" w:rsidR="00560EA9" w:rsidRPr="00831336">
      <w:pPr>
        <w:jc w:val="center"/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 xml:space="preserve">    </w:t>
      </w:r>
    </w:p>
    <w:p w:rsidRDefault="00560EA9" w:rsidP="00560EA9" w:rsidR="00560EA9" w:rsidRPr="00831336">
      <w:pPr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ab/>
        <w:t>III.</w:t>
      </w:r>
      <w:r w:rsidRPr="00831336">
        <w:rPr>
          <w:rFonts w:hAnsi="Times New Roman" w:ascii="Times New Roman"/>
          <w:b w:val="false"/>
          <w:lang w:val="hr-HR"/>
        </w:rPr>
        <w:tab/>
        <w:t>Uvjeti prodaje:</w:t>
      </w:r>
    </w:p>
    <w:p w:rsidRDefault="00560EA9" w:rsidP="00560EA9" w:rsidR="00560EA9" w:rsidRPr="00831336">
      <w:pPr>
        <w:jc w:val="both"/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ab/>
        <w:t xml:space="preserve">- prodaje se </w:t>
      </w:r>
      <w:r w:rsidR="00D30B06">
        <w:rPr>
          <w:rFonts w:hAnsi="Times New Roman" w:ascii="Times New Roman"/>
          <w:b w:val="false"/>
          <w:lang w:val="hr-HR"/>
        </w:rPr>
        <w:t xml:space="preserve">2/20 dijela </w:t>
      </w:r>
      <w:r w:rsidR="00D30B06" w:rsidRPr="008A338F">
        <w:rPr>
          <w:rFonts w:hAnsi="Times New Roman" w:ascii="Times New Roman"/>
          <w:b w:val="false"/>
          <w:lang w:val="hr-HR"/>
        </w:rPr>
        <w:t xml:space="preserve">k.č.br. </w:t>
      </w:r>
      <w:r w:rsidR="00D30B06">
        <w:rPr>
          <w:rFonts w:hAnsi="Times New Roman" w:ascii="Times New Roman"/>
          <w:b w:val="false"/>
          <w:lang w:val="hr-HR"/>
        </w:rPr>
        <w:t>554/2</w:t>
      </w:r>
      <w:r w:rsidR="00D30B06" w:rsidRPr="008A338F">
        <w:rPr>
          <w:rFonts w:hAnsi="Times New Roman" w:ascii="Times New Roman"/>
          <w:b w:val="false"/>
          <w:lang w:val="hr-HR"/>
        </w:rPr>
        <w:t xml:space="preserve"> upisane u zk.ul. </w:t>
      </w:r>
      <w:r w:rsidR="00D30B06">
        <w:rPr>
          <w:rFonts w:hAnsi="Times New Roman" w:ascii="Times New Roman"/>
          <w:b w:val="false"/>
          <w:lang w:val="hr-HR"/>
        </w:rPr>
        <w:t>3171</w:t>
      </w:r>
      <w:r w:rsidR="00D30B06" w:rsidRPr="008A338F">
        <w:rPr>
          <w:rFonts w:hAnsi="Times New Roman" w:ascii="Times New Roman"/>
          <w:b w:val="false"/>
          <w:lang w:val="hr-HR"/>
        </w:rPr>
        <w:t xml:space="preserve"> k.o. </w:t>
      </w:r>
      <w:r w:rsidR="00D30B06">
        <w:rPr>
          <w:rFonts w:hAnsi="Times New Roman" w:ascii="Times New Roman"/>
          <w:b w:val="false"/>
          <w:lang w:val="hr-HR"/>
        </w:rPr>
        <w:t>Buje</w:t>
      </w:r>
      <w:r w:rsidRPr="00831336">
        <w:rPr>
          <w:rFonts w:hAnsi="Times New Roman" w:ascii="Times New Roman"/>
          <w:b w:val="false"/>
          <w:lang w:val="hr-HR"/>
        </w:rPr>
        <w:t>;</w:t>
      </w:r>
      <w:r w:rsidRPr="00831336">
        <w:rPr>
          <w:rFonts w:hAnsi="Times New Roman" w:ascii="Times New Roman"/>
          <w:b w:val="false"/>
          <w:lang w:val="hr-HR"/>
        </w:rPr>
        <w:tab/>
        <w:t xml:space="preserve"> </w:t>
      </w:r>
    </w:p>
    <w:p w:rsidRDefault="00560EA9" w:rsidP="00560EA9" w:rsidR="00560EA9" w:rsidRPr="00831336">
      <w:pPr>
        <w:jc w:val="both"/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ab/>
        <w:t>- utvrđena vrijednost nekretnin</w:t>
      </w:r>
      <w:r>
        <w:rPr>
          <w:rFonts w:hAnsi="Times New Roman" w:ascii="Times New Roman"/>
          <w:b w:val="false"/>
          <w:lang w:val="hr-HR"/>
        </w:rPr>
        <w:t>e označene</w:t>
      </w:r>
      <w:r w:rsidRPr="00831336">
        <w:rPr>
          <w:rFonts w:hAnsi="Times New Roman" w:ascii="Times New Roman"/>
          <w:b w:val="false"/>
          <w:lang w:val="hr-HR"/>
        </w:rPr>
        <w:t xml:space="preserve"> pod točkom I. zaključka iznosi </w:t>
      </w:r>
      <w:r w:rsidR="00D30B06">
        <w:rPr>
          <w:rFonts w:hAnsi="Times New Roman" w:ascii="Times New Roman"/>
          <w:b w:val="false"/>
          <w:lang w:val="hr-HR"/>
        </w:rPr>
        <w:t>54.696,00</w:t>
      </w:r>
      <w:r w:rsidRPr="00831336">
        <w:rPr>
          <w:rFonts w:hAnsi="Times New Roman" w:ascii="Times New Roman"/>
          <w:b w:val="false"/>
          <w:lang w:val="hr-HR"/>
        </w:rPr>
        <w:t xml:space="preserve"> kn;</w:t>
      </w:r>
    </w:p>
    <w:p w:rsidRDefault="00D30B06" w:rsidP="00560EA9" w:rsidR="00560EA9" w:rsidRPr="0083133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  <w:t>- nekretnina se ne može</w:t>
      </w:r>
      <w:r w:rsidR="00560EA9" w:rsidRPr="00831336">
        <w:rPr>
          <w:rFonts w:hAnsi="Times New Roman" w:ascii="Times New Roman"/>
          <w:b w:val="false"/>
          <w:lang w:val="hr-HR"/>
        </w:rPr>
        <w:t xml:space="preserve"> prodati: </w:t>
      </w:r>
    </w:p>
    <w:p w:rsidRDefault="00560EA9" w:rsidP="00560EA9" w:rsidR="00560EA9" w:rsidRPr="005F28B0">
      <w:pPr>
        <w:jc w:val="both"/>
        <w:rPr>
          <w:rFonts w:hAnsi="Times New Roman" w:ascii="Times New Roman"/>
          <w:b w:val="false"/>
          <w:lang w:val="hr-HR"/>
        </w:rPr>
      </w:pPr>
      <w:r w:rsidRPr="005F28B0">
        <w:rPr>
          <w:rFonts w:hAnsi="Times New Roman" w:ascii="Times New Roman"/>
          <w:b w:val="false"/>
          <w:lang w:val="hr-HR"/>
        </w:rPr>
        <w:tab/>
        <w:t xml:space="preserve">- na prvoj dražbi ispod iznosa od </w:t>
      </w:r>
      <w:r w:rsidR="00D30B06">
        <w:rPr>
          <w:rFonts w:hAnsi="Times New Roman" w:ascii="Times New Roman"/>
          <w:b w:val="false"/>
          <w:lang w:val="hr-HR"/>
        </w:rPr>
        <w:t>41.022,00</w:t>
      </w:r>
      <w:r w:rsidRPr="005F28B0">
        <w:rPr>
          <w:rFonts w:hAnsi="Times New Roman" w:ascii="Times New Roman"/>
          <w:b w:val="false"/>
          <w:lang w:val="hr-HR"/>
        </w:rPr>
        <w:t xml:space="preserve"> kn, odnosno ispod tri četvrtine utvrđene vrijednosti nekretnina  </w:t>
      </w:r>
    </w:p>
    <w:p w:rsidRDefault="00560EA9" w:rsidP="00560EA9" w:rsidR="00560EA9" w:rsidRPr="005F28B0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  <w:r w:rsidRPr="005F28B0">
        <w:rPr>
          <w:rFonts w:hAnsi="Times New Roman" w:ascii="Times New Roman"/>
          <w:b w:val="false"/>
          <w:lang w:val="hr-HR"/>
        </w:rPr>
        <w:tab/>
        <w:t xml:space="preserve">- na drugoj dražbi ispod iznosa od </w:t>
      </w:r>
      <w:r w:rsidR="00D30B06">
        <w:rPr>
          <w:rFonts w:hAnsi="Times New Roman" w:ascii="Times New Roman"/>
          <w:b w:val="false"/>
          <w:lang w:val="hr-HR"/>
        </w:rPr>
        <w:t>27.348,00</w:t>
      </w:r>
      <w:r w:rsidRPr="005F28B0">
        <w:rPr>
          <w:rFonts w:hAnsi="Times New Roman" w:ascii="Times New Roman"/>
          <w:b w:val="false"/>
          <w:lang w:val="hr-HR"/>
        </w:rPr>
        <w:t xml:space="preserve"> kn, odnosno ispod jedne polovine utvrđene vrijednosti nekretnina</w:t>
      </w:r>
    </w:p>
    <w:p w:rsidRDefault="00560EA9" w:rsidP="00560EA9" w:rsidR="00560EA9" w:rsidRPr="005F28B0">
      <w:pPr>
        <w:jc w:val="both"/>
        <w:rPr>
          <w:rFonts w:hAnsi="Times New Roman" w:ascii="Times New Roman"/>
          <w:b w:val="false"/>
          <w:lang w:val="hr-HR"/>
        </w:rPr>
      </w:pPr>
      <w:r w:rsidRPr="005F28B0">
        <w:rPr>
          <w:rFonts w:hAnsi="Times New Roman" w:ascii="Times New Roman"/>
          <w:b w:val="false"/>
          <w:lang w:val="hr-HR"/>
        </w:rPr>
        <w:t xml:space="preserve">  </w:t>
      </w:r>
      <w:r w:rsidRPr="005F28B0">
        <w:rPr>
          <w:rFonts w:hAnsi="Times New Roman" w:ascii="Times New Roman"/>
          <w:b w:val="false"/>
          <w:lang w:val="hr-HR"/>
        </w:rPr>
        <w:tab/>
        <w:t xml:space="preserve">- na trećoj dražbi ispod iznosa od </w:t>
      </w:r>
      <w:r w:rsidR="00D30B06">
        <w:rPr>
          <w:rFonts w:hAnsi="Times New Roman" w:ascii="Times New Roman"/>
          <w:b w:val="false"/>
          <w:lang w:val="hr-HR"/>
        </w:rPr>
        <w:t>13.674,00</w:t>
      </w:r>
      <w:r w:rsidRPr="005F28B0">
        <w:rPr>
          <w:rFonts w:hAnsi="Times New Roman" w:ascii="Times New Roman"/>
          <w:b w:val="false"/>
          <w:lang w:val="hr-HR"/>
        </w:rPr>
        <w:t xml:space="preserve"> kn, odnosno ispod jedne četvrtine utvrđene vrijednosti nekretnina </w:t>
      </w:r>
    </w:p>
    <w:p w:rsidRDefault="00560EA9" w:rsidP="00560EA9" w:rsidR="00560EA9" w:rsidRPr="00831336">
      <w:pPr>
        <w:jc w:val="both"/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ab/>
        <w:t>- na četvrtoj dražbi nekretnina se prodaje po početnoj cijeni od 1,00 kn</w:t>
      </w:r>
    </w:p>
    <w:p w:rsidRDefault="00560EA9" w:rsidP="00560EA9" w:rsidR="00560EA9" w:rsidRPr="00831336">
      <w:pPr>
        <w:jc w:val="both"/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ab/>
        <w:t>- poreze i prireze snosit će kupac;</w:t>
      </w:r>
    </w:p>
    <w:p w:rsidRDefault="00560EA9" w:rsidP="00560EA9" w:rsidR="00560EA9" w:rsidRPr="00831336">
      <w:pPr>
        <w:jc w:val="both"/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ab/>
        <w:t xml:space="preserve">- kupac je dužan uplatiti kupovninu na poseban račun Agencije otvoren za tu namjenu u roku od 30 dana od dana pravomoćnosti rješenja o dosudi. Ako kupac u tom roku ne položi kupovninu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560EA9" w:rsidP="00560EA9" w:rsidR="00560EA9" w:rsidRPr="00831336">
      <w:pPr>
        <w:jc w:val="both"/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lastRenderedPageBreak/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 </w:t>
      </w:r>
    </w:p>
    <w:p w:rsidRDefault="00560EA9" w:rsidP="00560EA9" w:rsidR="00560EA9" w:rsidRPr="00831336">
      <w:pPr>
        <w:jc w:val="both"/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ab/>
        <w:t>- ponuditeljima čija ponuda ne bude prihvaćena, Agencija će vratiti jamčevinu na temelju naloga suda za prijenos novčanih sredstava;</w:t>
      </w:r>
    </w:p>
    <w:p w:rsidRDefault="00560EA9" w:rsidP="00560EA9" w:rsidR="00560EA9" w:rsidRPr="00831336">
      <w:pPr>
        <w:jc w:val="both"/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ab/>
        <w:t>- u pozivu za sudjelovanje na elektroničkoj javnoj dražbi biti će određen datum i vrijeme početka i završetka elektroničke javne dražbe i drugi potrebni podaci.</w:t>
      </w:r>
    </w:p>
    <w:p w:rsidRDefault="00560EA9" w:rsidP="00560EA9" w:rsidR="00560EA9" w:rsidRPr="00831336">
      <w:pPr>
        <w:jc w:val="center"/>
        <w:rPr>
          <w:rFonts w:hAnsi="Times New Roman" w:ascii="Times New Roman"/>
          <w:b w:val="false"/>
          <w:lang w:val="hr-HR"/>
        </w:rPr>
      </w:pPr>
    </w:p>
    <w:p w:rsidRDefault="00560EA9" w:rsidP="00560EA9" w:rsidR="00560EA9" w:rsidRPr="00831336">
      <w:pPr>
        <w:jc w:val="center"/>
        <w:rPr>
          <w:rFonts w:hAnsi="Times New Roman" w:ascii="Times New Roman"/>
          <w:b w:val="false"/>
          <w:lang w:val="hr-HR"/>
        </w:rPr>
      </w:pPr>
    </w:p>
    <w:p w:rsidRDefault="00560EA9" w:rsidP="00560EA9" w:rsidR="00560EA9" w:rsidRPr="00831336">
      <w:pPr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ab/>
      </w:r>
      <w:r w:rsidRPr="00831336">
        <w:rPr>
          <w:rFonts w:hAnsi="Times New Roman" w:ascii="Times New Roman"/>
          <w:b w:val="false"/>
          <w:lang w:val="hr-HR"/>
        </w:rPr>
        <w:tab/>
      </w:r>
      <w:r w:rsidRPr="00831336">
        <w:rPr>
          <w:rFonts w:hAnsi="Times New Roman" w:ascii="Times New Roman"/>
          <w:b w:val="false"/>
          <w:lang w:val="hr-HR"/>
        </w:rPr>
        <w:tab/>
      </w:r>
      <w:r w:rsidRPr="00831336">
        <w:rPr>
          <w:rFonts w:hAnsi="Times New Roman" w:ascii="Times New Roman"/>
          <w:b w:val="false"/>
          <w:lang w:val="hr-HR"/>
        </w:rPr>
        <w:tab/>
      </w:r>
      <w:r w:rsidRPr="00831336">
        <w:rPr>
          <w:rFonts w:hAnsi="Times New Roman" w:ascii="Times New Roman"/>
          <w:b w:val="false"/>
          <w:lang w:val="hr-HR"/>
        </w:rPr>
        <w:tab/>
        <w:t>U Pazin</w:t>
      </w:r>
      <w:r w:rsidRPr="00180E7E">
        <w:rPr>
          <w:rFonts w:hAnsi="Times New Roman" w:ascii="Times New Roman"/>
          <w:b w:val="false"/>
          <w:lang w:val="hr-HR"/>
        </w:rPr>
        <w:t xml:space="preserve">u </w:t>
      </w:r>
      <w:r w:rsidR="00D30B06">
        <w:rPr>
          <w:rFonts w:hAnsi="Times New Roman" w:ascii="Times New Roman"/>
          <w:b w:val="false"/>
          <w:lang w:val="hr-HR"/>
        </w:rPr>
        <w:t>8. ožujka 2018</w:t>
      </w:r>
      <w:r w:rsidRPr="00180E7E">
        <w:rPr>
          <w:rFonts w:hAnsi="Times New Roman" w:ascii="Times New Roman"/>
          <w:b w:val="false"/>
          <w:lang w:val="hr-HR"/>
        </w:rPr>
        <w:t>.</w:t>
      </w:r>
      <w:r w:rsidRPr="00831336">
        <w:rPr>
          <w:rFonts w:hAnsi="Times New Roman" w:ascii="Times New Roman"/>
          <w:b w:val="false"/>
          <w:lang w:val="hr-HR"/>
        </w:rPr>
        <w:tab/>
      </w:r>
      <w:r w:rsidRPr="00831336">
        <w:rPr>
          <w:rFonts w:hAnsi="Times New Roman" w:ascii="Times New Roman"/>
          <w:b w:val="false"/>
          <w:lang w:val="hr-HR"/>
        </w:rPr>
        <w:tab/>
      </w:r>
      <w:r w:rsidRPr="00831336">
        <w:rPr>
          <w:rFonts w:hAnsi="Times New Roman" w:ascii="Times New Roman"/>
          <w:b w:val="false"/>
          <w:lang w:val="hr-HR"/>
        </w:rPr>
        <w:tab/>
      </w:r>
      <w:r w:rsidRPr="00831336">
        <w:rPr>
          <w:rFonts w:hAnsi="Times New Roman" w:ascii="Times New Roman"/>
          <w:b w:val="false"/>
          <w:lang w:val="hr-HR"/>
        </w:rPr>
        <w:tab/>
      </w:r>
      <w:r w:rsidRPr="00831336">
        <w:rPr>
          <w:rFonts w:hAnsi="Times New Roman" w:ascii="Times New Roman"/>
          <w:b w:val="false"/>
          <w:lang w:val="hr-HR"/>
        </w:rPr>
        <w:tab/>
      </w:r>
      <w:r w:rsidRPr="00831336">
        <w:rPr>
          <w:rFonts w:hAnsi="Times New Roman" w:ascii="Times New Roman"/>
          <w:b w:val="false"/>
          <w:lang w:val="hr-HR"/>
        </w:rPr>
        <w:tab/>
      </w:r>
    </w:p>
    <w:p w:rsidRDefault="00560EA9" w:rsidP="00560EA9" w:rsidR="00560EA9" w:rsidRPr="00831336">
      <w:pPr>
        <w:rPr>
          <w:rFonts w:hAnsi="Times New Roman" w:ascii="Times New Roman"/>
          <w:b w:val="false"/>
          <w:lang w:val="hr-HR"/>
        </w:rPr>
      </w:pPr>
    </w:p>
    <w:p w:rsidRDefault="00560EA9" w:rsidP="00560EA9" w:rsidR="00560EA9" w:rsidRPr="00831336">
      <w:pPr>
        <w:ind w:firstLine="708" w:left="4956"/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 xml:space="preserve">              </w:t>
      </w:r>
      <w:r w:rsidR="00D30B06">
        <w:rPr>
          <w:rFonts w:hAnsi="Times New Roman" w:ascii="Times New Roman"/>
          <w:b w:val="false"/>
          <w:lang w:val="hr-HR"/>
        </w:rPr>
        <w:t xml:space="preserve">       Stečajna sutkinja</w:t>
      </w:r>
    </w:p>
    <w:p w:rsidRDefault="00560EA9" w:rsidP="00560EA9" w:rsidR="00560EA9" w:rsidRPr="00831336">
      <w:pPr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 xml:space="preserve">                </w:t>
      </w:r>
      <w:r w:rsidRPr="00831336">
        <w:rPr>
          <w:rFonts w:hAnsi="Times New Roman" w:ascii="Times New Roman"/>
          <w:b w:val="false"/>
          <w:lang w:val="hr-HR"/>
        </w:rPr>
        <w:tab/>
      </w:r>
      <w:r w:rsidRPr="00831336">
        <w:rPr>
          <w:rFonts w:hAnsi="Times New Roman" w:ascii="Times New Roman"/>
          <w:b w:val="false"/>
          <w:lang w:val="hr-HR"/>
        </w:rPr>
        <w:tab/>
      </w:r>
      <w:r w:rsidRPr="00831336">
        <w:rPr>
          <w:rFonts w:hAnsi="Times New Roman" w:ascii="Times New Roman"/>
          <w:b w:val="false"/>
          <w:lang w:val="hr-HR"/>
        </w:rPr>
        <w:tab/>
      </w:r>
      <w:r w:rsidRPr="00831336">
        <w:rPr>
          <w:rFonts w:hAnsi="Times New Roman" w:ascii="Times New Roman"/>
          <w:b w:val="false"/>
          <w:lang w:val="hr-HR"/>
        </w:rPr>
        <w:tab/>
      </w:r>
      <w:r w:rsidRPr="00831336">
        <w:rPr>
          <w:rFonts w:hAnsi="Times New Roman" w:ascii="Times New Roman"/>
          <w:b w:val="false"/>
          <w:lang w:val="hr-HR"/>
        </w:rPr>
        <w:tab/>
      </w:r>
      <w:r w:rsidRPr="00831336">
        <w:rPr>
          <w:rFonts w:hAnsi="Times New Roman" w:ascii="Times New Roman"/>
          <w:b w:val="false"/>
          <w:lang w:val="hr-HR"/>
        </w:rPr>
        <w:tab/>
        <w:t xml:space="preserve">               </w:t>
      </w:r>
      <w:r w:rsidRPr="00831336">
        <w:rPr>
          <w:rFonts w:hAnsi="Times New Roman" w:ascii="Times New Roman"/>
          <w:b w:val="false"/>
          <w:lang w:val="hr-HR"/>
        </w:rPr>
        <w:tab/>
        <w:t>Adrijana Labinjan Skok, v.r.</w:t>
      </w:r>
    </w:p>
    <w:p w:rsidRDefault="00560EA9" w:rsidP="00560EA9" w:rsidR="00560EA9" w:rsidRPr="00831336">
      <w:pPr>
        <w:jc w:val="right"/>
        <w:rPr>
          <w:rFonts w:hAnsi="Times New Roman" w:ascii="Times New Roman"/>
          <w:b w:val="false"/>
          <w:lang w:val="hr-HR"/>
        </w:rPr>
      </w:pPr>
    </w:p>
    <w:p w:rsidRDefault="00560EA9" w:rsidP="00560EA9" w:rsidR="00560EA9" w:rsidRPr="00831336">
      <w:pPr>
        <w:jc w:val="right"/>
        <w:rPr>
          <w:rFonts w:hAnsi="Times New Roman" w:ascii="Times New Roman"/>
          <w:b w:val="false"/>
          <w:lang w:val="hr-HR"/>
        </w:rPr>
      </w:pPr>
    </w:p>
    <w:p w:rsidRDefault="00560EA9" w:rsidP="00560EA9" w:rsidR="00560EA9" w:rsidRPr="00831336">
      <w:pPr>
        <w:jc w:val="right"/>
        <w:rPr>
          <w:rFonts w:hAnsi="Times New Roman" w:ascii="Times New Roman"/>
          <w:b w:val="false"/>
          <w:lang w:val="hr-HR"/>
        </w:rPr>
      </w:pPr>
    </w:p>
    <w:p w:rsidRDefault="00560EA9" w:rsidP="00560EA9" w:rsidR="00560EA9" w:rsidRPr="00831336">
      <w:pPr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>UPUTA O PRAVNOM LIJEKU:</w:t>
      </w:r>
    </w:p>
    <w:p w:rsidRDefault="00560EA9" w:rsidP="00560EA9" w:rsidR="00560EA9" w:rsidRPr="00831336">
      <w:pPr>
        <w:jc w:val="both"/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 xml:space="preserve">Protiv zaključka nije dopuštena žalba (čl. 19. st. 7. Stečajnog zakona). </w:t>
      </w:r>
    </w:p>
    <w:p w:rsidRDefault="00560EA9" w:rsidP="00560EA9" w:rsidR="00560EA9" w:rsidRPr="00831336">
      <w:pPr>
        <w:rPr>
          <w:rFonts w:hAnsi="Times New Roman" w:ascii="Times New Roman"/>
          <w:b w:val="false"/>
          <w:lang w:val="hr-HR"/>
        </w:rPr>
      </w:pPr>
    </w:p>
    <w:p w:rsidRDefault="00560EA9" w:rsidP="00560EA9" w:rsidR="00560EA9" w:rsidRPr="00820E51">
      <w:pPr>
        <w:pStyle w:val="Bezproreda"/>
        <w:rPr>
          <w:szCs w:val="24"/>
        </w:rPr>
      </w:pPr>
      <w:r w:rsidRPr="00820E51">
        <w:rPr>
          <w:szCs w:val="24"/>
        </w:rPr>
        <w:t>DNA:</w:t>
      </w:r>
    </w:p>
    <w:p w:rsidRDefault="00820E51" w:rsidP="00820E51" w:rsidR="00820E51" w:rsidRPr="00820E51">
      <w:pPr>
        <w:rPr>
          <w:rFonts w:hAnsi="Times New Roman" w:ascii="Times New Roman"/>
          <w:b w:val="false"/>
          <w:lang w:val="hr-HR"/>
        </w:rPr>
      </w:pPr>
      <w:r w:rsidRPr="00820E51">
        <w:rPr>
          <w:rFonts w:hAnsi="Times New Roman" w:ascii="Times New Roman"/>
          <w:b w:val="false"/>
          <w:lang w:val="hr-HR"/>
        </w:rPr>
        <w:t>- stečajni upravitelj Zdravko Tešić, Ogulin, Bukovnik 36</w:t>
      </w:r>
    </w:p>
    <w:p w:rsidRDefault="00820E51" w:rsidP="00820E51" w:rsidR="00820E51" w:rsidRPr="00820E51">
      <w:pPr>
        <w:rPr>
          <w:rFonts w:hAnsi="Times New Roman" w:ascii="Times New Roman"/>
          <w:b w:val="false"/>
          <w:lang w:val="hr-HR"/>
        </w:rPr>
      </w:pPr>
      <w:r w:rsidRPr="00820E51">
        <w:rPr>
          <w:rFonts w:hAnsi="Times New Roman" w:ascii="Times New Roman"/>
          <w:b w:val="false"/>
          <w:lang w:val="hr-HR"/>
        </w:rPr>
        <w:t>- REPUBLIKA HRVATSKA po ŽDO u Puli, Pula, Rovinjska ul. 2</w:t>
      </w:r>
    </w:p>
    <w:p w:rsidRDefault="00820E51" w:rsidP="00820E51" w:rsidR="00820E51" w:rsidRPr="00820E51">
      <w:pPr>
        <w:rPr>
          <w:rFonts w:hAnsi="Times New Roman" w:ascii="Times New Roman"/>
          <w:b w:val="false"/>
          <w:lang w:val="hr-HR"/>
        </w:rPr>
      </w:pPr>
      <w:r w:rsidRPr="00820E51">
        <w:rPr>
          <w:rFonts w:hAnsi="Times New Roman" w:ascii="Times New Roman"/>
          <w:b w:val="false"/>
          <w:lang w:val="hr-HR"/>
        </w:rPr>
        <w:t>- Spomenka Harazim, Umag, 1. svibnja bb</w:t>
      </w:r>
    </w:p>
    <w:p w:rsidRDefault="00820E51" w:rsidP="00820E51" w:rsidR="00820E51" w:rsidRPr="00820E51">
      <w:pPr>
        <w:rPr>
          <w:rFonts w:hAnsi="Times New Roman" w:ascii="Times New Roman"/>
          <w:b w:val="false"/>
          <w:lang w:val="hr-HR"/>
        </w:rPr>
      </w:pPr>
      <w:r w:rsidRPr="00820E51">
        <w:rPr>
          <w:rFonts w:hAnsi="Times New Roman" w:ascii="Times New Roman"/>
          <w:b w:val="false"/>
          <w:lang w:val="hr-HR"/>
        </w:rPr>
        <w:t>- SILVA d.o.o., Umag, pp iz ZOU Livio Marcan i Vedran Marcan, Umag, 1. svibnja 4/I</w:t>
      </w:r>
    </w:p>
    <w:p w:rsidRDefault="00820E51" w:rsidP="00820E51" w:rsidR="00820E51" w:rsidRPr="00820E51">
      <w:pPr>
        <w:rPr>
          <w:rFonts w:hAnsi="Times New Roman" w:ascii="Times New Roman"/>
          <w:b w:val="false"/>
          <w:lang w:val="hr-HR"/>
        </w:rPr>
      </w:pPr>
      <w:r w:rsidRPr="00820E51">
        <w:rPr>
          <w:rFonts w:hAnsi="Times New Roman" w:ascii="Times New Roman"/>
          <w:b w:val="false"/>
          <w:lang w:val="hr-HR"/>
        </w:rPr>
        <w:t>- ISTARSKA KREDITNA BANKA UMAG d.d., Umag, Ernesta Miloša 1</w:t>
      </w:r>
    </w:p>
    <w:p w:rsidRDefault="00820E51" w:rsidP="00820E51" w:rsidR="00820E51" w:rsidRPr="00820E51">
      <w:pPr>
        <w:rPr>
          <w:rFonts w:hAnsi="Times New Roman" w:ascii="Times New Roman"/>
          <w:b w:val="false"/>
          <w:sz w:val="23"/>
          <w:szCs w:val="23"/>
          <w:lang w:val="hr-HR"/>
        </w:rPr>
      </w:pPr>
      <w:r w:rsidRPr="00820E51">
        <w:rPr>
          <w:rFonts w:hAnsi="Times New Roman" w:ascii="Times New Roman"/>
          <w:b w:val="false"/>
          <w:lang w:val="hr-HR"/>
        </w:rPr>
        <w:t>- e-Oglasna ploča sudova (8 dana)</w:t>
      </w:r>
    </w:p>
    <w:p w:rsidRDefault="00560EA9" w:rsidP="00560EA9" w:rsidR="00560EA9" w:rsidRPr="00820E51">
      <w:pPr>
        <w:rPr>
          <w:rFonts w:hAnsi="Times New Roman" w:ascii="Times New Roman"/>
          <w:b w:val="false"/>
          <w:lang w:val="hr-HR"/>
        </w:rPr>
      </w:pPr>
    </w:p>
    <w:p w:rsidRDefault="00560EA9" w:rsidP="00560EA9" w:rsidR="00560EA9" w:rsidRPr="00831336">
      <w:pPr>
        <w:rPr>
          <w:rFonts w:hAnsi="Times New Roman" w:ascii="Times New Roman"/>
          <w:b w:val="false"/>
          <w:lang w:val="hr-HR"/>
        </w:rPr>
      </w:pPr>
    </w:p>
    <w:p w:rsidRDefault="00560EA9" w:rsidP="00560EA9" w:rsidR="00560EA9" w:rsidRPr="00831336">
      <w:pPr>
        <w:rPr>
          <w:rFonts w:hAnsi="Times New Roman" w:ascii="Times New Roman"/>
          <w:b w:val="false"/>
          <w:lang w:val="hr-HR"/>
        </w:rPr>
      </w:pPr>
    </w:p>
    <w:p w:rsidRDefault="00560EA9" w:rsidP="00560EA9" w:rsidR="00560EA9" w:rsidRPr="00831336">
      <w:pPr>
        <w:rPr>
          <w:rFonts w:hAnsi="Times New Roman" w:ascii="Times New Roman"/>
          <w:b w:val="false"/>
          <w:lang w:val="hr-HR"/>
        </w:rPr>
      </w:pPr>
    </w:p>
    <w:p w:rsidRDefault="00560EA9" w:rsidP="00560EA9" w:rsidR="00560EA9" w:rsidRPr="00831336">
      <w:pPr>
        <w:rPr>
          <w:rFonts w:hAnsi="Times New Roman" w:ascii="Times New Roman"/>
          <w:b w:val="false"/>
          <w:lang w:val="hr-HR"/>
        </w:rPr>
      </w:pPr>
    </w:p>
    <w:p w:rsidRDefault="00560EA9" w:rsidP="00560EA9" w:rsidR="00560EA9" w:rsidRPr="00831336">
      <w:pPr>
        <w:rPr>
          <w:rFonts w:hAnsi="Times New Roman" w:ascii="Times New Roman"/>
          <w:b w:val="false"/>
          <w:lang w:val="hr-HR"/>
        </w:rPr>
      </w:pPr>
    </w:p>
    <w:p w:rsidRDefault="00560EA9" w:rsidP="00560EA9" w:rsidR="00560EA9" w:rsidRPr="00831336">
      <w:pPr>
        <w:rPr>
          <w:rFonts w:hAnsi="Times New Roman" w:ascii="Times New Roman"/>
          <w:b w:val="false"/>
          <w:lang w:val="hr-HR"/>
        </w:rPr>
      </w:pPr>
    </w:p>
    <w:p w:rsidRDefault="00560EA9" w:rsidP="00560EA9" w:rsidR="00560EA9"/>
    <w:p w:rsidRDefault="007A44E3" w:rsidR="00500701"/>
    <w:sectPr w:rsidSect="00744CD8" w:rsidR="00500701">
      <w:headerReference w:type="default" r:id="rId9"/>
      <w:footerReference w:type="even" r:id="rId10"/>
      <w:footerReference w:type="default" r:id="rId11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0B06" w:rsidP="00D30B06" w:rsidR="00D30B06">
      <w:r>
        <w:separator/>
      </w:r>
    </w:p>
  </w:endnote>
  <w:endnote w:id="0" w:type="continuationSeparator">
    <w:p w:rsidRDefault="00D30B06" w:rsidP="00D30B06" w:rsidR="00D30B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122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44E3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44E3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7A44E3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0B06" w:rsidP="00D30B06" w:rsidR="00D30B06">
      <w:r>
        <w:separator/>
      </w:r>
    </w:p>
  </w:footnote>
  <w:footnote w:id="0" w:type="continuationSeparator">
    <w:p w:rsidRDefault="00D30B06" w:rsidP="00D30B06" w:rsidR="00D30B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5E1226" w:rsidP="00D30B06" w:rsidR="00442215" w:rsidRPr="00D30B06">
        <w:pPr>
          <w:rPr>
            <w:rFonts w:hAnsi="Times New Roman" w:ascii="Times New Roman"/>
            <w:b w:val="false"/>
            <w:lang w:val="hr-HR"/>
          </w:rPr>
        </w:pPr>
        <w:r>
          <w:t xml:space="preserve">                  </w:t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7A44E3" w:rsidRPr="007A44E3">
          <w:rPr>
            <w:rFonts w:hAnsi="Times New Roman" w:ascii="Times New Roman"/>
            <w:b w:val="false"/>
            <w:noProof/>
            <w:lang w:val="hr-HR"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>
          <w:rPr>
            <w:rFonts w:hAnsi="Times New Roman" w:ascii="Times New Roman"/>
            <w:b w:val="false"/>
          </w:rPr>
          <w:tab/>
          <w:t xml:space="preserve">           </w:t>
        </w:r>
        <w:r w:rsidR="00D30B06">
          <w:rPr>
            <w:rFonts w:hAnsi="Times New Roman" w:ascii="Times New Roman"/>
            <w:b w:val="false"/>
            <w:lang w:val="hr-HR"/>
          </w:rPr>
          <w:t xml:space="preserve">         2 St-835</w:t>
        </w:r>
        <w:r w:rsidR="00D30B06" w:rsidRPr="00831336">
          <w:rPr>
            <w:rFonts w:hAnsi="Times New Roman" w:ascii="Times New Roman"/>
            <w:b w:val="false"/>
            <w:lang w:val="hr-HR"/>
          </w:rPr>
          <w:t>/</w:t>
        </w:r>
        <w:r w:rsidR="00D30B06">
          <w:rPr>
            <w:rFonts w:hAnsi="Times New Roman" w:ascii="Times New Roman"/>
            <w:b w:val="false"/>
            <w:lang w:val="hr-HR"/>
          </w:rPr>
          <w:t>20</w:t>
        </w:r>
        <w:r w:rsidR="00D30B06" w:rsidRPr="00831336">
          <w:rPr>
            <w:rFonts w:hAnsi="Times New Roman" w:ascii="Times New Roman"/>
            <w:b w:val="false"/>
            <w:lang w:val="hr-HR"/>
          </w:rPr>
          <w:t>16-</w:t>
        </w:r>
        <w:r w:rsidR="00D30B06">
          <w:rPr>
            <w:rFonts w:hAnsi="Times New Roman" w:ascii="Times New Roman"/>
            <w:b w:val="false"/>
            <w:lang w:val="hr-HR"/>
          </w:rPr>
          <w:t>65</w:t>
        </w:r>
      </w:p>
    </w:sdtContent>
  </w:sdt>
  <w:p w:rsidRDefault="007A44E3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0EA9"/>
    <w:rsid w:val="00554328"/>
    <w:rsid w:val="00560EA9"/>
    <w:rsid w:val="005E1226"/>
    <w:rsid w:val="007A44E3"/>
    <w:rsid w:val="00820E51"/>
    <w:rsid w:val="00985388"/>
    <w:rsid w:val="00D30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0EA9"/>
    <w:pPr>
      <w:spacing w:lineRule="auto" w:line="240" w:after="0"/>
    </w:pPr>
    <w:rPr>
      <w:rFonts w:cs="Times New Roman" w:eastAsia="Times New Roman" w:hAnsi="Arial" w:ascii="Arial"/>
      <w:b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560EA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customStyle="true" w:styleId="PodnojeChar" w:type="character">
    <w:name w:val="Podnožje Char"/>
    <w:basedOn w:val="Zadanifontodlomka"/>
    <w:link w:val="Podnoje"/>
    <w:rsid w:val="00560EA9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60EA9"/>
  </w:style>
  <w:style w:styleId="Zaglavlje" w:type="paragraph">
    <w:name w:val="header"/>
    <w:basedOn w:val="Normal"/>
    <w:link w:val="ZaglavljeChar"/>
    <w:uiPriority w:val="99"/>
    <w:rsid w:val="00560EA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0EA9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560EA9"/>
    <w:pPr>
      <w:ind w:left="708"/>
    </w:pPr>
  </w:style>
  <w:style w:styleId="Bezproreda" w:type="paragraph">
    <w:name w:val="No Spacing"/>
    <w:uiPriority w:val="1"/>
    <w:qFormat/>
    <w:rsid w:val="00560EA9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0EA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0EA9"/>
    <w:rPr>
      <w:rFonts w:cs="Tahoma" w:eastAsia="Times New Roman" w:hAnsi="Tahoma" w:asci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A44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44E3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44E3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44E3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44E3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0EA9"/>
    <w:pPr>
      <w:spacing w:after="0" w:line="240" w:lineRule="auto"/>
    </w:pPr>
    <w:rPr>
      <w:rFonts w:ascii="Arial" w:cs="Times New Roman" w:eastAsia="Times New Roman" w:hAnsi="Arial"/>
      <w:b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560EA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customStyle="1" w:styleId="PodnojeChar" w:type="character">
    <w:name w:val="Podnožje Char"/>
    <w:basedOn w:val="Zadanifontodlomka"/>
    <w:link w:val="Podnoje"/>
    <w:rsid w:val="00560EA9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60EA9"/>
  </w:style>
  <w:style w:styleId="Zaglavlje" w:type="paragraph">
    <w:name w:val="header"/>
    <w:basedOn w:val="Normal"/>
    <w:link w:val="ZaglavljeChar"/>
    <w:uiPriority w:val="99"/>
    <w:rsid w:val="00560EA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0EA9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560EA9"/>
    <w:pPr>
      <w:ind w:left="708"/>
    </w:pPr>
  </w:style>
  <w:style w:styleId="Bezproreda" w:type="paragraph">
    <w:name w:val="No Spacing"/>
    <w:uiPriority w:val="1"/>
    <w:qFormat/>
    <w:rsid w:val="00560EA9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0EA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0EA9"/>
    <w:rPr>
      <w:rFonts w:ascii="Tahoma" w:cs="Tahoma" w:eastAsia="Times New Roman" w:hAns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A44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44E3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44E3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44E3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44E3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St-835/2016</izvorni_sadrzaj>
    <derivirana_varijabla naziv="DomainObject.Predmet.OznakaBroj_1">St-835/2016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prileže 2 zelena registratora</izvorni_sadrzaj>
    <derivirana_varijabla naziv="DomainObject.Predmet.PrimjedbaSuca_1">spisu prileže 2 zelena registratora</derivirana_varijabla>
  </DomainObject.Predmet.PrimjedbaSuca>
  <DomainObject.Predmet.ProtustrankaFormated>
    <izvorni_sadrzaj>  HABITATIO d.o.o. BUJE</izvorni_sadrzaj>
    <derivirana_varijabla naziv="DomainObject.Predmet.ProtustrankaFormated_1">  HABITATIO d.o.o. BUJE</derivirana_varijabla>
  </DomainObject.Predmet.ProtustrankaFormated>
  <DomainObject.Predmet.ProtustrankaFormatedOIB>
    <izvorni_sadrzaj>  HABITATIO d.o.o. BUJE, OIB 32869125668</izvorni_sadrzaj>
    <derivirana_varijabla naziv="DomainObject.Predmet.ProtustrankaFormatedOIB_1">  HABITATIO d.o.o. BUJE, OIB 32869125668</derivirana_varijabla>
  </DomainObject.Predmet.ProtustrankaFormatedOIB>
  <DomainObject.Predmet.ProtustrankaFormatedWithAdress>
    <izvorni_sadrzaj> HABITATIO d.o.o. BUJE, Istarska 4, 52460 Buje</izvorni_sadrzaj>
    <derivirana_varijabla naziv="DomainObject.Predmet.ProtustrankaFormatedWithAdress_1"> HABITATIO d.o.o. BUJE, Istarska 4, 52460 Buje</derivirana_varijabla>
  </DomainObject.Predmet.ProtustrankaFormatedWithAdress>
  <DomainObject.Predmet.ProtustrankaFormatedWithAdressOIB>
    <izvorni_sadrzaj> HABITATIO d.o.o. BUJE, OIB 32869125668, Istarska 4, 52460 Buje</izvorni_sadrzaj>
    <derivirana_varijabla naziv="DomainObject.Predmet.ProtustrankaFormatedWithAdressOIB_1"> HABITATIO d.o.o. BUJE, OIB 32869125668, Istarska 4, 52460 Buje</derivirana_varijabla>
  </DomainObject.Predmet.ProtustrankaFormatedWithAdressOIB>
  <DomainObject.Predmet.ProtustrankaWithAdress>
    <izvorni_sadrzaj>HABITATIO d.o.o. BUJE Istarska 4, 52460 Buje</izvorni_sadrzaj>
    <derivirana_varijabla naziv="DomainObject.Predmet.ProtustrankaWithAdress_1">HABITATIO d.o.o. BUJE Istarska 4, 52460 Buje</derivirana_varijabla>
  </DomainObject.Predmet.ProtustrankaWithAdress>
  <DomainObject.Predmet.ProtustrankaWithAdressOIB>
    <izvorni_sadrzaj>HABITATIO d.o.o. BUJE, OIB 32869125668, Istarska 4, 52460 Buje</izvorni_sadrzaj>
    <derivirana_varijabla naziv="DomainObject.Predmet.ProtustrankaWithAdressOIB_1">HABITATIO d.o.o. BUJE, OIB 32869125668, Istarska 4, 52460 Buje</derivirana_varijabla>
  </DomainObject.Predmet.ProtustrankaWithAdressOIB>
  <DomainObject.Predmet.ProtustrankaNazivFormated>
    <izvorni_sadrzaj>HABITATIO d.o.o. BUJE</izvorni_sadrzaj>
    <derivirana_varijabla naziv="DomainObject.Predmet.ProtustrankaNazivFormated_1">HABITATIO d.o.o. BUJE</derivirana_varijabla>
  </DomainObject.Predmet.ProtustrankaNazivFormated>
  <DomainObject.Predmet.ProtustrankaNazivFormatedOIB>
    <izvorni_sadrzaj>HABITATIO d.o.o. BUJE, OIB 32869125668</izvorni_sadrzaj>
    <derivirana_varijabla naziv="DomainObject.Predmet.ProtustrankaNazivFormatedOIB_1">HABITATIO d.o.o. BUJE, OIB 32869125668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461105.38</izvorni_sadrzaj>
    <derivirana_varijabla naziv="DomainObject.Predmet.TrenutnaVrijednost_1">461105.38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HABITATIO d.o.o. BUJE</item>
    </izvorni_sadrzaj>
    <derivirana_varijabla naziv="DomainObject.Predmet.ProtuStrankaListFormated_1">
      <item>HABITATIO d.o.o. BUJE</item>
    </derivirana_varijabla>
  </DomainObject.Predmet.ProtuStrankaListFormated>
  <DomainObject.Predmet.ProtuStrankaListFormatedOIB>
    <izvorni_sadrzaj>
      <item>HABITATIO d.o.o. BUJE, OIB 32869125668</item>
    </izvorni_sadrzaj>
    <derivirana_varijabla naziv="DomainObject.Predmet.ProtuStrankaListFormatedOIB_1">
      <item>HABITATIO d.o.o. BUJE, OIB 32869125668</item>
    </derivirana_varijabla>
  </DomainObject.Predmet.ProtuStrankaListFormatedOIB>
  <DomainObject.Predmet.ProtuStrankaListFormatedWithAdress>
    <izvorni_sadrzaj>
      <item>HABITATIO d.o.o. BUJE, Istarska 4, 52460 Buje</item>
    </izvorni_sadrzaj>
    <derivirana_varijabla naziv="DomainObject.Predmet.ProtuStrankaListFormatedWithAdress_1">
      <item>HABITATIO d.o.o. BUJE, Istarska 4, 52460 Buje</item>
    </derivirana_varijabla>
  </DomainObject.Predmet.ProtuStrankaListFormatedWithAdress>
  <DomainObject.Predmet.ProtuStrankaListFormatedWithAdressOIB>
    <izvorni_sadrzaj>
      <item>HABITATIO d.o.o. BUJE, OIB 32869125668, Istarska 4, 52460 Buje</item>
    </izvorni_sadrzaj>
    <derivirana_varijabla naziv="DomainObject.Predmet.ProtuStrankaListFormatedWithAdressOIB_1">
      <item>HABITATIO d.o.o. BUJE, OIB 32869125668, Istarska 4, 52460 Buje</item>
    </derivirana_varijabla>
  </DomainObject.Predmet.ProtuStrankaListFormatedWithAdressOIB>
  <DomainObject.Predmet.ProtuStrankaListNazivFormated>
    <izvorni_sadrzaj>
      <item>HABITATIO d.o.o. BUJE</item>
    </izvorni_sadrzaj>
    <derivirana_varijabla naziv="DomainObject.Predmet.ProtuStrankaListNazivFormated_1">
      <item>HABITATIO d.o.o. BUJE</item>
    </derivirana_varijabla>
  </DomainObject.Predmet.ProtuStrankaListNazivFormated>
  <DomainObject.Predmet.ProtuStrankaListNazivFormatedOIB>
    <izvorni_sadrzaj>
      <item>HABITATIO d.o.o. BUJE, OIB 32869125668</item>
    </izvorni_sadrzaj>
    <derivirana_varijabla naziv="DomainObject.Predmet.ProtuStrankaListNazivFormatedOIB_1">
      <item>HABITATIO d.o.o. BUJE, OIB 32869125668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HABITATIO d.o.o. BUJE</izvorni_sadrzaj>
    <derivirana_varijabla naziv="DomainObject.Predmet.ProtustrankaIDrugi_1">HABITATIO 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HABITATIO d.o.o. BUJE, OIB 32869125668, Istarska 4, 52460 Buje</izvorni_sadrzaj>
    <derivirana_varijabla naziv="DomainObject.Predmet.ProtustrankaIDrugiAdressOIB_1">HABITATIO d.o.o. BUJE, OIB 32869125668, Istarska 4,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HABITATIO d.o.o. BUJE</item>
    </izvorni_sadrzaj>
    <derivirana_varijabla naziv="DomainObject.Predmet.SudioniciListNaziv_1">
      <item>FINANCIJSKA AGENCIJA, RC RIJEKA, PODRUŽNICA PULA, PULA</item>
      <item>HABITATIO d.o.o. BUJE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HABITATIO d.o.o. BUJE, OIB 32869125668, Istarska 4,52460 Buje</item>
    </izvorni_sadrzaj>
    <derivirana_varijabla naziv="DomainObject.Predmet.SudioniciListAdressOIB_1">
      <item>FINANCIJSKA AGENCIJA, RC RIJEKA, PODRUŽNICA PULA, PULA, OIB 85821130368, Giardini 5,52100 Pula</item>
      <item>HABITATIO d.o.o. BUJE, OIB 32869125668, Istarska 4,52460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32869125668</item>
    </izvorni_sadrzaj>
    <derivirana_varijabla naziv="DomainObject.Predmet.SudioniciListNazivOIB_1">
      <item>, OIB 85821130368</item>
      <item>, OIB 32869125668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2455</properties:Characters>
  <properties:Lines>77</properties:Lines>
  <properties:Paragraphs>32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2018-03-08T12:17:00Z</dcterms:created>
  <dc:creator>Jasmina Matika</dc:creator>
  <cp:lastModifiedBy>Jasmina Matika</cp:lastModifiedBy>
  <dcterms:modified xmlns:xsi="http://www.w3.org/2001/XMLSchema-instance" xsi:type="dcterms:W3CDTF">2018-03-08T12:37:00Z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(St-835-16 - ZAKLJUČAK O PRODAJI - 2.docx)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