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b8a9" w14:paraId="e74b8a9" w:rsidRDefault="003F4179" w:rsidP="00910611" w:rsidR="003F41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179" w:rsidP="00910611" w:rsidR="003F4179">
      <w:r>
        <w:rPr>
          <w:rFonts w:eastAsia="MS Mincho"/>
        </w:rPr>
        <w:t>REPUBLIKA HRVATSKA</w:t>
      </w:r>
    </w:p>
    <w:p w:rsidRDefault="003F4179" w:rsidP="00910611" w:rsidR="003F4179">
      <w:r>
        <w:rPr>
          <w:rFonts w:eastAsia="MS Mincho"/>
        </w:rPr>
        <w:t>TRGOVAČKI SUD U RIJECI</w:t>
      </w:r>
    </w:p>
    <w:p w:rsidRDefault="003F4179" w:rsidP="003F4179" w:rsidR="00E303B9" w:rsidRPr="003F18B5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CB070F" w:rsidP="00B64D87" w:rsidR="00D2781D" w:rsidRPr="003F18B5">
      <w:pPr>
        <w:jc w:val="right"/>
      </w:pPr>
      <w:r w:rsidRPr="003F18B5">
        <w:t xml:space="preserve">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0119E8" w:rsidP="00DC2112" w:rsidR="000119E8" w:rsidRPr="003F18B5">
      <w:pPr>
        <w:ind w:firstLine="1418"/>
        <w:jc w:val="both"/>
      </w:pPr>
      <w:r w:rsidRPr="003F18B5">
        <w:t xml:space="preserve">Trgovački sud u Rijeci, po stečajnom sucu Veri Jelenović, u </w:t>
      </w:r>
      <w:r w:rsidR="00DC2112">
        <w:t xml:space="preserve">stečajnom postupku nad dužnikom </w:t>
      </w:r>
      <w:r w:rsidR="00DC2112" w:rsidRPr="001D6EF1">
        <w:t xml:space="preserve">GOLDEN S društvo s ograničenom odgovornošću za energetski konzalting u stečaju Fažana, 43. Ist. Div. 14, OIB: </w:t>
      </w:r>
      <w:r w:rsidR="00DC2112" w:rsidRPr="001D6EF1">
        <w:rPr>
          <w:bCs/>
        </w:rPr>
        <w:t>29562153587</w:t>
      </w:r>
      <w:r w:rsidRPr="003F18B5">
        <w:t xml:space="preserve">, dana </w:t>
      </w:r>
      <w:r w:rsidR="00610778">
        <w:t>28. prosinca 2016</w:t>
      </w:r>
      <w:r w:rsidRPr="003F18B5">
        <w:t>. g</w:t>
      </w:r>
      <w:r w:rsidR="00DC2112">
        <w:t>odine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610778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DC2112">
        <w:t>Jasmine Lichtenberg iz Pule, Ravenska 8, OIB: 26338581935</w:t>
      </w:r>
      <w:r w:rsidR="003F18B5" w:rsidRPr="003F18B5">
        <w:t xml:space="preserve"> za period od</w:t>
      </w:r>
      <w:r w:rsidR="00DC2112">
        <w:t xml:space="preserve"> 1. li</w:t>
      </w:r>
      <w:r w:rsidR="00610778">
        <w:t>stopada</w:t>
      </w:r>
      <w:r w:rsidR="00DC2112">
        <w:t xml:space="preserve"> 2015. godine</w:t>
      </w:r>
      <w:r w:rsidR="003F18B5" w:rsidRPr="003F18B5">
        <w:t xml:space="preserve"> </w:t>
      </w:r>
      <w:r w:rsidR="00DC2112">
        <w:t xml:space="preserve">do </w:t>
      </w:r>
      <w:r w:rsidR="00610778">
        <w:t>15. prosinca 2016</w:t>
      </w:r>
      <w:r w:rsidR="003F18B5" w:rsidRPr="003F18B5">
        <w:t>. godine</w:t>
      </w:r>
      <w:r w:rsidR="000119E8" w:rsidRPr="003F18B5">
        <w:t xml:space="preserve"> </w:t>
      </w:r>
      <w:r w:rsidRPr="003F18B5">
        <w:t xml:space="preserve">u iznosu od </w:t>
      </w:r>
      <w:r w:rsidR="00610778">
        <w:t>1.094,00</w:t>
      </w:r>
      <w:r w:rsidR="00726E96" w:rsidRPr="003F18B5">
        <w:t xml:space="preserve"> kn neto</w:t>
      </w:r>
      <w:r w:rsidRPr="003F18B5">
        <w:t xml:space="preserve">. </w:t>
      </w:r>
    </w:p>
    <w:p w:rsidRDefault="00D2781D" w:rsidP="00B64D87" w:rsidR="00D2781D" w:rsidRPr="003F18B5">
      <w:pPr>
        <w:jc w:val="both"/>
      </w:pP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610778">
        <w:rPr>
          <w:bCs/>
        </w:rPr>
        <w:t>27. prosinca 2016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610778">
        <w:t>1.094</w:t>
      </w:r>
      <w:r w:rsidR="00DC2112">
        <w:t>,00</w:t>
      </w:r>
      <w:r w:rsidR="00FB181D" w:rsidRPr="003F18B5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 xml:space="preserve">k </w:t>
      </w:r>
      <w:r w:rsidR="00DC2112">
        <w:rPr>
          <w:bCs/>
        </w:rPr>
        <w:t>s cestarinom i troškom parkiranja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DC2112">
        <w:t>putn</w:t>
      </w:r>
      <w:r w:rsidR="00610778">
        <w:t>e</w:t>
      </w:r>
      <w:r w:rsidR="00DC2112">
        <w:t xml:space="preserve"> </w:t>
      </w:r>
      <w:r w:rsidR="00FB181D" w:rsidRPr="003F18B5">
        <w:t>nalog</w:t>
      </w:r>
      <w:r w:rsidR="00610778">
        <w:t>e s putnim računima</w:t>
      </w:r>
      <w:r w:rsidR="00DC2112">
        <w:t xml:space="preserve"> </w:t>
      </w:r>
      <w:r w:rsidR="00FB181D" w:rsidRPr="003F18B5">
        <w:t xml:space="preserve"> </w:t>
      </w:r>
      <w:r w:rsidR="00DC2112">
        <w:t xml:space="preserve">(list </w:t>
      </w:r>
      <w:r w:rsidR="00610778">
        <w:t>388, 389, 391, 392</w:t>
      </w:r>
      <w:r w:rsidR="00DC2112">
        <w:t xml:space="preserve"> spisa), </w:t>
      </w:r>
      <w:r w:rsidR="00610778">
        <w:t xml:space="preserve">te </w:t>
      </w:r>
      <w:r w:rsidR="00DC2112">
        <w:t>račune za cestarinu i parkirn</w:t>
      </w:r>
      <w:r w:rsidR="00610778">
        <w:t>e</w:t>
      </w:r>
      <w:r w:rsidR="00DC2112">
        <w:t xml:space="preserve"> kart</w:t>
      </w:r>
      <w:r w:rsidR="00610778">
        <w:t>e</w:t>
      </w:r>
      <w:r w:rsidR="00DC2112">
        <w:t xml:space="preserve"> (list </w:t>
      </w:r>
      <w:r w:rsidR="00610778">
        <w:t>390, 393</w:t>
      </w:r>
      <w:r w:rsidR="00DC2112">
        <w:t xml:space="preserve"> spisa)</w:t>
      </w:r>
      <w:r w:rsidR="001B0965">
        <w:t xml:space="preserve"> </w:t>
      </w:r>
      <w:r w:rsidRPr="003F18B5">
        <w:t xml:space="preserve">da su nastali stvarni troškovi stečajnog upravitelja </w:t>
      </w:r>
      <w:r w:rsidR="001B4032" w:rsidRPr="003F18B5">
        <w:t xml:space="preserve">u iznosu od </w:t>
      </w:r>
      <w:r w:rsidR="00610778">
        <w:t>1.094,00</w:t>
      </w:r>
      <w:r w:rsidR="00610778" w:rsidRPr="003F18B5">
        <w:t xml:space="preserve"> </w:t>
      </w:r>
      <w:r w:rsidR="001B0965" w:rsidRPr="003F18B5">
        <w:t>kn neto i to za</w:t>
      </w:r>
      <w:r w:rsidR="001B0965" w:rsidRPr="003F18B5">
        <w:rPr>
          <w:bCs/>
        </w:rPr>
        <w:t xml:space="preserve"> putni trošak </w:t>
      </w:r>
      <w:r w:rsidR="001B0965">
        <w:rPr>
          <w:bCs/>
        </w:rPr>
        <w:t>s cestarinom i troškom parkiranja</w:t>
      </w:r>
      <w:r w:rsidR="00FB181D" w:rsidRPr="003F18B5">
        <w:rPr>
          <w:bCs/>
        </w:rPr>
        <w:t xml:space="preserve"> cestarine</w:t>
      </w:r>
      <w:r w:rsidR="00FB181D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610778">
        <w:rPr>
          <w:bCs/>
        </w:rPr>
        <w:t>28. prosinca 2016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B0965" w:rsidR="001B0965" w:rsidRPr="006875A2">
      <w:pPr>
        <w:jc w:val="both"/>
      </w:pP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 w:rsidRPr="003F18B5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610778" w:rsidP="00B64D87" w:rsidR="00610778">
      <w:pPr>
        <w:jc w:val="both"/>
        <w:rPr>
          <w:bCs/>
        </w:rPr>
      </w:pPr>
    </w:p>
    <w:p w:rsidRDefault="00610778" w:rsidP="00B64D87" w:rsidR="00610778">
      <w:pPr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610778">
        <w:t>28. prosinca 2016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5C2" w:rsidR="00AC65C2">
      <w:r>
        <w:separator/>
      </w:r>
    </w:p>
  </w:endnote>
  <w:endnote w:id="0" w:type="continuationSeparator">
    <w:p w:rsidRDefault="00AC65C2" w:rsidR="00AC6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1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5C2" w:rsidR="00AC65C2">
      <w:r>
        <w:separator/>
      </w:r>
    </w:p>
  </w:footnote>
  <w:footnote w:id="0" w:type="continuationSeparator">
    <w:p w:rsidRDefault="00AC65C2" w:rsidR="00AC6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B0965">
      <w:t>593/2013</w:t>
    </w:r>
    <w:r w:rsidR="00FE40B4">
      <w:t>-83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179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A8E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0778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1C03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5C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0B4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naknadne prijave u spisu</izvorni_sadrzaj>
    <derivirana_varijabla naziv="DomainObject.Predmet.PrimjedbaSuca_1">naknadne prijave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S d.o.o.  Fažana</izvorni_sadrzaj>
    <derivirana_varijabla naziv="DomainObject.Predmet.ProtustrankaFormated_1">  GOLDEN S d.o.o.  Fažana</derivirana_varijabla>
  </DomainObject.Predmet.ProtustrankaFormated>
  <DomainObject.Predmet.ProtustrankaFormatedOIB>
    <izvorni_sadrzaj>  GOLDEN S d.o.o.  Fažana, OIB 29562153587</izvorni_sadrzaj>
    <derivirana_varijabla naziv="DomainObject.Predmet.ProtustrankaFormatedOIB_1">  GOLDEN S d.o.o.  Fažana, OIB 29562153587</derivirana_varijabla>
  </DomainObject.Predmet.ProtustrankaFormatedOIB>
  <DomainObject.Predmet.ProtustrankaFormatedWithAdress>
    <izvorni_sadrzaj> GOLDEN S d.o.o.  Fažana, 43. istarske divizije 14, 52 212 Fažana</izvorni_sadrzaj>
    <derivirana_varijabla naziv="DomainObject.Predmet.ProtustrankaFormatedWithAdress_1"> GOLDEN S d.o.o.  Fažana, 43. istarske divizije 14, 52 212 Fažana</derivirana_varijabla>
  </DomainObject.Predmet.ProtustrankaFormatedWithAdress>
  <DomainObject.Predmet.ProtustrankaFormatedWithAdressOIB>
    <izvorni_sadrzaj> GOLDEN S d.o.o.  Fažana, OIB 29562153587, 43. istarske divizije 14, 52 212 Fažana</izvorni_sadrzaj>
    <derivirana_varijabla naziv="DomainObject.Predmet.ProtustrankaFormatedWithAdressOIB_1"> GOLDEN S d.o.o.  Fažana, OIB 29562153587, 43. istarske divizije 14, 52 212 Fažana</derivirana_varijabla>
  </DomainObject.Predmet.ProtustrankaFormatedWithAdressOIB>
  <DomainObject.Predmet.ProtustrankaWithAdress>
    <izvorni_sadrzaj>GOLDEN S d.o.o.  Fažana 43. istarske divizije 14, 52 212 Fažana</izvorni_sadrzaj>
    <derivirana_varijabla naziv="DomainObject.Predmet.ProtustrankaWithAdress_1">GOLDEN S d.o.o.  Fažana 43. istarske divizije 14, 52 212 Fažana</derivirana_varijabla>
  </DomainObject.Predmet.ProtustrankaWithAdress>
  <DomainObject.Predmet.ProtustrankaWithAdressOIB>
    <izvorni_sadrzaj>GOLDEN S d.o.o.  Fažana, OIB 29562153587, 43. istarske divizije 14, 52 212 Fažana</izvorni_sadrzaj>
    <derivirana_varijabla naziv="DomainObject.Predmet.ProtustrankaWithAdressOIB_1">GOLDEN S d.o.o.  Fažana, OIB 29562153587, 43. istarske divizije 14, 52 212 Fažana</derivirana_varijabla>
  </DomainObject.Predmet.ProtustrankaWithAdressOIB>
  <DomainObject.Predmet.ProtustrankaNazivFormated>
    <izvorni_sadrzaj>GOLDEN S d.o.o.  Fažana</izvorni_sadrzaj>
    <derivirana_varijabla naziv="DomainObject.Predmet.ProtustrankaNazivFormated_1">GOLDEN S d.o.o.  Fažana</derivirana_varijabla>
  </DomainObject.Predmet.ProtustrankaNazivFormated>
  <DomainObject.Predmet.ProtustrankaNazivFormatedOIB>
    <izvorni_sadrzaj>GOLDEN S d.o.o.  Fažana, OIB 29562153587</izvorni_sadrzaj>
    <derivirana_varijabla naziv="DomainObject.Predmet.ProtustrankaNazivFormatedOIB_1">GOLDEN S d.o.o.  Fažana, OIB 29562153587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GOLDEN S d.o.o.  Fažana</item>
    </izvorni_sadrzaj>
    <derivirana_varijabla naziv="DomainObject.Predmet.ProtuStrankaListFormated_1">
      <item>GOLDEN S d.o.o.  Fažana</item>
    </derivirana_varijabla>
  </DomainObject.Predmet.ProtuStrankaListFormated>
  <DomainObject.Predmet.ProtuStrankaListFormatedOIB>
    <izvorni_sadrzaj>
      <item>GOLDEN S d.o.o.  Fažana, OIB 29562153587</item>
    </izvorni_sadrzaj>
    <derivirana_varijabla naziv="DomainObject.Predmet.ProtuStrankaListFormatedOIB_1">
      <item>GOLDEN S d.o.o.  Fažana, OIB 29562153587</item>
    </derivirana_varijabla>
  </DomainObject.Predmet.ProtuStrankaListFormatedOIB>
  <DomainObject.Predmet.ProtuStrankaListFormatedWithAdress>
    <izvorni_sadrzaj>
      <item>GOLDEN S d.o.o.  Fažana, 43. istarske divizije 14, 52 212 Fažana</item>
    </izvorni_sadrzaj>
    <derivirana_varijabla naziv="DomainObject.Predmet.ProtuStrankaListFormatedWithAdress_1">
      <item>GOLDEN S d.o.o.  Fažana, 43. istarske divizije 14, 52 212 Fažana</item>
    </derivirana_varijabla>
  </DomainObject.Predmet.ProtuStrankaListFormatedWithAdress>
  <DomainObject.Predmet.ProtuStrankaListFormatedWithAdressOIB>
    <izvorni_sadrzaj>
      <item>GOLDEN S d.o.o.  Fažana, OIB 29562153587, 43. istarske divizije 14, 52 212 Fažana</item>
    </izvorni_sadrzaj>
    <derivirana_varijabla naziv="DomainObject.Predmet.ProtuStrankaListFormatedWithAdressOIB_1">
      <item>GOLDEN S d.o.o.  Fažana, OIB 29562153587, 43. istarske divizije 14, 52 212 Fažana</item>
    </derivirana_varijabla>
  </DomainObject.Predmet.ProtuStrankaListFormatedWithAdressOIB>
  <DomainObject.Predmet.ProtuStrankaListNazivFormated>
    <izvorni_sadrzaj>
      <item>GOLDEN S d.o.o.  Fažana</item>
    </izvorni_sadrzaj>
    <derivirana_varijabla naziv="DomainObject.Predmet.ProtuStrankaListNazivFormated_1">
      <item>GOLDEN S d.o.o.  Fažana</item>
    </derivirana_varijabla>
  </DomainObject.Predmet.ProtuStrankaListNazivFormated>
  <DomainObject.Predmet.ProtuStrankaListNazivFormatedOIB>
    <izvorni_sadrzaj>
      <item>GOLDEN S d.o.o.  Fažana, OIB 29562153587</item>
    </izvorni_sadrzaj>
    <derivirana_varijabla naziv="DomainObject.Predmet.ProtuStrankaListNazivFormatedOIB_1">
      <item>GOLDEN S d.o.o.  Fažana, OIB 29562153587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GOLDEN S d.o.o.  Fažana</izvorni_sadrzaj>
    <derivirana_varijabla naziv="DomainObject.Predmet.ProtustrankaIDrugi_1">GOLDEN S d.o.o.  Fažana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GOLDEN S d.o.o.  Fažana, OIB 29562153587, 43. istarske divizije 14, 52 212 Fažana</izvorni_sadrzaj>
    <derivirana_varijabla naziv="DomainObject.Predmet.ProtustrankaIDrugiAdressOIB_1">GOLDEN S d.o.o.  Fažana, OIB 29562153587, 43. istarske divizije 14,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GOLDEN S d.o.o.  Fažana</item>
    </izvorni_sadrzaj>
    <derivirana_varijabla naziv="DomainObject.Predmet.SudioniciListNaziv_1">
      <item>FINA  Zagreb</item>
      <item>GOLDEN S d.o.o.  Fažana</item>
    </derivirana_varijabla>
  </DomainObject.Predmet.SudioniciListNaziv>
  <DomainObject.Predmet.SudioniciListAdressOIB>
    <izvorni_sadrzaj>
      <item>FINA  Zagreb, OIB 85821130368, Ilica 307,10 000 Zagreb</item>
      <item>GOLDEN S d.o.o.  Fažana, OIB 29562153587, 43. istarske divizije 14,52 212 Fažana</item>
    </izvorni_sadrzaj>
    <derivirana_varijabla naziv="DomainObject.Predmet.SudioniciListAdressOIB_1">
      <item>FINA  Zagreb, OIB 85821130368, Ilica 307,10 000 Zagreb</item>
      <item>GOLDEN S d.o.o.  Fažana, OIB 29562153587, 43. istarske divizije 14,52 212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29562153587</item>
    </izvorni_sadrzaj>
    <derivirana_varijabla naziv="DomainObject.Predmet.SudioniciListNazivOIB_1">
      <item>, OIB 85821130368</item>
      <item>, OIB 29562153587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304</properties:Words>
  <properties:Characters>1460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2016-12-28T10:04:00Z</dcterms:created>
  <dc:creator>korlevicd</dc:creator>
  <cp:lastModifiedBy>Danijela Fumić</cp:lastModifiedBy>
  <cp:lastPrinted>2016-12-28T10:04:00Z</cp:lastPrinted>
  <dcterms:modified xmlns:xsi="http://www.w3.org/2001/XMLSchema-instance" xsi:type="dcterms:W3CDTF">2016-12-28T10:05:00Z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