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235c" w14:paraId="ba6235c" w:rsidRDefault="00AE649C" w:rsidP="00FA5B5E" w:rsidR="00AE649C" w:rsidRPr="00B76F3C">
      <w:pPr>
        <w:pStyle w:val="Naslov3"/>
        <w15:collapsed w:val="false"/>
      </w:pPr>
    </w:p>
    <w:p w:rsidRDefault="00D4319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43197" w:rsidP="00D43197" w:rsidR="00D43197" w:rsidRPr="00D43197">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D43197">
        <w:rPr>
          <w:rFonts w:cs="Times New Roman" w:eastAsia="Times New Roman"/>
          <w:noProof/>
          <w:szCs w:val="20"/>
          <w:lang w:eastAsia="hr-HR"/>
        </w:rPr>
        <w:t xml:space="preserve">                 5. St-289/2016-6</w:t>
      </w:r>
    </w:p>
    <w:p w:rsidRDefault="00D43197" w:rsidP="00D43197" w:rsidR="00D43197" w:rsidRPr="00D4319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43197" w:rsidP="00D43197" w:rsidR="00D43197" w:rsidRPr="00D4319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43197" w:rsidP="00D43197" w:rsidR="00D43197" w:rsidRPr="00D43197">
      <w:pPr>
        <w:overflowPunct w:val="false"/>
        <w:autoSpaceDE w:val="false"/>
        <w:autoSpaceDN w:val="false"/>
        <w:adjustRightInd w:val="false"/>
        <w:spacing w:after="0"/>
        <w:outlineLvl w:val="0"/>
        <w:rPr>
          <w:rFonts w:cs="Times New Roman" w:eastAsia="Times New Roman"/>
          <w:noProof/>
          <w:szCs w:val="20"/>
          <w:lang w:eastAsia="hr-HR"/>
        </w:rPr>
      </w:pPr>
    </w:p>
    <w:p w:rsidRDefault="00D43197" w:rsidP="00D43197" w:rsidR="00D43197" w:rsidRPr="00D4319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43197" w:rsidP="00D43197" w:rsidR="00D43197" w:rsidRPr="00D43197">
      <w:pPr>
        <w:overflowPunct w:val="false"/>
        <w:autoSpaceDE w:val="false"/>
        <w:autoSpaceDN w:val="false"/>
        <w:adjustRightInd w:val="false"/>
        <w:spacing w:after="0"/>
        <w:jc w:val="center"/>
        <w:rPr>
          <w:rFonts w:cs="Times New Roman" w:eastAsia="Times New Roman"/>
          <w:noProof/>
          <w:szCs w:val="20"/>
          <w:lang w:eastAsia="hr-HR"/>
        </w:rPr>
      </w:pPr>
      <w:r w:rsidRPr="00D43197">
        <w:rPr>
          <w:rFonts w:cs="Times New Roman" w:eastAsia="Times New Roman"/>
          <w:noProof/>
          <w:szCs w:val="20"/>
          <w:lang w:eastAsia="hr-HR"/>
        </w:rPr>
        <w:t>R E P U B L I K A  H R V A T S K A</w:t>
      </w:r>
    </w:p>
    <w:p w:rsidRDefault="00D43197" w:rsidP="00D43197" w:rsidR="00D43197" w:rsidRPr="00D43197">
      <w:pPr>
        <w:overflowPunct w:val="false"/>
        <w:autoSpaceDE w:val="false"/>
        <w:autoSpaceDN w:val="false"/>
        <w:adjustRightInd w:val="false"/>
        <w:spacing w:after="0"/>
        <w:rPr>
          <w:rFonts w:cs="Times New Roman" w:eastAsia="Times New Roman"/>
          <w:noProof/>
          <w:szCs w:val="20"/>
          <w:lang w:eastAsia="hr-HR"/>
        </w:rPr>
      </w:pPr>
    </w:p>
    <w:p w:rsidRDefault="00D43197" w:rsidP="00D43197" w:rsidR="00D43197" w:rsidRPr="00D43197">
      <w:pPr>
        <w:overflowPunct w:val="false"/>
        <w:autoSpaceDE w:val="false"/>
        <w:autoSpaceDN w:val="false"/>
        <w:adjustRightInd w:val="false"/>
        <w:spacing w:after="0"/>
        <w:jc w:val="center"/>
        <w:outlineLvl w:val="0"/>
        <w:rPr>
          <w:rFonts w:cs="Times New Roman" w:eastAsia="Times New Roman"/>
          <w:noProof/>
          <w:szCs w:val="20"/>
          <w:lang w:eastAsia="hr-HR"/>
        </w:rPr>
      </w:pPr>
      <w:r w:rsidRPr="00D43197">
        <w:rPr>
          <w:rFonts w:cs="Times New Roman" w:eastAsia="Times New Roman"/>
          <w:noProof/>
          <w:szCs w:val="20"/>
          <w:lang w:eastAsia="hr-HR"/>
        </w:rPr>
        <w:t>R J E Š E N J E</w:t>
      </w:r>
    </w:p>
    <w:p w:rsidRDefault="00D43197" w:rsidP="00D43197" w:rsidR="00D43197" w:rsidRPr="00D43197">
      <w:pPr>
        <w:overflowPunct w:val="false"/>
        <w:autoSpaceDE w:val="false"/>
        <w:autoSpaceDN w:val="false"/>
        <w:adjustRightInd w:val="false"/>
        <w:spacing w:after="0"/>
        <w:jc w:val="center"/>
        <w:rPr>
          <w:rFonts w:cs="Times New Roman" w:eastAsia="Times New Roman"/>
          <w:b/>
          <w:noProof/>
          <w:szCs w:val="20"/>
          <w:lang w:eastAsia="hr-HR"/>
        </w:rPr>
      </w:pPr>
    </w:p>
    <w:p w:rsidRDefault="00D43197" w:rsidP="00D43197" w:rsidR="00D43197" w:rsidRPr="00D43197">
      <w:pPr>
        <w:overflowPunct w:val="false"/>
        <w:autoSpaceDE w:val="false"/>
        <w:autoSpaceDN w:val="false"/>
        <w:adjustRightInd w:val="false"/>
        <w:spacing w:after="0"/>
        <w:jc w:val="both"/>
        <w:rPr>
          <w:rFonts w:cs="Times New Roman" w:eastAsia="SimSun"/>
          <w:szCs w:val="20"/>
          <w:lang w:eastAsia="zh-CN"/>
        </w:rPr>
      </w:pPr>
      <w:r w:rsidRPr="00D43197">
        <w:rPr>
          <w:rFonts w:cs="Times New Roman" w:eastAsia="Times New Roman"/>
          <w:noProof/>
          <w:szCs w:val="20"/>
          <w:lang w:eastAsia="hr-HR"/>
        </w:rPr>
        <w:tab/>
      </w:r>
      <w:r w:rsidRPr="00D43197">
        <w:rPr>
          <w:rFonts w:cs="Times New Roman" w:eastAsia="SimSun"/>
          <w:szCs w:val="20"/>
          <w:lang w:eastAsia="zh-CN"/>
        </w:rPr>
        <w:t>TRGOVAČKI SUD U BJELOVARU, po stečajnom sucu Mariji Petrina Kubica, p</w:t>
      </w:r>
      <w:r w:rsidRPr="00D43197">
        <w:rPr>
          <w:rFonts w:cs="Times New Roman" w:eastAsia="Times New Roman"/>
          <w:szCs w:val="20"/>
          <w:lang w:eastAsia="hr-HR"/>
        </w:rPr>
        <w:t xml:space="preserve">ovodom prijedloga Republike Hrvatske, Ministarstva financija, Porezne uprave, Područni ured Sjeverna Hrvatska, koju zastupa Županijsko državno odvjetništvo u Bjelovaru, i VABA d.d. banka Varaždin, Varaždin, Aleja kralja Zvonimira 1, OIB: 38182927268, za otvaranje stečajnog postupka nad dužnikom </w:t>
      </w:r>
      <w:r w:rsidRPr="00D43197">
        <w:rPr>
          <w:rFonts w:cs="Times New Roman" w:eastAsia="SimSun"/>
          <w:szCs w:val="20"/>
          <w:lang w:eastAsia="zh-CN"/>
        </w:rPr>
        <w:t>AQUA TRGOVINA društvo s ograničenom odgovornošću za proizvodnju, trgovinu i usluge, Bjelovar, Slavonska cesta 15, MBS: 010059108, OIB: 36865973900, 13. srpnja 2016.</w:t>
      </w:r>
    </w:p>
    <w:p w:rsidRDefault="00D43197" w:rsidP="00D43197" w:rsidR="00D43197" w:rsidRPr="00D43197">
      <w:pPr>
        <w:overflowPunct w:val="false"/>
        <w:autoSpaceDE w:val="false"/>
        <w:autoSpaceDN w:val="false"/>
        <w:adjustRightInd w:val="false"/>
        <w:spacing w:after="0"/>
        <w:jc w:val="both"/>
        <w:rPr>
          <w:rFonts w:cs="Times New Roman" w:eastAsia="SimSun"/>
          <w:szCs w:val="20"/>
          <w:lang w:eastAsia="zh-CN"/>
        </w:rPr>
      </w:pPr>
    </w:p>
    <w:p w:rsidRDefault="00D43197" w:rsidP="00D43197" w:rsidR="00D43197" w:rsidRPr="00D43197">
      <w:pPr>
        <w:overflowPunct w:val="false"/>
        <w:autoSpaceDE w:val="false"/>
        <w:autoSpaceDN w:val="false"/>
        <w:adjustRightInd w:val="false"/>
        <w:spacing w:after="0"/>
        <w:jc w:val="center"/>
        <w:rPr>
          <w:rFonts w:cs="Times New Roman" w:eastAsia="Times New Roman"/>
          <w:szCs w:val="20"/>
          <w:lang w:eastAsia="hr-HR"/>
        </w:rPr>
      </w:pPr>
      <w:r w:rsidRPr="00D43197">
        <w:rPr>
          <w:rFonts w:cs="Times New Roman" w:eastAsia="Times New Roman"/>
          <w:szCs w:val="20"/>
          <w:lang w:eastAsia="hr-HR"/>
        </w:rPr>
        <w:t>r i j e š i o   j e</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I. Dužniku AQUA TRGOVINA d.o.o. Bjelovar postavlja se privremeni stečajni upravitelj.</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 xml:space="preserve">II. Za privremenog stečajnog upravitelja imenuje se TOMISLAV STRNIŠČAK, dipl. ing. elektrotehnike iz </w:t>
      </w:r>
      <w:proofErr w:type="spellStart"/>
      <w:r w:rsidRPr="00D43197">
        <w:rPr>
          <w:rFonts w:cs="Times New Roman" w:eastAsia="Times New Roman"/>
          <w:szCs w:val="20"/>
          <w:lang w:eastAsia="hr-HR"/>
        </w:rPr>
        <w:t>Šenkovca</w:t>
      </w:r>
      <w:proofErr w:type="spellEnd"/>
      <w:r w:rsidRPr="00D43197">
        <w:rPr>
          <w:rFonts w:cs="Times New Roman" w:eastAsia="Times New Roman"/>
          <w:szCs w:val="20"/>
          <w:lang w:eastAsia="hr-HR"/>
        </w:rPr>
        <w:t>, Gorčica 10, Čakovec, OIB: 26341315268.</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III. Privremeni stečajni upravitelj ovlašten je stupiti u poslovne prostorije dužnika i ondje provesti potrebne radnje radi ispitivanja postoji li imovina dužnika i mogu li se tom imovinom namiriti troškovi stečajnog postupka.</w:t>
      </w: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Zakonski zastupnik dužnika je dužan privremenom stečajnom upravitelju dopustiti uvid u knjige i poslovnu dokumentaciju društva.</w:t>
      </w: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 xml:space="preserve">Privremeni stečajni upravitelj je dužan sastaviti pisano izvješće i dostaviti ga sudu u roku od 30 dana, u tri primjerka. </w:t>
      </w:r>
    </w:p>
    <w:p w:rsidRDefault="00D43197" w:rsidP="00D43197" w:rsidR="00D43197" w:rsidRPr="00D43197">
      <w:pPr>
        <w:overflowPunct w:val="false"/>
        <w:autoSpaceDE w:val="false"/>
        <w:autoSpaceDN w:val="false"/>
        <w:adjustRightInd w:val="false"/>
        <w:spacing w:after="0"/>
        <w:jc w:val="both"/>
        <w:rPr>
          <w:rFonts w:cs="Times New Roman" w:eastAsia="Times New Roman"/>
          <w:szCs w:val="20"/>
          <w:lang w:eastAsia="hr-HR"/>
        </w:rPr>
      </w:pPr>
      <w:r w:rsidRPr="00D43197">
        <w:rPr>
          <w:rFonts w:cs="Times New Roman" w:eastAsia="Times New Roman"/>
          <w:szCs w:val="20"/>
          <w:lang w:eastAsia="hr-HR"/>
        </w:rPr>
        <w:t xml:space="preserve">              </w:t>
      </w:r>
    </w:p>
    <w:p w:rsidRDefault="00D43197" w:rsidP="00D43197" w:rsidR="00D43197" w:rsidRPr="00D43197">
      <w:pPr>
        <w:overflowPunct w:val="false"/>
        <w:autoSpaceDE w:val="false"/>
        <w:autoSpaceDN w:val="false"/>
        <w:adjustRightInd w:val="false"/>
        <w:spacing w:after="0"/>
        <w:jc w:val="center"/>
        <w:rPr>
          <w:rFonts w:cs="Times New Roman" w:eastAsia="Times New Roman"/>
          <w:szCs w:val="20"/>
          <w:lang w:eastAsia="hr-HR"/>
        </w:rPr>
      </w:pPr>
      <w:r w:rsidRPr="00D43197">
        <w:rPr>
          <w:rFonts w:cs="Times New Roman" w:eastAsia="Times New Roman"/>
          <w:szCs w:val="20"/>
          <w:lang w:eastAsia="hr-HR"/>
        </w:rPr>
        <w:t>Obrazloženje</w:t>
      </w:r>
    </w:p>
    <w:p w:rsidRDefault="00D43197" w:rsidP="00D43197" w:rsidR="00D43197" w:rsidRPr="00D43197">
      <w:pPr>
        <w:overflowPunct w:val="false"/>
        <w:autoSpaceDE w:val="false"/>
        <w:autoSpaceDN w:val="false"/>
        <w:adjustRightInd w:val="false"/>
        <w:spacing w:after="0"/>
        <w:jc w:val="both"/>
        <w:rPr>
          <w:rFonts w:cs="Times New Roman" w:eastAsia="SimSun"/>
          <w:b/>
          <w:szCs w:val="20"/>
          <w:lang w:eastAsia="zh-CN"/>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 xml:space="preserve">Po prijedlogu vjerovnika Republike Hrvatske, Ministarstva financija i </w:t>
      </w:r>
      <w:r w:rsidRPr="00D43197">
        <w:rPr>
          <w:rFonts w:cs="Times New Roman" w:eastAsia="SimSun"/>
          <w:szCs w:val="20"/>
          <w:lang w:eastAsia="zh-CN"/>
        </w:rPr>
        <w:t>VABA d.d. banka Varaždin sud je rješenjem od 13. svibnja 2016. p</w:t>
      </w:r>
      <w:r w:rsidRPr="00D43197">
        <w:rPr>
          <w:rFonts w:cs="Times New Roman" w:eastAsia="Times New Roman"/>
          <w:szCs w:val="20"/>
          <w:lang w:eastAsia="hr-HR"/>
        </w:rPr>
        <w:t xml:space="preserve">okrenuo postupak radi utvrđivanja uvjeta za otvaranje stečajnog postupka nad dužnikom </w:t>
      </w:r>
      <w:r w:rsidRPr="00D43197">
        <w:rPr>
          <w:rFonts w:cs="Times New Roman" w:eastAsia="SimSun"/>
          <w:szCs w:val="20"/>
          <w:lang w:eastAsia="zh-CN"/>
        </w:rPr>
        <w:t>AQUA TRGOVINA d.o.o. i s</w:t>
      </w:r>
      <w:r w:rsidRPr="00D43197">
        <w:rPr>
          <w:rFonts w:cs="Times New Roman" w:eastAsia="Times New Roman"/>
          <w:szCs w:val="20"/>
          <w:lang w:eastAsia="hr-HR"/>
        </w:rPr>
        <w:t xml:space="preserve">azvao ročište radi izjašnjenja o prijedlogu i rasprave o uvjetima za otvaranje stečajnog postupka za dan 10. lipnja 2016. </w:t>
      </w:r>
    </w:p>
    <w:p w:rsidRDefault="00D43197" w:rsidP="00D43197" w:rsidR="00D43197" w:rsidRPr="00D43197">
      <w:pPr>
        <w:overflowPunct w:val="false"/>
        <w:autoSpaceDE w:val="false"/>
        <w:autoSpaceDN w:val="false"/>
        <w:adjustRightInd w:val="false"/>
        <w:spacing w:after="0"/>
        <w:ind w:firstLine="851"/>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 xml:space="preserve">Na ročište 10. lipnja 2016. predlagatelj Republika Hrvatska je ostao kod prijedloga za otvaranje stečajnog postupka dok je VABA d.d. banka Varaždin naveo da odustaje od prijedloga za otvaranje stečajnog postupka s obzirom da iz dostupnih podataka proizlazi da </w:t>
      </w:r>
      <w:r w:rsidRPr="00D43197">
        <w:rPr>
          <w:rFonts w:cs="Times New Roman" w:eastAsia="Times New Roman"/>
          <w:szCs w:val="20"/>
          <w:lang w:eastAsia="hr-HR"/>
        </w:rPr>
        <w:lastRenderedPageBreak/>
        <w:t xml:space="preserve">dužnik ne raspolaže nikakvom vrednijom imovinom iz koje bi se vjerovnici mogli namirivati. Ujedno je VABA d.d. banka Varaždin tražila da joj se vrati uplaćeni predujam od 16.000,00 kn. Zakonski zastupnik dužnika nije došao na ročište. </w:t>
      </w: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 xml:space="preserve">Odredbom čl.16. st.4. Stečajnog zakona </w:t>
      </w:r>
      <w:r w:rsidRPr="00D43197">
        <w:rPr>
          <w:rFonts w:cs="Times New Roman" w:eastAsia="Times New Roman"/>
          <w:noProof/>
          <w:szCs w:val="20"/>
          <w:lang w:eastAsia="hr-HR"/>
        </w:rPr>
        <w:t>("</w:t>
      </w:r>
      <w:r w:rsidRPr="00D43197">
        <w:rPr>
          <w:rFonts w:cs="Times New Roman" w:eastAsia="Times New Roman"/>
          <w:noProof/>
          <w:szCs w:val="20"/>
          <w:lang w:eastAsia="hr-HR" w:val="en-GB"/>
        </w:rPr>
        <w:t>Narodne novine" broj 44/96., 29/99., 123/03., 82/06., 116/10., 25/12., 133/12. i 71/15., dalje: SZ)</w:t>
      </w:r>
      <w:r w:rsidRPr="00D43197">
        <w:rPr>
          <w:rFonts w:cs="Times New Roman" w:eastAsia="Times New Roman"/>
          <w:szCs w:val="20"/>
          <w:lang w:eastAsia="hr-HR"/>
        </w:rPr>
        <w:t xml:space="preserve"> je propisano da se prijedlog za otvaranje stečajnog postupka ne može povući, a čl.20. istog Zakona da u </w:t>
      </w:r>
      <w:proofErr w:type="spellStart"/>
      <w:r w:rsidRPr="00D43197">
        <w:rPr>
          <w:rFonts w:cs="Times New Roman" w:eastAsia="Times New Roman"/>
          <w:szCs w:val="20"/>
          <w:lang w:eastAsia="hr-HR"/>
        </w:rPr>
        <w:t>predstečajnom</w:t>
      </w:r>
      <w:proofErr w:type="spellEnd"/>
      <w:r w:rsidRPr="00D43197">
        <w:rPr>
          <w:rFonts w:cs="Times New Roman" w:eastAsia="Times New Roman"/>
          <w:szCs w:val="20"/>
          <w:lang w:eastAsia="hr-HR"/>
        </w:rPr>
        <w:t xml:space="preserve"> i stečajnom postupku svaki vjerovnik snosi svoje troškove, ako nije tim Zakonom drugačije određeno. </w:t>
      </w: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 xml:space="preserve">Vjerovnik VABA d.d. Banka Varaždin nije u mogućnosti povući prijedlog ili odustati od prijedloga, a predujam od 16.000,00 kn je platio, po pozivu suda, sukladno odredbi čl.114. st.1. SZ-a, te se uplaćeni predujam ne može vjerovniku u ovoj fazi postupka vratiti. </w:t>
      </w: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Slijedom navedenog sud je postupak nastavio i, temeljem odredbe čl.118. st.1. SZ-a, imenovao privremenog stečajnog upravitelja. Navedenu je mjeru osiguranja sud odredio kako bi se spriječilo da do donošenja odluke o prijedlogu za otvaranje stečajnog postupka nastupe promjene imovinskog položaja dužnika koje bi za vjerovnike mogle biti nepovoljne.</w:t>
      </w: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 st.2. i 5. SZ-a).</w:t>
      </w: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ind w:firstLine="851"/>
        <w:jc w:val="both"/>
        <w:rPr>
          <w:rFonts w:cs="Times New Roman" w:eastAsia="Times New Roman"/>
          <w:szCs w:val="20"/>
          <w:lang w:eastAsia="hr-HR"/>
        </w:rPr>
      </w:pPr>
      <w:r w:rsidRPr="00D43197">
        <w:rPr>
          <w:rFonts w:cs="Times New Roman" w:eastAsia="Times New Roman"/>
          <w:szCs w:val="20"/>
          <w:lang w:eastAsia="hr-HR"/>
        </w:rPr>
        <w:t>Obveza zakonskog zastupnika dužnika na obavješćivanje i suradnju s privremenim stečajnom upraviteljem propisana je čl.117. u vezi sa čl.180. SZ-a.</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jc w:val="center"/>
        <w:rPr>
          <w:rFonts w:cs="Times New Roman" w:eastAsia="Times New Roman"/>
          <w:szCs w:val="20"/>
          <w:lang w:eastAsia="hr-HR"/>
        </w:rPr>
      </w:pPr>
      <w:r w:rsidRPr="00D43197">
        <w:rPr>
          <w:rFonts w:cs="Times New Roman" w:eastAsia="Times New Roman"/>
          <w:szCs w:val="20"/>
          <w:lang w:eastAsia="hr-HR"/>
        </w:rPr>
        <w:t>U Bjelovaru, 13. srpnja 2016.</w:t>
      </w:r>
    </w:p>
    <w:p w:rsidRDefault="00D43197" w:rsidP="00D43197" w:rsidR="00D43197" w:rsidRPr="00D43197">
      <w:pPr>
        <w:overflowPunct w:val="false"/>
        <w:autoSpaceDE w:val="false"/>
        <w:autoSpaceDN w:val="false"/>
        <w:adjustRightInd w:val="false"/>
        <w:spacing w:after="0"/>
        <w:ind w:firstLine="4962"/>
        <w:rPr>
          <w:rFonts w:cs="Times New Roman" w:eastAsia="Times New Roman"/>
          <w:szCs w:val="20"/>
          <w:lang w:eastAsia="hr-HR"/>
        </w:rPr>
      </w:pPr>
      <w:r w:rsidRPr="00D43197">
        <w:rPr>
          <w:rFonts w:cs="Times New Roman" w:eastAsia="Times New Roman"/>
          <w:szCs w:val="20"/>
          <w:lang w:eastAsia="hr-HR"/>
        </w:rPr>
        <w:t xml:space="preserve">                                                                                                                                                </w:t>
      </w:r>
    </w:p>
    <w:p w:rsidRDefault="00D43197" w:rsidP="00D43197" w:rsidR="00D43197" w:rsidRPr="00D43197">
      <w:pPr>
        <w:overflowPunct w:val="false"/>
        <w:autoSpaceDE w:val="false"/>
        <w:autoSpaceDN w:val="false"/>
        <w:adjustRightInd w:val="false"/>
        <w:spacing w:after="0"/>
        <w:ind w:firstLine="4962"/>
        <w:rPr>
          <w:rFonts w:cs="Times New Roman" w:eastAsia="Times New Roman"/>
          <w:szCs w:val="20"/>
          <w:lang w:eastAsia="hr-HR"/>
        </w:rPr>
      </w:pPr>
      <w:r w:rsidRPr="00D43197">
        <w:rPr>
          <w:rFonts w:cs="Times New Roman" w:eastAsia="Times New Roman"/>
          <w:szCs w:val="20"/>
          <w:lang w:eastAsia="hr-HR"/>
        </w:rPr>
        <w:t xml:space="preserve"> STEČAJNI SUDAC</w:t>
      </w:r>
    </w:p>
    <w:p w:rsidRDefault="00D43197" w:rsidP="00D43197" w:rsidR="00D43197" w:rsidRPr="00D43197">
      <w:pPr>
        <w:overflowPunct w:val="false"/>
        <w:autoSpaceDE w:val="false"/>
        <w:autoSpaceDN w:val="false"/>
        <w:adjustRightInd w:val="false"/>
        <w:spacing w:after="0"/>
        <w:ind w:firstLine="4536"/>
        <w:rPr>
          <w:rFonts w:cs="Times New Roman" w:eastAsia="Times New Roman"/>
          <w:szCs w:val="20"/>
          <w:lang w:eastAsia="hr-HR"/>
        </w:rPr>
      </w:pPr>
      <w:r w:rsidRPr="00D43197">
        <w:rPr>
          <w:rFonts w:cs="Times New Roman" w:eastAsia="Times New Roman"/>
          <w:szCs w:val="20"/>
          <w:lang w:eastAsia="hr-HR"/>
        </w:rPr>
        <w:t xml:space="preserve">MARIJA PETRINA KUBICA </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p>
    <w:p w:rsidRDefault="00D43197" w:rsidP="00D43197" w:rsidR="00D43197" w:rsidRPr="00D43197">
      <w:pPr>
        <w:overflowPunct w:val="false"/>
        <w:autoSpaceDE w:val="false"/>
        <w:autoSpaceDN w:val="false"/>
        <w:adjustRightInd w:val="false"/>
        <w:spacing w:after="0"/>
        <w:jc w:val="both"/>
        <w:rPr>
          <w:rFonts w:cs="Times New Roman" w:eastAsia="Times New Roman"/>
          <w:noProof/>
          <w:szCs w:val="20"/>
          <w:lang w:eastAsia="hr-HR"/>
        </w:rPr>
      </w:pPr>
      <w:r w:rsidRPr="00D43197">
        <w:rPr>
          <w:rFonts w:cs="Times New Roman" w:eastAsia="Times New Roman"/>
          <w:szCs w:val="20"/>
          <w:lang w:eastAsia="hr-HR"/>
        </w:rPr>
        <w:t xml:space="preserve">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 </w:t>
      </w:r>
      <w:r w:rsidRPr="00D43197">
        <w:rPr>
          <w:rFonts w:cs="Times New Roman" w:eastAsia="Times New Roman"/>
          <w:noProof/>
          <w:szCs w:val="20"/>
          <w:lang w:eastAsia="hr-HR"/>
        </w:rPr>
        <w:t>Žalba ne zadržava ovrhu rješenja (čl.11. st.5. SZ).</w:t>
      </w:r>
    </w:p>
    <w:p w:rsidRDefault="00D43197" w:rsidP="00D43197" w:rsidR="00D43197" w:rsidRPr="00D43197">
      <w:pPr>
        <w:overflowPunct w:val="false"/>
        <w:autoSpaceDE w:val="false"/>
        <w:autoSpaceDN w:val="false"/>
        <w:adjustRightInd w:val="false"/>
        <w:spacing w:after="0"/>
        <w:jc w:val="both"/>
        <w:rPr>
          <w:rFonts w:cs="Times New Roman" w:eastAsia="Times New Roman"/>
          <w:noProof/>
          <w:szCs w:val="20"/>
          <w:lang w:eastAsia="hr-HR"/>
        </w:rPr>
      </w:pP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proofErr w:type="spellStart"/>
      <w:r w:rsidRPr="00D43197">
        <w:rPr>
          <w:rFonts w:cs="Times New Roman" w:eastAsia="Times New Roman"/>
          <w:szCs w:val="20"/>
          <w:lang w:eastAsia="hr-HR"/>
        </w:rPr>
        <w:t>Rj</w:t>
      </w:r>
      <w:proofErr w:type="spellEnd"/>
      <w:r w:rsidRPr="00D43197">
        <w:rPr>
          <w:rFonts w:cs="Times New Roman" w:eastAsia="Times New Roman"/>
          <w:szCs w:val="20"/>
          <w:lang w:eastAsia="hr-HR"/>
        </w:rPr>
        <w:t>.</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r w:rsidRPr="00D43197">
        <w:rPr>
          <w:rFonts w:cs="Times New Roman" w:eastAsia="Times New Roman"/>
          <w:szCs w:val="20"/>
          <w:lang w:eastAsia="hr-HR"/>
        </w:rPr>
        <w:t>1. DNA:predlagateljima poštom i e-oglasnom pločom</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r w:rsidRPr="00D43197">
        <w:rPr>
          <w:rFonts w:cs="Times New Roman" w:eastAsia="Times New Roman"/>
          <w:szCs w:val="20"/>
          <w:lang w:eastAsia="hr-HR"/>
        </w:rPr>
        <w:t xml:space="preserve">              zakonskom zastupniku dužnika uz prijedloge poštom i e-oglasnom pločom</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r w:rsidRPr="00D43197">
        <w:rPr>
          <w:rFonts w:cs="Times New Roman" w:eastAsia="Times New Roman"/>
          <w:szCs w:val="20"/>
          <w:lang w:eastAsia="hr-HR"/>
        </w:rPr>
        <w:t xml:space="preserve">              privremenom stečajnom upravitelju poštom i e-oglasnom pločom</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r w:rsidRPr="00D43197">
        <w:rPr>
          <w:rFonts w:cs="Times New Roman" w:eastAsia="Times New Roman"/>
          <w:szCs w:val="20"/>
          <w:lang w:eastAsia="hr-HR"/>
        </w:rPr>
        <w:t xml:space="preserve">              e-oglasna ploča, sudski registar</w:t>
      </w:r>
    </w:p>
    <w:p w:rsidRDefault="00D43197" w:rsidP="00D43197" w:rsidR="00D43197" w:rsidRPr="00D43197">
      <w:pPr>
        <w:overflowPunct w:val="false"/>
        <w:autoSpaceDE w:val="false"/>
        <w:autoSpaceDN w:val="false"/>
        <w:adjustRightInd w:val="false"/>
        <w:spacing w:after="0"/>
        <w:rPr>
          <w:rFonts w:cs="Times New Roman" w:eastAsia="Times New Roman"/>
          <w:szCs w:val="20"/>
          <w:lang w:eastAsia="hr-HR"/>
        </w:rPr>
      </w:pPr>
      <w:r w:rsidRPr="00D43197">
        <w:rPr>
          <w:rFonts w:cs="Times New Roman" w:eastAsia="Times New Roman"/>
          <w:szCs w:val="20"/>
          <w:lang w:eastAsia="hr-HR"/>
        </w:rPr>
        <w:t xml:space="preserve">2. </w:t>
      </w:r>
      <w:proofErr w:type="spellStart"/>
      <w:r w:rsidRPr="00D43197">
        <w:rPr>
          <w:rFonts w:cs="Times New Roman" w:eastAsia="Times New Roman"/>
          <w:szCs w:val="20"/>
          <w:lang w:eastAsia="hr-HR"/>
        </w:rPr>
        <w:t>Sc</w:t>
      </w:r>
      <w:proofErr w:type="spellEnd"/>
      <w:r w:rsidRPr="00D43197">
        <w:rPr>
          <w:rFonts w:cs="Times New Roman" w:eastAsia="Times New Roman"/>
          <w:szCs w:val="20"/>
          <w:lang w:eastAsia="hr-HR"/>
        </w:rPr>
        <w:t xml:space="preserve"> pravomoćnost</w:t>
      </w:r>
    </w:p>
    <w:p w:rsidRDefault="00D43197" w:rsidP="00D43197" w:rsidR="00DA0242">
      <w:pPr>
        <w:overflowPunct w:val="false"/>
        <w:autoSpaceDE w:val="false"/>
        <w:autoSpaceDN w:val="false"/>
        <w:adjustRightInd w:val="false"/>
        <w:spacing w:after="0"/>
      </w:pPr>
      <w:r w:rsidRPr="00D43197">
        <w:rPr>
          <w:rFonts w:cs="Times New Roman" w:eastAsia="Times New Roman"/>
          <w:szCs w:val="20"/>
          <w:lang w:eastAsia="hr-HR"/>
        </w:rPr>
        <w:t>Bj.13.7.2016.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197"/>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20208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St-289/2016-6</izvorni_sadrzaj>
    <derivirana_varijabla naziv="DomainObject.Oznaka_1">St-289/2016-6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St-289/2016</izvorni_sadrzaj>
    <derivirana_varijabla naziv="DomainObject.Predmet.OznakaBroj_1">St-289/2016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TRGOVINA društvo s ograničenom odgovornošću za proizvodnju, trgovinu i usluge, Bjelovar</izvorni_sadrzaj>
    <derivirana_varijabla naziv="DomainObject.Predmet.ProtustrankaFormated_1">  AQUA TRGOVINA društvo s ograničenom odgovornošću za proizvodnju, trgovinu i usluge, Bjelovar</derivirana_varijabla>
  </DomainObject.Predmet.ProtustrankaFormated>
  <DomainObject.Predmet.ProtustrankaFormatedOIB>
    <izvorni_sadrzaj>  AQUA TRGOVINA društvo s ograničenom odgovornošću za proizvodnju, trgovinu i usluge, Bjelovar, OIB 36865973900</izvorni_sadrzaj>
    <derivirana_varijabla naziv="DomainObject.Predmet.ProtustrankaFormatedOIB_1">  AQUA TRGOVINA društvo s ograničenom odgovornošću za proizvodnju, trgovinu i usluge, Bjelovar, OIB 36865973900</derivirana_varijabla>
  </DomainObject.Predmet.ProtustrankaFormatedOIB>
  <DomainObject.Predmet.ProtustrankaFormatedWithAdress>
    <izvorni_sadrzaj> AQUA TRGOVINA društvo s ograničenom odgovornošću za proizvodnju, trgovinu i usluge, Bjelovar, Slavonska cesta 15, 43000 Bjelovar</izvorni_sadrzaj>
    <derivirana_varijabla naziv="DomainObject.Predmet.ProtustrankaFormatedWithAdress_1"> AQUA TRGOVINA društvo s ograničenom odgovornošću za proizvodnju, trgovinu i usluge, Bjelovar, Slavonska cesta 15, 43000 Bjelovar</derivirana_varijabla>
  </DomainObject.Predmet.ProtustrankaFormatedWithAdress>
  <DomainObject.Predmet.ProtustrankaFormatedWithAdressOIB>
    <izvorni_sadrzaj> AQUA TRGOVINA društvo s ograničenom odgovornošću za proizvodnju, trgovinu i usluge, Bjelovar, OIB 36865973900, Slavonska cesta 15, 43000 Bjelovar</izvorni_sadrzaj>
    <derivirana_varijabla naziv="DomainObject.Predmet.ProtustrankaFormatedWithAdressOIB_1"> AQUA TRGOVINA društvo s ograničenom odgovornošću za proizvodnju, trgovinu i usluge, Bjelovar, OIB 36865973900, Slavonska cesta 15, 43000 Bjelovar</derivirana_varijabla>
  </DomainObject.Predmet.ProtustrankaFormatedWithAdressOIB>
  <DomainObject.Predmet.ProtustrankaWithAdress>
    <izvorni_sadrzaj>AQUA TRGOVINA društvo s ograničenom odgovornošću za proizvodnju, trgovinu i usluge, Bjelovar Slavonska cesta 15, 43000 Bjelovar</izvorni_sadrzaj>
    <derivirana_varijabla naziv="DomainObject.Predmet.ProtustrankaWithAdress_1">AQUA TRGOVINA društvo s ograničenom odgovornošću za proizvodnju, trgovinu i usluge, Bjelovar Slavonska cesta 15, 43000 Bjelovar</derivirana_varijabla>
  </DomainObject.Predmet.ProtustrankaWithAdress>
  <DomainObject.Predmet.ProtustrankaWithAdressOIB>
    <izvorni_sadrzaj>AQUA TRGOVINA društvo s ograničenom odgovornošću za proizvodnju, trgovinu i usluge, Bjelovar, OIB 36865973900, Slavonska cesta 15, 43000 Bjelovar</izvorni_sadrzaj>
    <derivirana_varijabla naziv="DomainObject.Predmet.ProtustrankaWithAdressOIB_1">AQUA TRGOVINA društvo s ograničenom odgovornošću za proizvodnju, trgovinu i usluge, Bjelovar, OIB 36865973900, Slavonska cesta 15, 43000 Bjelovar</derivirana_varijabla>
  </DomainObject.Predmet.ProtustrankaWithAdressOIB>
  <DomainObject.Predmet.ProtustrankaNazivFormated>
    <izvorni_sadrzaj>AQUA TRGOVINA društvo s ograničenom odgovornošću za proizvodnju, trgovinu i usluge, Bjelovar</izvorni_sadrzaj>
    <derivirana_varijabla naziv="DomainObject.Predmet.ProtustrankaNazivFormated_1">AQUA TRGOVINA društvo s ograničenom odgovornošću za proizvodnju, trgovinu i usluge, Bjelovar</derivirana_varijabla>
  </DomainObject.Predmet.ProtustrankaNazivFormated>
  <DomainObject.Predmet.ProtustrankaNazivFormatedOIB>
    <izvorni_sadrzaj>AQUA TRGOVINA društvo s ograničenom odgovornošću za proizvodnju, trgovinu i usluge, Bjelovar, OIB 36865973900</izvorni_sadrzaj>
    <derivirana_varijabla naziv="DomainObject.Predmet.ProtustrankaNazivFormatedOIB_1">AQUA TRGOVINA društvo s ograničenom odgovornošću za proizvodnju, trgovinu i usluge, Bjelovar, OIB 36865973900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Vaba d.d. banka Varaždin</izvorni_sadrzaj>
    <derivirana_varijabla naziv="DomainObject.Predmet.StrankaFormated_1">  RH, Ministarstvo financija, Porezna uprava, Područni ured Sjeverna Hrvatska; Vaba d.d. banka Varaždin</derivirana_varijabla>
  </DomainObject.Predmet.StrankaFormated>
  <DomainObject.Predmet.StrankaFormatedOIB>
    <izvorni_sadrzaj>  RH, Ministarstvo financija, Porezna uprava, Područni ured Sjeverna Hrvatska, OIB 52634238587; Vaba d.d. banka Varaždin, OIB 38182927268</izvorni_sadrzaj>
    <derivirana_varijabla naziv="DomainObject.Predmet.StrankaFormatedOIB_1">  RH, Ministarstvo financija, Porezna uprava, Područni ured Sjeverna Hrvatska, OIB 52634238587; Vaba d.d. banka Varaždin, OIB 38182927268</derivirana_varijabla>
  </DomainObject.Predmet.StrankaFormatedOIB>
  <DomainObject.Predmet.StrankaFormatedWithAdress>
    <izvorni_sadrzaj> RH, Ministarstvo financija, Porezna uprava, Područni ured Sjeverna Hrvatska; Vaba d.d. banka Varaždin, Aleja Kralja Zvonimira 1, 42000 Varaždin</izvorni_sadrzaj>
    <derivirana_varijabla naziv="DomainObject.Predmet.StrankaFormatedWithAdress_1"> RH, Ministarstvo financija, Porezna uprava, Područni ured Sjeverna Hrvatska; Vaba d.d. banka Varaždin, Aleja Kralja Zvonimira 1, 42000 Varaždin</derivirana_varijabla>
  </DomainObject.Predmet.StrankaFormatedWithAdress>
  <DomainObject.Predmet.StrankaFormatedWithAdressOIB>
    <izvorni_sadrzaj> RH, Ministarstvo financija, Porezna uprava, Područni ured Sjeverna Hrvatska, OIB 52634238587; Vaba d.d. banka Varaždin, OIB 38182927268, Aleja Kralja Zvonimira 1, 42000 Varaždin</izvorni_sadrzaj>
    <derivirana_varijabla naziv="DomainObject.Predmet.StrankaFormatedWithAdressOIB_1"> RH, Ministarstvo financija, Porezna uprava, Područni ured Sjeverna Hrvatska, OIB 52634238587; Vaba d.d. banka Varaždin, OIB 38182927268, Aleja Kralja Zvonimira 1, 42000 Varaždin</derivirana_varijabla>
  </DomainObject.Predmet.StrankaFormatedWithAdressOIB>
  <DomainObject.Predmet.StrankaWithAdress>
    <izvorni_sadrzaj>RH, Ministarstvo financija, Porezna uprava, Područni ured Sjeverna Hrvatska ,Vaba d.d. banka Varaždin Aleja Kralja Zvonimira 1,42000 Varaždin</izvorni_sadrzaj>
    <derivirana_varijabla naziv="DomainObject.Predmet.StrankaWithAdress_1">RH, Ministarstvo financija, Porezna uprava, Područni ured Sjeverna Hrvatska ,Vaba d.d. banka Varaždin Aleja Kralja Zvonimira 1,42000 Varaždin</derivirana_varijabla>
  </DomainObject.Predmet.StrankaWithAdress>
  <DomainObject.Predmet.StrankaWithAdressOIB>
    <izvorni_sadrzaj>RH, Ministarstvo financija, Porezna uprava, Područni ured Sjeverna Hrvatska, OIB 52634238587,Vaba d.d. banka Varaždin, OIB 38182927268, Aleja Kralja Zvonimira 1,42000 Varaždin</izvorni_sadrzaj>
    <derivirana_varijabla naziv="DomainObject.Predmet.StrankaWithAdressOIB_1">RH, Ministarstvo financija, Porezna uprava, Područni ured Sjeverna Hrvatska, OIB 52634238587,Vaba d.d. banka Varaždin, OIB 38182927268, Aleja Kralja Zvonimira 1,42000 Varaždin</derivirana_varijabla>
  </DomainObject.Predmet.StrankaWithAdressOIB>
  <DomainObject.Predmet.StrankaNazivFormated>
    <izvorni_sadrzaj>RH, Ministarstvo financija, Porezna uprava, Područni ured Sjeverna Hrvatska,Vaba d.d. banka Varaždin</izvorni_sadrzaj>
    <derivirana_varijabla naziv="DomainObject.Predmet.StrankaNazivFormated_1">RH, Ministarstvo financija, Porezna uprava, Područni ured Sjeverna Hrvatska,Vaba d.d. banka Varaždin</derivirana_varijabla>
  </DomainObject.Predmet.StrankaNazivFormated>
  <DomainObject.Predmet.StrankaNazivFormatedOIB>
    <izvorni_sadrzaj>RH, Ministarstvo financija, Porezna uprava, Područni ured Sjeverna Hrvatska, OIB 52634238587,Vaba d.d. banka Varaždin, OIB 38182927268</izvorni_sadrzaj>
    <derivirana_varijabla naziv="DomainObject.Predmet.StrankaNazivFormatedOIB_1">RH, Ministarstvo financija, Porezna uprava, Područni ured Sjeverna Hrvatska, OIB 52634238587,Vaba d.d. banka Varaždin, OIB 38182927268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tem>Vaba d.d. banka Varaždin</item>
    </izvorni_sadrzaj>
    <derivirana_varijabla naziv="DomainObject.Predmet.StrankaListFormated_1">
      <item>RH, Ministarstvo financija, Porezna uprava, Područni ured Sjeverna Hrvatska</item>
      <item>Vaba d.d. banka Varaždin</item>
    </derivirana_varijabla>
  </DomainObject.Predmet.StrankaListFormated>
  <DomainObject.Predmet.StrankaListFormatedOIB>
    <izvorni_sadrzaj>
      <item>RH, Ministarstvo financija, Porezna uprava, Područni ured Sjeverna Hrvatska, OIB 52634238587</item>
      <item>Vaba d.d. banka Varaždin, OIB 38182927268</item>
    </izvorni_sadrzaj>
    <derivirana_varijabla naziv="DomainObject.Predmet.StrankaListFormatedOIB_1">
      <item>RH, Ministarstvo financija, Porezna uprava, Područni ured Sjeverna Hrvatska, OIB 52634238587</item>
      <item>Vaba d.d. banka Varaždin, OIB 38182927268</item>
    </derivirana_varijabla>
  </DomainObject.Predmet.StrankaListFormatedOIB>
  <DomainObject.Predmet.StrankaListFormatedWithAdress>
    <izvorni_sadrzaj>
      <item>RH, Ministarstvo financija, Porezna uprava, Područni ured Sjeverna Hrvatska</item>
      <item>Vaba d.d. banka Varaždin, Aleja Kralja Zvonimira 1, 42000 Varaždin</item>
    </izvorni_sadrzaj>
    <derivirana_varijabla naziv="DomainObject.Predmet.StrankaListFormatedWithAdress_1">
      <item>RH, Ministarstvo financija, Porezna uprava, Područni ured Sjeverna Hrvatska</item>
      <item>Vaba d.d. banka Varaždin, Aleja Kralja Zvonimira 1, 42000 Varaždin</item>
    </derivirana_varijabla>
  </DomainObject.Predmet.StrankaListFormatedWithAdress>
  <DomainObject.Predmet.StrankaListFormatedWithAdressOIB>
    <izvorni_sadrzaj>
      <item>RH, Ministarstvo financija, Porezna uprava, Područni ured Sjeverna Hrvatska, OIB 52634238587</item>
      <item>Vaba d.d. banka Varaždin, OIB 38182927268, Aleja Kralja Zvonimira 1, 42000 Varaždin</item>
    </izvorni_sadrzaj>
    <derivirana_varijabla naziv="DomainObject.Predmet.StrankaListFormatedWithAdressOIB_1">
      <item>RH, Ministarstvo financija, Porezna uprava, Područni ured Sjeverna Hrvatska, OIB 52634238587</item>
      <item>Vaba d.d. banka Varaždin, OIB 38182927268, Aleja Kralja Zvonimira 1, 42000 Varaždin</item>
    </derivirana_varijabla>
  </DomainObject.Predmet.StrankaListFormatedWithAdressOIB>
  <DomainObject.Predmet.StrankaListNazivFormated>
    <izvorni_sadrzaj>
      <item>RH, Ministarstvo financija, Porezna uprava, Područni ured Sjeverna Hrvatska</item>
      <item>Vaba d.d. banka Varaždin</item>
    </izvorni_sadrzaj>
    <derivirana_varijabla naziv="DomainObject.Predmet.StrankaListNazivFormated_1">
      <item>RH, Ministarstvo financija, Porezna uprava, Područni ured Sjeverna Hrvatska</item>
      <item>Vaba d.d. banka Varaždin</item>
    </derivirana_varijabla>
  </DomainObject.Predmet.StrankaListNazivFormated>
  <DomainObject.Predmet.StrankaListNazivFormatedOIB>
    <izvorni_sadrzaj>
      <item>RH, Ministarstvo financija, Porezna uprava, Područni ured Sjeverna Hrvatska, OIB 52634238587</item>
      <item>Vaba d.d. banka Varaždin, OIB 38182927268</item>
    </izvorni_sadrzaj>
    <derivirana_varijabla naziv="DomainObject.Predmet.StrankaListNazivFormatedOIB_1">
      <item>RH, Ministarstvo financija, Porezna uprava, Područni ured Sjeverna Hrvatska, OIB 52634238587</item>
      <item>Vaba d.d. banka Varaždin, OIB 38182927268</item>
    </derivirana_varijabla>
  </DomainObject.Predmet.StrankaListNazivFormatedOIB>
  <DomainObject.Predmet.ProtuStrankaListFormated>
    <izvorni_sadrzaj>
      <item>AQUA TRGOVINA društvo s ograničenom odgovornošću za proizvodnju, trgovinu i usluge, Bjelovar</item>
    </izvorni_sadrzaj>
    <derivirana_varijabla naziv="DomainObject.Predmet.ProtuStrankaListFormated_1">
      <item>AQUA TRGOVINA društvo s ograničenom odgovornošću za proizvodnju, trgovinu i usluge, Bjelovar</item>
    </derivirana_varijabla>
  </DomainObject.Predmet.ProtuStrankaListFormated>
  <DomainObject.Predmet.ProtuStrankaListFormatedOIB>
    <izvorni_sadrzaj>
      <item>AQUA TRGOVINA društvo s ograničenom odgovornošću za proizvodnju, trgovinu i usluge, Bjelovar, OIB 36865973900</item>
    </izvorni_sadrzaj>
    <derivirana_varijabla naziv="DomainObject.Predmet.ProtuStrankaListFormatedOIB_1">
      <item>AQUA TRGOVINA društvo s ograničenom odgovornošću za proizvodnju, trgovinu i usluge, Bjelovar, OIB 36865973900</item>
    </derivirana_varijabla>
  </DomainObject.Predmet.ProtuStrankaListFormatedOIB>
  <DomainObject.Predmet.ProtuStrankaListFormatedWithAdress>
    <izvorni_sadrzaj>
      <item>AQUA TRGOVINA društvo s ograničenom odgovornošću za proizvodnju, trgovinu i usluge, Bjelovar, Slavonska cesta 15, 43000 Bjelovar</item>
    </izvorni_sadrzaj>
    <derivirana_varijabla naziv="DomainObject.Predmet.ProtuStrankaListFormatedWithAdress_1">
      <item>AQUA TRGOVINA društvo s ograničenom odgovornošću za proizvodnju, trgovinu i usluge, Bjelovar, Slavonska cesta 15, 43000 Bjelovar</item>
    </derivirana_varijabla>
  </DomainObject.Predmet.ProtuStrankaListFormatedWithAdress>
  <DomainObject.Predmet.ProtuStrankaListFormatedWithAdressOIB>
    <izvorni_sadrzaj>
      <item>AQUA TRGOVINA društvo s ograničenom odgovornošću za proizvodnju, trgovinu i usluge, Bjelovar, OIB 36865973900, Slavonska cesta 15, 43000 Bjelovar</item>
    </izvorni_sadrzaj>
    <derivirana_varijabla naziv="DomainObject.Predmet.ProtuStrankaListFormatedWithAdressOIB_1">
      <item>AQUA TRGOVINA društvo s ograničenom odgovornošću za proizvodnju, trgovinu i usluge, Bjelovar, OIB 36865973900, Slavonska cesta 15, 43000 Bjelovar</item>
    </derivirana_varijabla>
  </DomainObject.Predmet.ProtuStrankaListFormatedWithAdressOIB>
  <DomainObject.Predmet.ProtuStrankaListNazivFormated>
    <izvorni_sadrzaj>
      <item>AQUA TRGOVINA društvo s ograničenom odgovornošću za proizvodnju, trgovinu i usluge, Bjelovar</item>
    </izvorni_sadrzaj>
    <derivirana_varijabla naziv="DomainObject.Predmet.ProtuStrankaListNazivFormated_1">
      <item>AQUA TRGOVINA društvo s ograničenom odgovornošću za proizvodnju, trgovinu i usluge, Bjelovar</item>
    </derivirana_varijabla>
  </DomainObject.Predmet.ProtuStrankaListNazivFormated>
  <DomainObject.Predmet.ProtuStrankaListNazivFormatedOIB>
    <izvorni_sadrzaj>
      <item>AQUA TRGOVINA društvo s ograničenom odgovornošću za proizvodnju, trgovinu i usluge, Bjelovar, OIB 36865973900</item>
    </izvorni_sadrzaj>
    <derivirana_varijabla naziv="DomainObject.Predmet.ProtuStrankaListNazivFormatedOIB_1">
      <item>AQUA TRGOVINA društvo s ograničenom odgovornošću za proizvodnju, trgovinu i usluge, Bjelovar, OIB 36865973900</item>
    </derivirana_varijabla>
  </DomainObject.Predmet.ProtuStrankaListNazivFormatedOIB>
  <DomainObject.Predmet.OstaliListFormated>
    <izvorni_sadrzaj>
      <item>NEDELJKO GRUBEŠA</item>
      <item>ŽUPANIJSKO DRŽAVNO ODVJETNIŠTVO U BJELOVARU</item>
      <item>Financijska agencija</item>
    </izvorni_sadrzaj>
    <derivirana_varijabla naziv="DomainObject.Predmet.OstaliListFormated_1">
      <item>NEDELJKO GRUBEŠA</item>
      <item>ŽUPANIJSKO DRŽAVNO ODVJETNIŠTVO U BJELOVARU</item>
      <item>Financijska agencija</item>
    </derivirana_varijabla>
  </DomainObject.Predmet.OstaliListFormated>
  <DomainObject.Predmet.OstaliListFormatedOIB>
    <izvorni_sadrzaj>
      <item>NEDELJKO GRUBEŠA, OIB 75735654858</item>
      <item>ŽUPANIJSKO DRŽAVNO ODVJETNIŠTVO U BJELOVARU</item>
      <item>Financijska agencija, OIB 85821130368</item>
    </izvorni_sadrzaj>
    <derivirana_varijabla naziv="DomainObject.Predmet.OstaliListFormatedOIB_1">
      <item>NEDELJKO GRUBEŠA, OIB 75735654858</item>
      <item>ŽUPANIJSKO DRŽAVNO ODVJETNIŠTVO U BJELOVARU</item>
      <item>Financijska agencija, OIB 85821130368</item>
    </derivirana_varijabla>
  </DomainObject.Predmet.OstaliListFormatedOIB>
  <DomainObject.Predmet.OstaliListFormatedWithAdress>
    <izvorni_sadrzaj>
      <item>NEDELJKO GRUBEŠA, Bijenička Cesta 20, 10000 Zagreb</item>
      <item>ŽUPANIJSKO DRŽAVNO ODVJETNIŠTVO U BJELOVARU</item>
      <item>Financijska agencija</item>
    </izvorni_sadrzaj>
    <derivirana_varijabla naziv="DomainObject.Predmet.OstaliListFormatedWithAdress_1">
      <item>NEDELJKO GRUBEŠA, Bijenička Cesta 20, 10000 Zagreb</item>
      <item>ŽUPANIJSKO DRŽAVNO ODVJETNIŠTVO U BJELOVARU</item>
      <item>Financijska agencija</item>
    </derivirana_varijabla>
  </DomainObject.Predmet.OstaliListFormatedWithAdress>
  <DomainObject.Predmet.OstaliListFormatedWithAdressOIB>
    <izvorni_sadrzaj>
      <item>NEDELJKO GRUBEŠA, OIB 75735654858, Bijenička Cesta 20, 10000 Zagreb</item>
      <item>ŽUPANIJSKO DRŽAVNO ODVJETNIŠTVO U BJELOVARU</item>
      <item>Financijska agencija, OIB 85821130368</item>
    </izvorni_sadrzaj>
    <derivirana_varijabla naziv="DomainObject.Predmet.OstaliListFormatedWithAdressOIB_1">
      <item>NEDELJKO GRUBEŠA, OIB 75735654858, Bijenička Cesta 20, 10000 Zagreb</item>
      <item>ŽUPANIJSKO DRŽAVNO ODVJETNIŠTVO U BJELOVARU</item>
      <item>Financijska agencija, OIB 85821130368</item>
    </derivirana_varijabla>
  </DomainObject.Predmet.OstaliListFormatedWithAdressOIB>
  <DomainObject.Predmet.OstaliListNazivFormated>
    <izvorni_sadrzaj>
      <item>NEDELJKO GRUBEŠA</item>
      <item>ŽUPANIJSKO DRŽAVNO ODVJETNIŠTVO U BJELOVARU</item>
      <item>Financijska agencija</item>
    </izvorni_sadrzaj>
    <derivirana_varijabla naziv="DomainObject.Predmet.OstaliListNazivFormated_1">
      <item>NEDELJKO GRUBEŠA</item>
      <item>ŽUPANIJSKO DRŽAVNO ODVJETNIŠTVO U BJELOVARU</item>
      <item>Financijska agencija</item>
    </derivirana_varijabla>
  </DomainObject.Predmet.OstaliListNazivFormated>
  <DomainObject.Predmet.OstaliListNazivFormatedOIB>
    <izvorni_sadrzaj>
      <item>NEDELJKO GRUBEŠA, OIB 75735654858</item>
      <item>ŽUPANIJSKO DRŽAVNO ODVJETNIŠTVO U BJELOVARU</item>
      <item>Financijska agencija, OIB 85821130368</item>
    </izvorni_sadrzaj>
    <derivirana_varijabla naziv="DomainObject.Predmet.OstaliListNazivFormatedOIB_1">
      <item>NEDELJKO GRUBEŠA, OIB 75735654858</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St-289/2016-6</izvorni_sadrzaj>
    <derivirana_varijabla naziv="DomainObject.PoslovniBrojDokumenta_1">St-289/2016-6</derivirana_varijabla>
  </DomainObject.PoslovniBrojDokumenta>
  <DomainObject.Predmet.StrankaIDrugi>
    <izvorni_sadrzaj>RH, Ministarstvo financija, Porezna uprava, Područni ured Sjeverna Hrvatska i dr.</izvorni_sadrzaj>
    <derivirana_varijabla naziv="DomainObject.Predmet.StrankaIDrugi_1">RH, Ministarstvo financija, Porezna uprava, Područni ured Sjeverna Hrvatska i dr.</derivirana_varijabla>
  </DomainObject.Predmet.StrankaIDrugi>
  <DomainObject.Predmet.ProtustrankaIDrugi>
    <izvorni_sadrzaj>AQUA TRGOVINA društvo s ograničenom odgovornošću za proizvodnju, trgovinu i usluge, Bjelovar</izvorni_sadrzaj>
    <derivirana_varijabla naziv="DomainObject.Predmet.ProtustrankaIDrugi_1">AQUA TRGOVINA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 i dr.</izvorni_sadrzaj>
    <derivirana_varijabla naziv="DomainObject.Predmet.StrankaIDrugiAdressOIB_1">RH, Ministarstvo financija, Porezna uprava, Područni ured Sjeverna Hrvatska, OIB 52634238587 i dr.</derivirana_varijabla>
  </DomainObject.Predmet.StrankaIDrugiAdressOIB>
  <DomainObject.Predmet.ProtustrankaIDrugiAdressOIB>
    <izvorni_sadrzaj>AQUA TRGOVINA društvo s ograničenom odgovornošću za proizvodnju, trgovinu i usluge, Bjelovar, OIB 36865973900, Slavonska cesta 15, 43000 Bjelovar</izvorni_sadrzaj>
    <derivirana_varijabla naziv="DomainObject.Predmet.ProtustrankaIDrugiAdressOIB_1">AQUA TRGOVINA društvo s ograničenom odgovornošću za proizvodnju, trgovinu i usluge, Bjelovar, OIB 36865973900, Slavonska cesta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izvorni_sadrzaj>
    <derivirana_varijabla naziv="DomainObject.Predmet.SudioniciListNaziv_1">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derivirana_varijabla>
  </DomainObject.Predmet.SudioniciListNaziv>
  <DomainObject.Predmet.SudioniciListAdressOIB>
    <izvorni_sadrzaj>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izvorni_sadrzaj>
    <derivirana_varijabla naziv="DomainObject.Predmet.SudioniciListAdressOIB_1">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73B6AA-0BC8-4FD1-B4FE-3D78A16B99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3668</properties:Characters>
  <properties:Lines>93</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2016-07-13T12:05:00Z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St-289/2016-6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