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0397" w14:paraId="0500397" w:rsidRDefault="00102C10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 w:rsidRPr="00A86EB2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</w:t>
      </w:r>
      <w:r w:rsidR="00FC0BDE">
        <w:rPr>
          <w:sz w:val="24"/>
        </w:rPr>
        <w:t xml:space="preserve">        </w:t>
      </w:r>
      <w:r w:rsidR="00DD1B66">
        <w:rPr>
          <w:sz w:val="24"/>
        </w:rPr>
        <w:t xml:space="preserve">     </w:t>
      </w:r>
      <w:r w:rsidR="00006653" w:rsidRPr="00A86EB2">
        <w:rPr>
          <w:sz w:val="24"/>
        </w:rPr>
        <w:t>Broj: St-</w:t>
      </w:r>
      <w:r w:rsidR="0043392D">
        <w:rPr>
          <w:sz w:val="24"/>
        </w:rPr>
        <w:t>690/2016-11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43392D">
        <w:rPr>
          <w:sz w:val="24"/>
        </w:rPr>
        <w:t>BAGREM d.o.o Pleternica, Prilaz 5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43392D">
        <w:rPr>
          <w:sz w:val="24"/>
        </w:rPr>
        <w:t>20.ožujka</w:t>
      </w:r>
      <w:r w:rsidR="00634022">
        <w:rPr>
          <w:sz w:val="24"/>
        </w:rPr>
        <w:t xml:space="preserve"> 2017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5047F9">
        <w:rPr>
          <w:sz w:val="24"/>
        </w:rPr>
        <w:t>BAGREM d.o.o za trgovinu, proizvodnju i usluge Pleternica, Prilaz 5, OIB 24678079475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D027E4">
        <w:rPr>
          <w:b/>
          <w:sz w:val="24"/>
        </w:rPr>
        <w:t xml:space="preserve">05 221 </w:t>
      </w:r>
      <w:r w:rsidR="005047F9">
        <w:rPr>
          <w:b/>
          <w:sz w:val="24"/>
        </w:rPr>
        <w:t>690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 w:rsidRPr="00A86EB2">
        <w:rPr>
          <w:sz w:val="24"/>
        </w:rPr>
        <w:tab/>
      </w:r>
      <w:r w:rsidR="0039730B">
        <w:rPr>
          <w:sz w:val="24"/>
        </w:rPr>
        <w:t>Prijedlog za otvaranje stečajnog postupka nad dužnikom BAGREM d.o.o Pleternica podnijela je FINA po službenoj dužnosti na temelju odredbe čl. 444 st. 2 Stečajnog zakona (NN br. 71/15,dalje SZ).</w:t>
      </w:r>
    </w:p>
    <w:p w:rsidRDefault="0039730B" w:rsidP="0039730B" w:rsidR="0039730B">
      <w:pPr>
        <w:jc w:val="both"/>
        <w:rPr>
          <w:sz w:val="24"/>
        </w:rPr>
      </w:pPr>
      <w:r>
        <w:rPr>
          <w:sz w:val="24"/>
        </w:rPr>
        <w:tab/>
      </w:r>
      <w:r w:rsidR="0080253F">
        <w:rPr>
          <w:sz w:val="24"/>
        </w:rPr>
        <w:t>Iz službenih podataka navedenih u prijedlogu proizlazi da dužnik</w:t>
      </w:r>
      <w:r>
        <w:rPr>
          <w:sz w:val="24"/>
        </w:rPr>
        <w:t xml:space="preserve"> u Očevidniku redoslijeda osnova za plaćanje ima evidentirane neizvršene osnove za plaćanje u neprekinutom razdoblju od 531 dan u ukupnom iznosu od 3.121,18 kn.</w:t>
      </w:r>
    </w:p>
    <w:p w:rsidRDefault="0039730B" w:rsidP="002E224C" w:rsidR="005C1817">
      <w:pPr>
        <w:jc w:val="both"/>
        <w:rPr>
          <w:sz w:val="24"/>
        </w:rPr>
      </w:pPr>
      <w:r>
        <w:rPr>
          <w:sz w:val="24"/>
        </w:rPr>
        <w:tab/>
        <w:t xml:space="preserve">Kako je time ostvaren stečajni razlog propisan odredbom čl. 6 SZ-a to je u ovom postupku bilo potrebno utvrditi samo činjenicu dostatnosti dužnikove imovine za pokriće troškova stečajnog postupka, pa je sud rješenjem </w:t>
      </w:r>
      <w:r w:rsidR="002E224C">
        <w:rPr>
          <w:sz w:val="24"/>
        </w:rPr>
        <w:t>br. St-</w:t>
      </w:r>
      <w:r w:rsidR="005047F9">
        <w:rPr>
          <w:sz w:val="24"/>
        </w:rPr>
        <w:t>690/2016-3 od 25.srpnja</w:t>
      </w:r>
      <w:r w:rsidR="00A75FF5">
        <w:rPr>
          <w:sz w:val="24"/>
        </w:rPr>
        <w:t xml:space="preserve"> 2016. </w:t>
      </w:r>
      <w:r>
        <w:rPr>
          <w:sz w:val="24"/>
        </w:rPr>
        <w:t xml:space="preserve">pokrenuo </w:t>
      </w:r>
      <w:r w:rsidR="002E224C">
        <w:rPr>
          <w:sz w:val="24"/>
        </w:rPr>
        <w:t xml:space="preserve"> prethodni postupak radi utvrđivanja pretpostavki za otvaranje stečajnog postupka nad dužnikom</w:t>
      </w:r>
      <w:r w:rsidR="00E1144F">
        <w:rPr>
          <w:sz w:val="24"/>
        </w:rPr>
        <w:t>.</w:t>
      </w:r>
      <w:r w:rsidR="00A75FF5">
        <w:rPr>
          <w:sz w:val="24"/>
        </w:rPr>
        <w:t xml:space="preserve"> </w:t>
      </w:r>
    </w:p>
    <w:p w:rsidRDefault="005C1817" w:rsidP="002E224C" w:rsidR="005047F9">
      <w:pPr>
        <w:jc w:val="both"/>
        <w:rPr>
          <w:sz w:val="24"/>
        </w:rPr>
      </w:pPr>
      <w:r>
        <w:rPr>
          <w:sz w:val="24"/>
        </w:rPr>
        <w:tab/>
        <w:t xml:space="preserve">Obzirom da zakonski zastupnik dužnika </w:t>
      </w:r>
      <w:r w:rsidR="0039730B">
        <w:rPr>
          <w:sz w:val="24"/>
        </w:rPr>
        <w:t>Jure Markot</w:t>
      </w:r>
      <w:r w:rsidR="005047F9">
        <w:rPr>
          <w:sz w:val="24"/>
        </w:rPr>
        <w:t>a</w:t>
      </w:r>
      <w:r>
        <w:rPr>
          <w:sz w:val="24"/>
        </w:rPr>
        <w:t xml:space="preserve"> nije pristupio niti na jedno zakazano ročište radi izjašnjenja o prijedlogu i utvrđivanju pretpostavki o </w:t>
      </w:r>
      <w:r w:rsidR="0039730B">
        <w:rPr>
          <w:sz w:val="24"/>
        </w:rPr>
        <w:t xml:space="preserve">otvaranju </w:t>
      </w:r>
      <w:r>
        <w:rPr>
          <w:sz w:val="24"/>
        </w:rPr>
        <w:t xml:space="preserve">stečajnog postupka, sud </w:t>
      </w:r>
      <w:r w:rsidR="005047F9">
        <w:rPr>
          <w:sz w:val="24"/>
        </w:rPr>
        <w:t xml:space="preserve">je podatke o imovini dužnika pribavio po službenoj dužnosti, </w:t>
      </w:r>
      <w:r w:rsidR="0039730B">
        <w:rPr>
          <w:sz w:val="24"/>
        </w:rPr>
        <w:t xml:space="preserve">te je tijekom </w:t>
      </w:r>
      <w:r w:rsidR="005047F9">
        <w:rPr>
          <w:sz w:val="24"/>
        </w:rPr>
        <w:t xml:space="preserve"> prethodnog postupka izvršio uvid u posljednje javno objavljeno financijsko izvješće za 2014. uz priložene bilješke,  potvrdu zk.odjela Požega od 26.9.2016, te  uvjerenje MUP-a Policijske uprave Požeško-slavonske od 26.9.2016.</w:t>
      </w:r>
    </w:p>
    <w:p w:rsidRDefault="005047F9" w:rsidP="002E224C" w:rsidR="005C1817">
      <w:pPr>
        <w:jc w:val="both"/>
        <w:rPr>
          <w:sz w:val="24"/>
        </w:rPr>
      </w:pPr>
      <w:r>
        <w:rPr>
          <w:sz w:val="24"/>
        </w:rPr>
        <w:tab/>
      </w:r>
      <w:r w:rsidR="00464FC1">
        <w:rPr>
          <w:sz w:val="24"/>
        </w:rPr>
        <w:tab/>
      </w:r>
    </w:p>
    <w:p w:rsidRDefault="00464FC1" w:rsidP="002E224C" w:rsidR="005047F9">
      <w:pPr>
        <w:jc w:val="both"/>
        <w:rPr>
          <w:sz w:val="24"/>
        </w:rPr>
      </w:pPr>
      <w:r>
        <w:rPr>
          <w:sz w:val="24"/>
        </w:rPr>
        <w:lastRenderedPageBreak/>
        <w:tab/>
        <w:t>Uvido</w:t>
      </w:r>
      <w:r w:rsidR="005047F9">
        <w:rPr>
          <w:sz w:val="24"/>
        </w:rPr>
        <w:t>m u financijsko izvješće za 2014</w:t>
      </w:r>
      <w:r>
        <w:rPr>
          <w:sz w:val="24"/>
        </w:rPr>
        <w:t xml:space="preserve">. </w:t>
      </w:r>
      <w:r w:rsidR="005047F9">
        <w:rPr>
          <w:sz w:val="24"/>
        </w:rPr>
        <w:t>proizlazi da dužnik u toj godini ne bilježi vrijednost dugotrajne imovine, dok kratkotrajnu imovinu iskazuje s vrijednošću 1,00 kn, a u prethodnoj godini 1.626,00 kn.</w:t>
      </w:r>
    </w:p>
    <w:p w:rsidRDefault="005047F9" w:rsidP="002E224C" w:rsidR="005047F9">
      <w:pPr>
        <w:jc w:val="both"/>
        <w:rPr>
          <w:sz w:val="24"/>
        </w:rPr>
      </w:pPr>
      <w:r>
        <w:rPr>
          <w:sz w:val="24"/>
        </w:rPr>
        <w:tab/>
        <w:t xml:space="preserve">Iz bilješke koja je priložena uz financijsko izvješće proizlazi da dužnik nema materijalne imovine obzirom da je poslovni prostor u kojem se odvijala djelatnost, iznajmljen, da gubitak tekuće godine iznosi 2.196,57 kn, </w:t>
      </w:r>
      <w:r w:rsidR="0039730B">
        <w:rPr>
          <w:sz w:val="24"/>
        </w:rPr>
        <w:t xml:space="preserve">dok je </w:t>
      </w:r>
      <w:r>
        <w:rPr>
          <w:sz w:val="24"/>
        </w:rPr>
        <w:t xml:space="preserve"> akumulirani preneseni gubitak od osnivanja 127.835,76 kn. Također se navodi da oko 70% ukupnih kratkoročnih obveza čine pozajmice od vlasnika, a ostale prema dobavljačima</w:t>
      </w:r>
      <w:r w:rsidR="0039730B">
        <w:rPr>
          <w:sz w:val="24"/>
        </w:rPr>
        <w:t>. U</w:t>
      </w:r>
      <w:r>
        <w:rPr>
          <w:sz w:val="24"/>
        </w:rPr>
        <w:t xml:space="preserve"> tekućoj godini dužnik </w:t>
      </w:r>
      <w:r w:rsidR="0039730B">
        <w:rPr>
          <w:sz w:val="24"/>
        </w:rPr>
        <w:t xml:space="preserve">je </w:t>
      </w:r>
      <w:r>
        <w:rPr>
          <w:sz w:val="24"/>
        </w:rPr>
        <w:t>ostvario prihod od 15.609,57 kn, da je prodana samo jedna pošiljka robe, a ukupni rashod je ostvaren u iznosu 17.806,14 kn.</w:t>
      </w:r>
    </w:p>
    <w:p w:rsidRDefault="005047F9" w:rsidP="002E224C" w:rsidR="00464FC1">
      <w:pPr>
        <w:jc w:val="both"/>
        <w:rPr>
          <w:sz w:val="24"/>
        </w:rPr>
      </w:pPr>
      <w:r>
        <w:rPr>
          <w:sz w:val="24"/>
        </w:rPr>
        <w:tab/>
        <w:t>Iz potvrde zk.odjela Općinskog suda u Požegi od 26.9.2016.proizlazi da se dužnik ne vodi vlasnikom nekretnina, dok iz uvjerenja Policijske-uprave Požeško slavonske od 26.9.2016.proizlazi da nije evidentiran niti kao vlasnik motornih vozila.</w:t>
      </w: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464FC1">
      <w:pPr>
        <w:jc w:val="both"/>
        <w:rPr>
          <w:sz w:val="24"/>
        </w:rPr>
      </w:pPr>
      <w:r>
        <w:rPr>
          <w:sz w:val="24"/>
        </w:rPr>
        <w:tab/>
      </w:r>
      <w:r w:rsidR="00A614CD">
        <w:rPr>
          <w:sz w:val="24"/>
        </w:rPr>
        <w:t>N</w:t>
      </w:r>
      <w:r w:rsidR="002D449D">
        <w:rPr>
          <w:sz w:val="24"/>
        </w:rPr>
        <w:t xml:space="preserve">a temelju </w:t>
      </w:r>
      <w:r w:rsidR="007E6C34">
        <w:rPr>
          <w:sz w:val="24"/>
        </w:rPr>
        <w:t xml:space="preserve">podataka koje je sud pribavio po službenoj dužnosti, utvrđeno je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464FC1">
        <w:rPr>
          <w:sz w:val="24"/>
        </w:rPr>
        <w:t xml:space="preserve">faktički nema nikakve imovine </w:t>
      </w:r>
      <w:r w:rsidR="007E6C34">
        <w:rPr>
          <w:sz w:val="24"/>
        </w:rPr>
        <w:t>koja bi mogla ući u stečajnu masu, a time nema niti sredstva za pokriće troškova stečajnog postupka koji mogu minimalno iznositi 60.000,00 kn.</w:t>
      </w:r>
    </w:p>
    <w:p w:rsidRDefault="00FC0BDE" w:rsidP="003B6025" w:rsidR="00FC0BDE">
      <w:pPr>
        <w:jc w:val="both"/>
        <w:rPr>
          <w:sz w:val="24"/>
        </w:rPr>
      </w:pPr>
      <w:r>
        <w:rPr>
          <w:sz w:val="24"/>
        </w:rPr>
        <w:tab/>
      </w:r>
      <w:r w:rsidR="00DE2887">
        <w:rPr>
          <w:sz w:val="24"/>
        </w:rPr>
        <w:t>Isti</w:t>
      </w:r>
      <w:r w:rsidR="00A872AE">
        <w:rPr>
          <w:sz w:val="24"/>
        </w:rPr>
        <w:t xml:space="preserve"> troškovi</w:t>
      </w:r>
      <w:r w:rsidR="00DE2887">
        <w:rPr>
          <w:sz w:val="24"/>
        </w:rPr>
        <w:t xml:space="preserve"> odnose</w:t>
      </w:r>
      <w:r w:rsidR="00A872AE">
        <w:rPr>
          <w:sz w:val="24"/>
        </w:rPr>
        <w:t xml:space="preserve"> se</w:t>
      </w:r>
      <w:r w:rsidR="00931508"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 w:rsidR="00A872AE">
        <w:rPr>
          <w:sz w:val="24"/>
          <w:szCs w:val="24"/>
        </w:rPr>
        <w:t xml:space="preserve"> stečajnog upravitelja</w:t>
      </w:r>
      <w:r w:rsidR="00931508">
        <w:rPr>
          <w:sz w:val="24"/>
          <w:szCs w:val="24"/>
        </w:rPr>
        <w:t xml:space="preserve"> </w:t>
      </w:r>
      <w:r w:rsidR="00EC34C0">
        <w:rPr>
          <w:sz w:val="24"/>
          <w:szCs w:val="24"/>
        </w:rPr>
        <w:t>5.000,00 kn</w:t>
      </w:r>
      <w:r w:rsidR="00DE2887">
        <w:rPr>
          <w:sz w:val="24"/>
          <w:szCs w:val="24"/>
        </w:rPr>
        <w:t>, 20.000,00 kn na ime</w:t>
      </w:r>
      <w:r w:rsidR="00931508">
        <w:rPr>
          <w:sz w:val="24"/>
          <w:szCs w:val="24"/>
        </w:rPr>
        <w:t xml:space="preserve"> </w:t>
      </w:r>
      <w:r w:rsidR="00A872AE">
        <w:rPr>
          <w:sz w:val="24"/>
          <w:szCs w:val="24"/>
        </w:rPr>
        <w:t xml:space="preserve">njegove </w:t>
      </w:r>
      <w:r w:rsidR="00EC34C0">
        <w:rPr>
          <w:sz w:val="24"/>
          <w:szCs w:val="24"/>
        </w:rPr>
        <w:t xml:space="preserve">bruto </w:t>
      </w:r>
      <w:r w:rsidR="00931508">
        <w:rPr>
          <w:sz w:val="24"/>
          <w:szCs w:val="24"/>
        </w:rPr>
        <w:t xml:space="preserve">nagrade, </w:t>
      </w:r>
      <w:r w:rsidR="00DA744D">
        <w:rPr>
          <w:sz w:val="24"/>
          <w:szCs w:val="24"/>
        </w:rPr>
        <w:t>1</w:t>
      </w:r>
      <w:r w:rsidR="00931508">
        <w:rPr>
          <w:sz w:val="24"/>
          <w:szCs w:val="24"/>
        </w:rPr>
        <w:t>5.000,</w:t>
      </w:r>
      <w:r w:rsidR="00A872AE">
        <w:rPr>
          <w:sz w:val="24"/>
          <w:szCs w:val="24"/>
        </w:rPr>
        <w:t>00 kn n</w:t>
      </w:r>
      <w:r w:rsidR="00EF26AD">
        <w:rPr>
          <w:sz w:val="24"/>
          <w:szCs w:val="24"/>
        </w:rPr>
        <w:t xml:space="preserve">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>, 10.000,00 kn</w:t>
      </w:r>
      <w:r w:rsidR="00A872AE">
        <w:rPr>
          <w:sz w:val="24"/>
          <w:szCs w:val="24"/>
        </w:rPr>
        <w:t>,</w:t>
      </w:r>
      <w:r w:rsidR="000D123D">
        <w:rPr>
          <w:sz w:val="24"/>
          <w:szCs w:val="24"/>
        </w:rPr>
        <w:t xml:space="preserve">  </w:t>
      </w:r>
      <w:r w:rsidR="00EF26AD">
        <w:rPr>
          <w:sz w:val="24"/>
          <w:szCs w:val="24"/>
        </w:rPr>
        <w:t xml:space="preserve">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 w:rsidR="00A872AE">
        <w:rPr>
          <w:sz w:val="24"/>
          <w:szCs w:val="24"/>
        </w:rPr>
        <w:t>n</w:t>
      </w:r>
      <w:r w:rsidR="00931508">
        <w:rPr>
          <w:sz w:val="24"/>
          <w:szCs w:val="24"/>
        </w:rPr>
        <w:t xml:space="preserve">a troškove arhiviranja </w:t>
      </w:r>
      <w:r w:rsidR="004434C7">
        <w:rPr>
          <w:sz w:val="24"/>
          <w:szCs w:val="24"/>
        </w:rPr>
        <w:t xml:space="preserve">poslovne </w:t>
      </w:r>
      <w:r w:rsidR="00931508"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872AE">
        <w:rPr>
          <w:sz w:val="24"/>
          <w:szCs w:val="24"/>
        </w:rPr>
        <w:t xml:space="preserve"> n</w:t>
      </w:r>
      <w:r w:rsidR="00A614CD">
        <w:rPr>
          <w:sz w:val="24"/>
          <w:szCs w:val="24"/>
        </w:rPr>
        <w:t>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</w:t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1E23F7">
        <w:rPr>
          <w:b/>
          <w:sz w:val="24"/>
        </w:rPr>
        <w:t xml:space="preserve">                                             </w:t>
      </w:r>
    </w:p>
    <w:p w:rsidRDefault="00A90719" w:rsidP="00A84B0F" w:rsidR="00FC0BDE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</w:p>
    <w:p w:rsidRDefault="00F43BC5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 w:rsidR="00FC0BDE">
        <w:rPr>
          <w:sz w:val="24"/>
        </w:rPr>
        <w:t>U Slav.Brodu</w:t>
      </w:r>
      <w:r>
        <w:rPr>
          <w:sz w:val="24"/>
        </w:rPr>
        <w:t xml:space="preserve"> </w:t>
      </w:r>
      <w:r w:rsidR="007E6C34">
        <w:rPr>
          <w:sz w:val="24"/>
        </w:rPr>
        <w:t>20.ožujka</w:t>
      </w:r>
      <w:r w:rsidR="00634022">
        <w:rPr>
          <w:sz w:val="24"/>
        </w:rPr>
        <w:t xml:space="preserve"> 2017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FC0BDE"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634022">
        <w:rPr>
          <w:sz w:val="24"/>
        </w:rPr>
        <w:t xml:space="preserve">Vesna Vukelić </w:t>
      </w:r>
    </w:p>
    <w:p w:rsidRDefault="00FC0BDE" w:rsidR="00FC0BDE"/>
    <w:p w:rsidRDefault="00FC0BDE" w:rsidR="00FC0BDE"/>
    <w:p w:rsidRDefault="00DA744D" w:rsidR="00006653" w:rsidRPr="00DA744D">
      <w:r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>
      <w:r w:rsidRPr="00DA744D">
        <w:t>stanici e-Oglasna ploča suda.</w:t>
      </w:r>
    </w:p>
    <w:p w:rsidRDefault="00FC0BDE" w:rsidR="00FC0BDE"/>
    <w:p w:rsidRDefault="00FC0BDE" w:rsidR="00FC0BDE"/>
    <w:p w:rsidRDefault="00FC0BDE" w:rsidR="00FC0BDE" w:rsidRPr="00DA744D"/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lastRenderedPageBreak/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4E08"/>
    <w:rsid w:val="000B7E38"/>
    <w:rsid w:val="000C3A94"/>
    <w:rsid w:val="000C52F6"/>
    <w:rsid w:val="000D123D"/>
    <w:rsid w:val="000E2EF6"/>
    <w:rsid w:val="000E3D83"/>
    <w:rsid w:val="000E6CA7"/>
    <w:rsid w:val="000F2379"/>
    <w:rsid w:val="000F3E7F"/>
    <w:rsid w:val="00102C10"/>
    <w:rsid w:val="001109DE"/>
    <w:rsid w:val="001115E2"/>
    <w:rsid w:val="001230A5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9730B"/>
    <w:rsid w:val="003B41D5"/>
    <w:rsid w:val="003B6025"/>
    <w:rsid w:val="003B79DC"/>
    <w:rsid w:val="003C12B7"/>
    <w:rsid w:val="003D781D"/>
    <w:rsid w:val="00423711"/>
    <w:rsid w:val="00431677"/>
    <w:rsid w:val="0043392D"/>
    <w:rsid w:val="00441B46"/>
    <w:rsid w:val="004434C7"/>
    <w:rsid w:val="00452957"/>
    <w:rsid w:val="00461C63"/>
    <w:rsid w:val="00464FC1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047F9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1817"/>
    <w:rsid w:val="005C5E63"/>
    <w:rsid w:val="005D3663"/>
    <w:rsid w:val="005F314D"/>
    <w:rsid w:val="00614E92"/>
    <w:rsid w:val="006237D0"/>
    <w:rsid w:val="00634022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52CE5"/>
    <w:rsid w:val="00761D28"/>
    <w:rsid w:val="007768B0"/>
    <w:rsid w:val="00776ECB"/>
    <w:rsid w:val="00786666"/>
    <w:rsid w:val="007A5164"/>
    <w:rsid w:val="007A7172"/>
    <w:rsid w:val="007C622E"/>
    <w:rsid w:val="007E473A"/>
    <w:rsid w:val="007E6C34"/>
    <w:rsid w:val="007F114F"/>
    <w:rsid w:val="007F42E6"/>
    <w:rsid w:val="0080253F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756D1"/>
    <w:rsid w:val="00A75FF5"/>
    <w:rsid w:val="00A80A66"/>
    <w:rsid w:val="00A84B0F"/>
    <w:rsid w:val="00A86EB2"/>
    <w:rsid w:val="00A872AE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27E4"/>
    <w:rsid w:val="00D2204C"/>
    <w:rsid w:val="00D265FD"/>
    <w:rsid w:val="00D32CE1"/>
    <w:rsid w:val="00D376BB"/>
    <w:rsid w:val="00D41D78"/>
    <w:rsid w:val="00D6036F"/>
    <w:rsid w:val="00D6742D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144F"/>
    <w:rsid w:val="00E15816"/>
    <w:rsid w:val="00E16C72"/>
    <w:rsid w:val="00E46541"/>
    <w:rsid w:val="00E477B2"/>
    <w:rsid w:val="00E6022E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80D14"/>
    <w:rsid w:val="00F81A02"/>
    <w:rsid w:val="00F876EA"/>
    <w:rsid w:val="00FC0BDE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E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4E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E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E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E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E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4E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E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BAGREM d.o.o. za trgovinu, proizvodnju i usluge</izvorni_sadrzaj>
    <derivirana_varijabla naziv="DomainObject.Predmet.ProtustrankaFormated_1">  BAGREM d.o.o. za trgovinu, proizvodnju i usluge</derivirana_varijabla>
  </DomainObject.Predmet.ProtustrankaFormated>
  <DomainObject.Predmet.ProtustrankaFormatedOIB>
    <izvorni_sadrzaj>  BAGREM d.o.o. za trgovinu, proizvodnju i usluge, OIB 24678079475</izvorni_sadrzaj>
    <derivirana_varijabla naziv="DomainObject.Predmet.ProtustrankaFormatedOIB_1">  BAGREM d.o.o. za trgovinu, proizvodnju i usluge, OIB 24678079475</derivirana_varijabla>
  </DomainObject.Predmet.ProtustrankaFormatedOIB>
  <DomainObject.Predmet.ProtustrankaFormatedWithAdress>
    <izvorni_sadrzaj> BAGREM d.o.o. za trgovinu, proizvodnju i usluge, Prilaz 5, 34310 Pleternica</izvorni_sadrzaj>
    <derivirana_varijabla naziv="DomainObject.Predmet.ProtustrankaFormatedWithAdress_1"> BAGREM d.o.o. za trgovinu, proizvodnju i usluge, Prilaz 5, 34310 Pleternica</derivirana_varijabla>
  </DomainObject.Predmet.ProtustrankaFormatedWithAdress>
  <DomainObject.Predmet.ProtustrankaFormatedWithAdressOIB>
    <izvorni_sadrzaj> BAGREM d.o.o. za trgovinu, proizvodnju i usluge, OIB 24678079475, Prilaz 5, 34310 Pleternica</izvorni_sadrzaj>
    <derivirana_varijabla naziv="DomainObject.Predmet.ProtustrankaFormatedWithAdressOIB_1"> BAGREM d.o.o. za trgovinu, proizvodnju i usluge, OIB 24678079475, Prilaz 5, 34310 Pleternica</derivirana_varijabla>
  </DomainObject.Predmet.ProtustrankaFormatedWithAdressOIB>
  <DomainObject.Predmet.ProtustrankaWithAdress>
    <izvorni_sadrzaj>BAGREM d.o.o. za trgovinu, proizvodnju i usluge Prilaz 5, 34310 Pleternica</izvorni_sadrzaj>
    <derivirana_varijabla naziv="DomainObject.Predmet.ProtustrankaWithAdress_1">BAGREM d.o.o. za trgovinu, proizvodnju i usluge Prilaz 5, 34310 Pleternica</derivirana_varijabla>
  </DomainObject.Predmet.ProtustrankaWithAdress>
  <DomainObject.Predmet.ProtustrankaWithAdressOIB>
    <izvorni_sadrzaj>BAGREM d.o.o. za trgovinu, proizvodnju i usluge, OIB 24678079475, Prilaz 5, 34310 Pleternica</izvorni_sadrzaj>
    <derivirana_varijabla naziv="DomainObject.Predmet.ProtustrankaWithAdressOIB_1">BAGREM d.o.o. za trgovinu, proizvodnju i usluge, OIB 24678079475, Prilaz 5, 34310 Pleternica</derivirana_varijabla>
  </DomainObject.Predmet.ProtustrankaWithAdressOIB>
  <DomainObject.Predmet.ProtustrankaNazivFormated>
    <izvorni_sadrzaj>BAGREM d.o.o. za trgovinu, proizvodnju i usluge</izvorni_sadrzaj>
    <derivirana_varijabla naziv="DomainObject.Predmet.ProtustrankaNazivFormated_1">BAGREM d.o.o. za trgovinu, proizvodnju i usluge</derivirana_varijabla>
  </DomainObject.Predmet.ProtustrankaNazivFormated>
  <DomainObject.Predmet.ProtustrankaNazivFormatedOIB>
    <izvorni_sadrzaj>BAGREM d.o.o. za trgovinu, proizvodnju i usluge, OIB 24678079475</izvorni_sadrzaj>
    <derivirana_varijabla naziv="DomainObject.Predmet.ProtustrankaNazivFormatedOIB_1">BAGREM d.o.o. za trgovinu, proizvodnju i usluge, OIB 24678079475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3121.18</izvorni_sadrzaj>
    <derivirana_varijabla naziv="DomainObject.Predmet.TrenutnaVrijednost_1">3121.18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BAGREM d.o.o. za trgovinu, proizvodnju i usluge</item>
    </izvorni_sadrzaj>
    <derivirana_varijabla naziv="DomainObject.Predmet.ProtuStrankaListFormated_1">
      <item>BAGREM d.o.o. za trgovinu, proizvodnju i usluge</item>
    </derivirana_varijabla>
  </DomainObject.Predmet.ProtuStrankaListFormated>
  <DomainObject.Predmet.ProtuStrankaListFormatedOIB>
    <izvorni_sadrzaj>
      <item>BAGREM d.o.o. za trgovinu, proizvodnju i usluge, OIB 24678079475</item>
    </izvorni_sadrzaj>
    <derivirana_varijabla naziv="DomainObject.Predmet.ProtuStrankaListFormatedOIB_1">
      <item>BAGREM d.o.o. za trgovinu, proizvodnju i usluge, OIB 24678079475</item>
    </derivirana_varijabla>
  </DomainObject.Predmet.ProtuStrankaListFormatedOIB>
  <DomainObject.Predmet.ProtuStrankaListFormatedWithAdress>
    <izvorni_sadrzaj>
      <item>BAGREM d.o.o. za trgovinu, proizvodnju i usluge, Prilaz 5, 34310 Pleternica</item>
    </izvorni_sadrzaj>
    <derivirana_varijabla naziv="DomainObject.Predmet.ProtuStrankaListFormatedWithAdress_1">
      <item>BAGREM d.o.o. za trgovinu, proizvodnju i usluge, Prilaz 5, 34310 Pleternica</item>
    </derivirana_varijabla>
  </DomainObject.Predmet.ProtuStrankaListFormatedWithAdress>
  <DomainObject.Predmet.ProtuStrankaListFormatedWithAdressOIB>
    <izvorni_sadrzaj>
      <item>BAGREM d.o.o. za trgovinu, proizvodnju i usluge, OIB 24678079475, Prilaz 5, 34310 Pleternica</item>
    </izvorni_sadrzaj>
    <derivirana_varijabla naziv="DomainObject.Predmet.ProtuStrankaListFormatedWithAdressOIB_1">
      <item>BAGREM d.o.o. za trgovinu, proizvodnju i usluge, OIB 24678079475, Prilaz 5, 34310 Pleternica</item>
    </derivirana_varijabla>
  </DomainObject.Predmet.ProtuStrankaListFormatedWithAdressOIB>
  <DomainObject.Predmet.ProtuStrankaListNazivFormated>
    <izvorni_sadrzaj>
      <item>BAGREM d.o.o. za trgovinu, proizvodnju i usluge</item>
    </izvorni_sadrzaj>
    <derivirana_varijabla naziv="DomainObject.Predmet.ProtuStrankaListNazivFormated_1">
      <item>BAGREM d.o.o. za trgovinu, proizvodnju i usluge</item>
    </derivirana_varijabla>
  </DomainObject.Predmet.ProtuStrankaListNazivFormated>
  <DomainObject.Predmet.ProtuStrankaListNazivFormatedOIB>
    <izvorni_sadrzaj>
      <item>BAGREM d.o.o. za trgovinu, proizvodnju i usluge, OIB 24678079475</item>
    </izvorni_sadrzaj>
    <derivirana_varijabla naziv="DomainObject.Predmet.ProtuStrankaListNazivFormatedOIB_1">
      <item>BAGREM d.o.o. za trgovinu, proizvodnju i usluge, OIB 24678079475</item>
    </derivirana_varijabla>
  </DomainObject.Predmet.ProtuStrankaListNazivFormatedOIB>
  <DomainObject.Predmet.OstaliListFormated>
    <izvorni_sadrzaj>
      <item>Jure Markota</item>
    </izvorni_sadrzaj>
    <derivirana_varijabla naziv="DomainObject.Predmet.OstaliListFormated_1">
      <item>Jure Markota</item>
    </derivirana_varijabla>
  </DomainObject.Predmet.OstaliListFormated>
  <DomainObject.Predmet.OstaliListFormatedOIB>
    <izvorni_sadrzaj>
      <item>Jure Markota, OIB 57235256401</item>
    </izvorni_sadrzaj>
    <derivirana_varijabla naziv="DomainObject.Predmet.OstaliListFormatedOIB_1">
      <item>Jure Markota, OIB 57235256401</item>
    </derivirana_varijabla>
  </DomainObject.Predmet.OstaliListFormatedOIB>
  <DomainObject.Predmet.OstaliListFormatedWithAdress>
    <izvorni_sadrzaj>
      <item>Jure Markota, Prilaz 5, 34310 Pleternica</item>
    </izvorni_sadrzaj>
    <derivirana_varijabla naziv="DomainObject.Predmet.OstaliListFormatedWithAdress_1">
      <item>Jure Markota, Prilaz 5, 34310 Pleternica</item>
    </derivirana_varijabla>
  </DomainObject.Predmet.OstaliListFormatedWithAdress>
  <DomainObject.Predmet.OstaliListFormatedWithAdressOIB>
    <izvorni_sadrzaj>
      <item>Jure Markota, OIB 57235256401, Prilaz 5, 34310 Pleternica</item>
    </izvorni_sadrzaj>
    <derivirana_varijabla naziv="DomainObject.Predmet.OstaliListFormatedWithAdressOIB_1">
      <item>Jure Markota, OIB 57235256401, Prilaz 5, 34310 Pleternica</item>
    </derivirana_varijabla>
  </DomainObject.Predmet.OstaliListFormatedWithAdressOIB>
  <DomainObject.Predmet.OstaliListNazivFormated>
    <izvorni_sadrzaj>
      <item>Jure Markota</item>
    </izvorni_sadrzaj>
    <derivirana_varijabla naziv="DomainObject.Predmet.OstaliListNazivFormated_1">
      <item>Jure Markota</item>
    </derivirana_varijabla>
  </DomainObject.Predmet.OstaliListNazivFormated>
  <DomainObject.Predmet.OstaliListNazivFormatedOIB>
    <izvorni_sadrzaj>
      <item>Jure Markota, OIB 57235256401</item>
    </izvorni_sadrzaj>
    <derivirana_varijabla naziv="DomainObject.Predmet.OstaliListNazivFormatedOIB_1">
      <item>Jure Markota, OIB 57235256401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BAGREM d.o.o. za trgovinu, proizvodnju i usluge</izvorni_sadrzaj>
    <derivirana_varijabla naziv="DomainObject.Predmet.ProtustrankaIDrugi_1">BAGREM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BAGREM d.o.o. za trgovinu, proizvodnju i usluge, OIB 24678079475, Prilaz 5, 34310 Pleternica</izvorni_sadrzaj>
    <derivirana_varijabla naziv="DomainObject.Predmet.ProtustrankaIDrugiAdressOIB_1">BAGREM d.o.o. za trgovinu, proizvodnju i usluge, OIB 24678079475, Prilaz 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BAGREM d.o.o. za trgovinu, proizvodnju i usluge</item>
      <item>Jure Markota</item>
    </izvorni_sadrzaj>
    <derivirana_varijabla naziv="DomainObject.Predmet.SudioniciListNaziv_1">
      <item>Financijska agencija</item>
      <item>BAGREM d.o.o. za trgovinu, proizvodnju i usluge</item>
      <item>Jure Markota</item>
    </derivirana_varijabla>
  </DomainObject.Predmet.SudioniciListNaziv>
  <DomainObject.Predmet.SudioniciListAdressOIB>
    <izvorni_sadrzaj>
      <item>Financijska agencija, OIB 85821130368, Ulica grada Vukovara 70,10000 Zagreb</item>
      <item>BAGREM d.o.o. za trgovinu, proizvodnju i usluge, OIB 24678079475, Prilaz 5,34310 Pleternica</item>
      <item>Jure Markota, OIB 57235256401, Prilaz 5,34310 Pleternica</item>
    </izvorni_sadrzaj>
    <derivirana_varijabla naziv="DomainObject.Predmet.SudioniciListAdressOIB_1">
      <item>Financijska agencija, OIB 85821130368, Ulica grada Vukovara 70,10000 Zagreb</item>
      <item>BAGREM d.o.o. za trgovinu, proizvodnju i usluge, OIB 24678079475, Prilaz 5,34310 Pleternica</item>
      <item>Jure Markota, OIB 57235256401, Prilaz 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24678079475</item>
      <item>, OIB 57235256401</item>
    </izvorni_sadrzaj>
    <derivirana_varijabla naziv="DomainObject.Predmet.SudioniciListNazivOIB_1">
      <item>, OIB 85821130368</item>
      <item>, OIB 24678079475</item>
      <item>, OIB 57235256401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827</properties:Words>
  <properties:Characters>4597</properties:Characters>
  <properties:Lines>102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2017-03-20T10:25:00Z</dcterms:created>
  <dc:creator>Trgovacki sud</dc:creator>
  <cp:lastModifiedBy>wsadmin</cp:lastModifiedBy>
  <cp:lastPrinted>2017-03-20T10:20:00Z</cp:lastPrinted>
  <dcterms:modified xmlns:xsi="http://www.w3.org/2001/XMLSchema-instance" xsi:type="dcterms:W3CDTF">2017-03-20T10:26:00Z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