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8c3f" w14:paraId="e878c3f" w:rsidRDefault="001C1648" w:rsidP="00910611" w:rsidR="001C16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1648" w:rsidP="00910611" w:rsidR="001C1648">
      <w:r>
        <w:rPr>
          <w:rFonts w:eastAsia="MS Mincho"/>
        </w:rPr>
        <w:t>REPUBLIKA HRVATSKA</w:t>
      </w:r>
    </w:p>
    <w:p w:rsidRDefault="001C1648" w:rsidP="00910611" w:rsidR="001C1648">
      <w:r>
        <w:rPr>
          <w:rFonts w:eastAsia="MS Mincho"/>
        </w:rPr>
        <w:t>TRGOVAČKI SUD U RIJECI</w:t>
      </w:r>
    </w:p>
    <w:p w:rsidRDefault="001C1648" w:rsidR="001C16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253A3">
        <w:rPr>
          <w:rFonts w:eastAsiaTheme="minorHAnsi"/>
          <w:lang w:eastAsia="en-US"/>
        </w:rPr>
        <w:t>AGENCIJA POSEJDON društvo s ograničenom odgovornošću za zastupanje u osiguranju Rijeka (Grad Rijeka), Trg Ivana Koblera 2</w:t>
      </w:r>
      <w:r w:rsidR="001253A3">
        <w:t xml:space="preserve">, OIB </w:t>
      </w:r>
      <w:r w:rsidR="001253A3">
        <w:rPr>
          <w:rFonts w:eastAsiaTheme="minorHAnsi"/>
          <w:lang w:eastAsia="en-US"/>
        </w:rPr>
        <w:t>37728869624, MBS: 040279877</w:t>
      </w:r>
      <w:r w:rsidRPr="000B7560">
        <w:t xml:space="preserve">, dana </w:t>
      </w:r>
      <w:r w:rsidR="001253A3">
        <w:t>2</w:t>
      </w:r>
      <w:r w:rsidR="006A1866">
        <w:t>. ožujka</w:t>
      </w:r>
      <w:r w:rsidRPr="000B7560">
        <w:t xml:space="preserve">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 </w:t>
      </w:r>
      <w:r w:rsidR="00B85D73">
        <w:t xml:space="preserve">I. </w:t>
      </w:r>
      <w:r w:rsidR="00D61648" w:rsidRPr="000B7560">
        <w:t xml:space="preserve">Privremenom stečajnom upravitelju </w:t>
      </w:r>
      <w:r w:rsidR="001253A3">
        <w:t>Stjepan</w:t>
      </w:r>
      <w:r w:rsidR="00FD08C9">
        <w:t>u</w:t>
      </w:r>
      <w:r w:rsidR="001253A3">
        <w:t xml:space="preserve"> Rakarec</w:t>
      </w:r>
      <w:r w:rsidR="00FD08C9">
        <w:t>u</w:t>
      </w:r>
      <w:r w:rsidR="001253A3">
        <w:t>, OIB: 64132194100, Črnkovec 16, Velika Gorica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1253A3">
        <w:t>3</w:t>
      </w:r>
      <w:r w:rsidR="00A71FB8" w:rsidRPr="000B7560">
        <w:t>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B85D73" w:rsidP="00B85D73" w:rsidR="00B85D73" w:rsidRPr="005B36BB">
      <w:pPr>
        <w:ind w:firstLine="1418"/>
        <w:jc w:val="both"/>
      </w:pPr>
      <w:r w:rsidRPr="005B36BB">
        <w:t xml:space="preserve">II. Privremenom stečajnom upravitelju </w:t>
      </w:r>
      <w:r>
        <w:t>Stjepanu Rakarecu, OIB: 64132194100, Črnkovec 16, Velika Gorica</w:t>
      </w:r>
      <w:r w:rsidRPr="005B36BB">
        <w:t xml:space="preserve">, određuje se naknada troškova učinjenih u prethodnom postupku u iznosu od </w:t>
      </w:r>
      <w:r w:rsidR="00D60C8E">
        <w:t>110,00</w:t>
      </w:r>
      <w:r w:rsidRPr="005B36BB">
        <w:t xml:space="preserve">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1253A3">
        <w:t>1272</w:t>
      </w:r>
      <w:r w:rsidR="0088553A">
        <w:t>/2015</w:t>
      </w:r>
      <w:r w:rsidRPr="000B7560">
        <w:t>-</w:t>
      </w:r>
      <w:r w:rsidR="001253A3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1253A3">
        <w:t>6. listopada</w:t>
      </w:r>
      <w:r w:rsidR="0088553A">
        <w:t xml:space="preserve">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1253A3">
        <w:rPr>
          <w:rFonts w:eastAsiaTheme="minorHAnsi"/>
          <w:lang w:eastAsia="en-US"/>
        </w:rPr>
        <w:t>AGENCIJA POSEJDON društvo s ograničenom odgovornošću za zastupanje u osiguranju Rijeka (Grad Rijeka), Trg Ivana Koblera 2</w:t>
      </w:r>
      <w:r w:rsidR="001253A3">
        <w:t xml:space="preserve">, OIB </w:t>
      </w:r>
      <w:r w:rsidR="001253A3">
        <w:rPr>
          <w:rFonts w:eastAsiaTheme="minorHAnsi"/>
          <w:lang w:eastAsia="en-US"/>
        </w:rPr>
        <w:t>37728869624, MBS: 040279877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1253A3">
        <w:t>1272</w:t>
      </w:r>
      <w:r w:rsidR="0088553A">
        <w:t>/2015</w:t>
      </w:r>
      <w:r w:rsidR="001253A3">
        <w:t>-11</w:t>
      </w:r>
      <w:r w:rsidR="00A71FB8" w:rsidRPr="000B7560">
        <w:t xml:space="preserve"> od </w:t>
      </w:r>
      <w:r w:rsidR="001253A3">
        <w:t>12. prosinca 2016</w:t>
      </w:r>
      <w:r w:rsidRPr="000B7560">
        <w:t>. godine</w:t>
      </w:r>
      <w:r w:rsidR="0073588E" w:rsidRPr="000B7560">
        <w:rPr>
          <w:bCs/>
        </w:rPr>
        <w:t xml:space="preserve"> je imenovan privremeni stečajni upravitelj </w:t>
      </w:r>
      <w:r w:rsidR="001253A3">
        <w:t>Stjepan Rakarec, OIB: 64132194100, Črnkovec 16, Velika Gorica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88553A">
        <w:rPr>
          <w:bCs/>
        </w:rPr>
        <w:t>4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D60C8E" w:rsidP="00D60C8E" w:rsidR="00D60C8E" w:rsidRPr="000B7560">
      <w:pPr>
        <w:jc w:val="both"/>
      </w:pPr>
      <w:r w:rsidRPr="000B7560">
        <w:tab/>
      </w:r>
      <w:r w:rsidRPr="000B7560">
        <w:tab/>
        <w:t xml:space="preserve">Pri tome je privremenom stečajnom upravitelju priznato je </w:t>
      </w:r>
      <w:r>
        <w:t>110,00</w:t>
      </w:r>
      <w:r w:rsidRPr="005B36BB">
        <w:t xml:space="preserve"> </w:t>
      </w:r>
      <w:r w:rsidRPr="000B7560">
        <w:t xml:space="preserve">kn naknade troškova na temelju pisanoga, obrazloženoga i dokumentiranoga izvješća privremenog stečajnog upravitelja, pri čemu se od navedenog iznosa </w:t>
      </w:r>
      <w:r>
        <w:t>50</w:t>
      </w:r>
      <w:r w:rsidRPr="000B7560">
        <w:t xml:space="preserve">,00 kn odnosi na </w:t>
      </w:r>
      <w:r>
        <w:t xml:space="preserve">potvrdu FINA-e, 30,00 kn na taksu za potvrdu o vlasništvu nekretnina </w:t>
      </w:r>
      <w:r w:rsidRPr="000B7560">
        <w:t xml:space="preserve">upravne pristojbe, </w:t>
      </w:r>
      <w:r>
        <w:t>te 30,00 kn na taksu za potvrdu o vlastništvo motornih vozila</w:t>
      </w:r>
      <w:r w:rsidRPr="000B7560">
        <w:t>.</w:t>
      </w:r>
    </w:p>
    <w:p w:rsidRDefault="00D60C8E" w:rsidP="00482343" w:rsidR="00D60C8E" w:rsidRPr="000B7560">
      <w:pPr>
        <w:jc w:val="both"/>
      </w:pP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1253A3">
        <w:t>2</w:t>
      </w:r>
      <w:r w:rsidR="006A1866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0F34AF" w:rsidR="000F34AF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1253A3">
        <w:t>2</w:t>
      </w:r>
      <w:r w:rsidR="006A1866">
        <w:t>. 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0E3" w:rsidR="001460E3">
      <w:r>
        <w:separator/>
      </w:r>
    </w:p>
  </w:endnote>
  <w:endnote w:id="0" w:type="continuationSeparator">
    <w:p w:rsidRDefault="001460E3" w:rsidR="00146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6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0E3" w:rsidR="001460E3">
      <w:r>
        <w:separator/>
      </w:r>
    </w:p>
  </w:footnote>
  <w:footnote w:id="0" w:type="continuationSeparator">
    <w:p w:rsidRDefault="001460E3" w:rsidR="00146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253A3">
      <w:t>1272</w:t>
    </w:r>
    <w:r w:rsidR="0088553A">
      <w:t>/2015</w:t>
    </w:r>
    <w:r w:rsidR="000F34AF">
      <w:t>-21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F34AF"/>
    <w:rsid w:val="001253A3"/>
    <w:rsid w:val="001460E3"/>
    <w:rsid w:val="001622F6"/>
    <w:rsid w:val="00191C72"/>
    <w:rsid w:val="001C05C1"/>
    <w:rsid w:val="001C1648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1730F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67F75"/>
    <w:rsid w:val="00681D35"/>
    <w:rsid w:val="00684993"/>
    <w:rsid w:val="006A1866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A1A80"/>
    <w:rsid w:val="009B0BD2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85D73"/>
    <w:rsid w:val="00C7136A"/>
    <w:rsid w:val="00C741AF"/>
    <w:rsid w:val="00CB6547"/>
    <w:rsid w:val="00CB6FCF"/>
    <w:rsid w:val="00CE58EB"/>
    <w:rsid w:val="00CF1728"/>
    <w:rsid w:val="00D06E23"/>
    <w:rsid w:val="00D201E2"/>
    <w:rsid w:val="00D3599D"/>
    <w:rsid w:val="00D441BF"/>
    <w:rsid w:val="00D46F40"/>
    <w:rsid w:val="00D60C8E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D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1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16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1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16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445</properties:Words>
  <properties:Characters>2405</properties:Characters>
  <properties:Lines>104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2017-03-02T07:15:00Z</dcterms:created>
  <dc:creator>M San Grupa</dc:creator>
  <cp:lastModifiedBy>Danijela Fumić</cp:lastModifiedBy>
  <cp:lastPrinted>2017-03-02T07:15:00Z</cp:lastPrinted>
  <dcterms:modified xmlns:xsi="http://www.w3.org/2001/XMLSchema-instance" xsi:type="dcterms:W3CDTF">2017-03-02T07:16:00Z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