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47b0" w14:paraId="5d547b0" w:rsidRDefault="003F4E43" w:rsidP="003F4E43" w:rsidR="003F4E4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E43" w:rsidP="003F4E43" w:rsidR="003F4E4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F4E43" w:rsidP="003F4E43" w:rsidR="003F4E4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F4E43" w:rsidP="003F4E43" w:rsidR="003F4E4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F4E43" w:rsidP="003F4E43" w:rsidR="003F4E4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F4E43" w:rsidP="003F4E43" w:rsidR="003F4E4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F4E43" w:rsidP="003F4E43" w:rsidR="003F4E43" w:rsidRPr="005D578C">
      <w:pPr>
        <w:jc w:val="center"/>
        <w:rPr>
          <w:rFonts w:cs="Times New Roman" w:eastAsia="Times New Roman"/>
          <w:szCs w:val="24"/>
        </w:rPr>
      </w:pPr>
    </w:p>
    <w:p w:rsidRDefault="003F4E43" w:rsidP="003F4E43" w:rsidR="003F4E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F4E43" w:rsidP="003F4E43" w:rsidR="003F4E43" w:rsidRPr="005D578C">
      <w:pPr>
        <w:rPr>
          <w:rFonts w:cs="Times New Roman" w:eastAsia="Times New Roman"/>
          <w:szCs w:val="24"/>
        </w:rPr>
      </w:pPr>
    </w:p>
    <w:p w:rsidRDefault="003F4E43" w:rsidP="003F4E43" w:rsidR="003F4E4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HILDEBRAND d. o. o. Pula (sada: HILDEBRAND d. o. o. u stečaju), OIB 43171094884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130005955, 15. veljače 2017.</w:t>
      </w:r>
    </w:p>
    <w:p w:rsidRDefault="003F4E43" w:rsidP="003F4E43" w:rsidR="003F4E43" w:rsidRPr="005D578C">
      <w:pPr>
        <w:ind w:firstLine="708"/>
        <w:rPr>
          <w:rFonts w:cs="Times New Roman" w:eastAsia="Times New Roman"/>
          <w:szCs w:val="24"/>
        </w:rPr>
      </w:pPr>
    </w:p>
    <w:p w:rsidRDefault="003F4E43" w:rsidP="003F4E43" w:rsidR="003F4E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F4E43" w:rsidP="003F4E43" w:rsidR="003F4E43" w:rsidRPr="005D578C">
      <w:pPr>
        <w:rPr>
          <w:rFonts w:cs="Times New Roman" w:eastAsia="Times New Roman"/>
          <w:szCs w:val="24"/>
        </w:rPr>
      </w:pPr>
    </w:p>
    <w:p w:rsidRDefault="003F4E43" w:rsidP="003F4E43" w:rsidR="003F4E43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3 St-991/2016-5 od 16. prosinca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HILDEBRAND d. o. o. Pula (sada: HILDEBRAND d. o. o. u stečaju), OIB 43171094884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130005955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3F4E43" w:rsidP="003F4E43" w:rsidR="003F4E43" w:rsidRPr="00026157">
      <w:pPr>
        <w:rPr>
          <w:rFonts w:cs="Times New Roman" w:eastAsia="Times New Roman"/>
          <w:szCs w:val="24"/>
        </w:rPr>
      </w:pPr>
    </w:p>
    <w:p w:rsidRDefault="003F4E43" w:rsidP="003F4E43" w:rsidR="003F4E43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</w:t>
      </w:r>
      <w:r>
        <w:rPr>
          <w:rFonts w:eastAsiaTheme="minorHAnsi"/>
          <w:lang w:eastAsia="en-US"/>
        </w:rPr>
        <w:t>pravomoćnosti</w:t>
      </w:r>
      <w:r w:rsidRPr="00026157">
        <w:rPr>
          <w:rFonts w:eastAsiaTheme="minorHAnsi"/>
          <w:lang w:eastAsia="en-US"/>
        </w:rPr>
        <w:t xml:space="preserve">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3 St-991/2016-5 od 16. prosinca 2016</w:t>
      </w:r>
      <w:r w:rsidRPr="00026157">
        <w:rPr>
          <w:rFonts w:cs="Times New Roman" w:eastAsia="Times New Roman"/>
          <w:szCs w:val="24"/>
        </w:rPr>
        <w:t>.</w:t>
      </w:r>
    </w:p>
    <w:p w:rsidRDefault="003F4E43" w:rsidP="003F4E43" w:rsidR="003F4E4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F4E43" w:rsidP="003F4E43" w:rsidR="003F4E43">
      <w:pPr>
        <w:ind w:firstLine="708"/>
        <w:rPr>
          <w:rFonts w:cs="Times New Roman" w:eastAsia="Times New Roman"/>
          <w:szCs w:val="24"/>
        </w:rPr>
      </w:pPr>
    </w:p>
    <w:p w:rsidRDefault="003F4E43" w:rsidP="003F4E43" w:rsidR="003F4E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1. veljače 2017. (list 21 spisa) utvrđeno je da je dužnik bio u blokadi od 27. travnja 2016. do 14. prosinca 2016., a da na dan izdavanja potvrde nema aktivnih računa i nema nepodmirenih obveza, slijedom čega je razvidno da nisu bili ispunjeni uvjeti za donošenje rješenja o otvaranju i zaključenju skraćenog stečajnog postupka, pa </w:t>
      </w:r>
      <w:r w:rsidRPr="00341BD6">
        <w:rPr>
          <w:rFonts w:cs="Times New Roman" w:eastAsia="Times New Roman"/>
          <w:szCs w:val="24"/>
        </w:rPr>
        <w:t>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3F4E43" w:rsidP="003F4E43" w:rsidR="003F4E43">
      <w:pPr>
        <w:ind w:firstLine="708"/>
        <w:rPr>
          <w:rFonts w:cs="Times New Roman" w:eastAsia="Times New Roman"/>
          <w:szCs w:val="24"/>
        </w:rPr>
      </w:pPr>
    </w:p>
    <w:p w:rsidRDefault="003F4E43" w:rsidP="003F4E43" w:rsidR="003F4E4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veljače 2017</w:t>
      </w:r>
      <w:r w:rsidRPr="005D578C">
        <w:rPr>
          <w:rFonts w:cs="Times New Roman" w:eastAsia="Times New Roman"/>
          <w:szCs w:val="24"/>
        </w:rPr>
        <w:t>.</w:t>
      </w:r>
    </w:p>
    <w:p w:rsidRDefault="003F4E43" w:rsidP="003F4E43" w:rsidR="003F4E4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F4E43" w:rsidP="003F4E43" w:rsidR="003F4E4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A26ABF">
        <w:rPr>
          <w:rFonts w:cs="Times New Roman" w:eastAsia="Times New Roman"/>
          <w:szCs w:val="24"/>
        </w:rPr>
        <w:t>, v. r.</w:t>
      </w:r>
    </w:p>
    <w:p w:rsidRDefault="003F4E43" w:rsidP="003F4E43" w:rsidR="003F4E43">
      <w:pPr>
        <w:jc w:val="left"/>
        <w:rPr>
          <w:rFonts w:cs="Times New Roman" w:eastAsia="Times New Roman"/>
          <w:sz w:val="22"/>
        </w:rPr>
      </w:pPr>
    </w:p>
    <w:p w:rsidRDefault="003F4E43" w:rsidP="003F4E43" w:rsidR="003F4E43" w:rsidRPr="00B22080">
      <w:pPr>
        <w:jc w:val="left"/>
        <w:rPr>
          <w:rFonts w:cs="Times New Roman" w:eastAsia="Times New Roman"/>
          <w:sz w:val="22"/>
        </w:rPr>
      </w:pPr>
      <w:r w:rsidRPr="00B22080">
        <w:rPr>
          <w:rFonts w:cs="Times New Roman" w:eastAsia="Times New Roman"/>
          <w:sz w:val="22"/>
        </w:rPr>
        <w:t>UPUTA O PRAVNOM LIJEKU</w:t>
      </w:r>
    </w:p>
    <w:p w:rsidRDefault="003F4E43" w:rsidP="003F4E43" w:rsidR="003F4E43" w:rsidRPr="00B22080">
      <w:pPr>
        <w:ind w:firstLine="708"/>
        <w:rPr>
          <w:sz w:val="22"/>
        </w:rPr>
      </w:pPr>
      <w:r w:rsidRPr="00B22080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F4E43" w:rsidP="003F4E43" w:rsidR="003F4E43">
      <w:pPr>
        <w:jc w:val="left"/>
        <w:rPr>
          <w:rFonts w:cs="Times New Roman" w:eastAsia="Times New Roman"/>
          <w:szCs w:val="24"/>
        </w:rPr>
      </w:pPr>
    </w:p>
    <w:p w:rsidRDefault="003F4E43" w:rsidP="003F4E43" w:rsidR="003F4E43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3F4E43" w:rsidP="003F4E43" w:rsidR="003F4E43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1. Financi</w:t>
      </w:r>
      <w:r>
        <w:rPr>
          <w:rFonts w:cs="Times New Roman" w:eastAsia="Times New Roman"/>
          <w:sz w:val="18"/>
          <w:szCs w:val="18"/>
        </w:rPr>
        <w:t xml:space="preserve">jska agencija, RC Rijeka, </w:t>
      </w:r>
      <w:r w:rsidRPr="003F4E43">
        <w:rPr>
          <w:rFonts w:cs="Times New Roman" w:eastAsia="Times New Roman"/>
          <w:sz w:val="18"/>
          <w:szCs w:val="18"/>
        </w:rPr>
        <w:t>Frana Kurelca 8,</w:t>
      </w:r>
    </w:p>
    <w:p w:rsidRDefault="003F4E43" w:rsidP="003F4E43" w:rsidR="003F4E43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2. dužnik </w:t>
      </w:r>
      <w:r w:rsidR="00DB3778" w:rsidRPr="00DB3778">
        <w:rPr>
          <w:rFonts w:cs="Times New Roman" w:eastAsia="Times New Roman"/>
          <w:sz w:val="18"/>
          <w:szCs w:val="18"/>
        </w:rPr>
        <w:t>HILDEBRAND d. o. o. Pula</w:t>
      </w:r>
      <w:r w:rsidRPr="00FF6A27">
        <w:rPr>
          <w:rFonts w:cs="Times New Roman" w:eastAsia="Times New Roman"/>
          <w:sz w:val="18"/>
          <w:szCs w:val="18"/>
        </w:rPr>
        <w:t xml:space="preserve">, </w:t>
      </w:r>
      <w:r>
        <w:rPr>
          <w:rFonts w:cs="Times New Roman" w:eastAsia="Times New Roman"/>
          <w:sz w:val="18"/>
          <w:szCs w:val="18"/>
        </w:rPr>
        <w:t>po pun.,</w:t>
      </w:r>
    </w:p>
    <w:p w:rsidRDefault="003F4E43" w:rsidP="003F4E43" w:rsidR="003F4E43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</w:t>
      </w:r>
      <w:r w:rsidRPr="00B22080">
        <w:rPr>
          <w:rFonts w:cs="Times New Roman" w:eastAsia="Times New Roman"/>
          <w:sz w:val="18"/>
          <w:szCs w:val="18"/>
        </w:rPr>
        <w:t xml:space="preserve">. RH, Ministarstvo financija, Porezna uprava, Područni ured Istra, Primorje, Lika, Ispostava </w:t>
      </w:r>
      <w:r>
        <w:rPr>
          <w:rFonts w:cs="Times New Roman" w:eastAsia="Times New Roman"/>
          <w:sz w:val="18"/>
          <w:szCs w:val="18"/>
        </w:rPr>
        <w:t>Pazin, Pazin</w:t>
      </w:r>
      <w:r w:rsidRPr="00B22080">
        <w:rPr>
          <w:rFonts w:cs="Times New Roman" w:eastAsia="Times New Roman"/>
          <w:sz w:val="18"/>
          <w:szCs w:val="18"/>
        </w:rPr>
        <w:t xml:space="preserve">, </w:t>
      </w:r>
      <w:r>
        <w:rPr>
          <w:rFonts w:cs="Times New Roman" w:eastAsia="Times New Roman"/>
          <w:sz w:val="18"/>
          <w:szCs w:val="18"/>
        </w:rPr>
        <w:t>M. B. Rašana 2/4,</w:t>
      </w:r>
      <w:r w:rsidRPr="00B22080">
        <w:rPr>
          <w:rFonts w:cs="Times New Roman" w:eastAsia="Times New Roman"/>
          <w:sz w:val="18"/>
          <w:szCs w:val="18"/>
        </w:rPr>
        <w:t xml:space="preserve"> </w:t>
      </w:r>
    </w:p>
    <w:p w:rsidRDefault="003F4E43" w:rsidP="003F4E43" w:rsidR="003F4E43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Pr="00B22080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Pr="00B22080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B22080">
        <w:rPr>
          <w:rFonts w:cs="Times New Roman" w:eastAsia="Times New Roman"/>
          <w:sz w:val="18"/>
          <w:szCs w:val="18"/>
        </w:rPr>
        <w:t xml:space="preserve"> 8,</w:t>
      </w:r>
    </w:p>
    <w:p w:rsidRDefault="003F4E43" w:rsidP="003F4E43" w:rsidR="003F4E43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5</w:t>
      </w:r>
      <w:r w:rsidRPr="00B22080">
        <w:rPr>
          <w:rFonts w:cs="Times New Roman" w:eastAsia="Times New Roman"/>
          <w:sz w:val="18"/>
          <w:szCs w:val="18"/>
        </w:rPr>
        <w:t xml:space="preserve">. stečajni upravitelj </w:t>
      </w:r>
      <w:r w:rsidR="00DB3778">
        <w:rPr>
          <w:rFonts w:cs="Times New Roman" w:eastAsia="Times New Roman"/>
          <w:sz w:val="18"/>
          <w:szCs w:val="18"/>
        </w:rPr>
        <w:t>Damir Debeljuh</w:t>
      </w:r>
      <w:r>
        <w:rPr>
          <w:rFonts w:cs="Times New Roman" w:eastAsia="Times New Roman"/>
          <w:sz w:val="18"/>
          <w:szCs w:val="18"/>
        </w:rPr>
        <w:t xml:space="preserve">, Pula, </w:t>
      </w:r>
      <w:proofErr w:type="spellStart"/>
      <w:r w:rsidR="00DB3778">
        <w:rPr>
          <w:rFonts w:cs="Times New Roman" w:eastAsia="Times New Roman"/>
          <w:sz w:val="18"/>
          <w:szCs w:val="18"/>
        </w:rPr>
        <w:t>Laginjina</w:t>
      </w:r>
      <w:proofErr w:type="spellEnd"/>
      <w:r w:rsidR="00DB3778">
        <w:rPr>
          <w:rFonts w:cs="Times New Roman" w:eastAsia="Times New Roman"/>
          <w:sz w:val="18"/>
          <w:szCs w:val="18"/>
        </w:rPr>
        <w:t xml:space="preserve"> 6</w:t>
      </w:r>
      <w:r>
        <w:rPr>
          <w:rFonts w:cs="Times New Roman" w:eastAsia="Times New Roman"/>
          <w:sz w:val="18"/>
          <w:szCs w:val="18"/>
        </w:rPr>
        <w:t>,</w:t>
      </w:r>
      <w:r w:rsidRPr="00B22080">
        <w:rPr>
          <w:rFonts w:cs="Times New Roman" w:eastAsia="Times New Roman"/>
          <w:sz w:val="18"/>
          <w:szCs w:val="18"/>
        </w:rPr>
        <w:t xml:space="preserve"> </w:t>
      </w:r>
    </w:p>
    <w:p w:rsidRDefault="003F4E43" w:rsidP="003F4E43" w:rsidR="003F4E43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6</w:t>
      </w:r>
      <w:r w:rsidRPr="00B22080">
        <w:rPr>
          <w:rFonts w:cs="Times New Roman" w:eastAsia="Times New Roman"/>
          <w:sz w:val="18"/>
          <w:szCs w:val="18"/>
        </w:rPr>
        <w:t xml:space="preserve">. mrežna stranica e-Oglasna ploča sudova (8 dana), </w:t>
      </w:r>
    </w:p>
    <w:p w:rsidRDefault="003F4E43" w:rsidR="00607B9F" w:rsidRPr="003F4E43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7. sudski registar, po pravomoćnosti.</w:t>
      </w:r>
    </w:p>
    <w:sectPr w:rsidSect="0007155A" w:rsidR="00607B9F" w:rsidRPr="003F4E4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E43" w:rsidP="003F4E43" w:rsidR="003F4E43">
      <w:r>
        <w:separator/>
      </w:r>
    </w:p>
  </w:endnote>
  <w:endnote w:id="0" w:type="continuationSeparator">
    <w:p w:rsidRDefault="003F4E43" w:rsidP="003F4E43" w:rsidR="003F4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E43" w:rsidP="003F4E43" w:rsidR="003F4E43">
      <w:r>
        <w:separator/>
      </w:r>
    </w:p>
  </w:footnote>
  <w:footnote w:id="0" w:type="continuationSeparator">
    <w:p w:rsidRDefault="003F4E43" w:rsidP="003F4E43" w:rsidR="003F4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78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F4E4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78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 xml:space="preserve">8 </w:t>
    </w:r>
    <w:proofErr w:type="spellStart"/>
    <w:r>
      <w:rPr>
        <w:szCs w:val="24"/>
      </w:rPr>
      <w:t>St</w:t>
    </w:r>
    <w:r w:rsidR="003F4E43">
      <w:rPr>
        <w:szCs w:val="24"/>
      </w:rPr>
      <w:t>ž</w:t>
    </w:r>
    <w:proofErr w:type="spellEnd"/>
    <w:r>
      <w:rPr>
        <w:szCs w:val="24"/>
      </w:rPr>
      <w:t>-</w:t>
    </w:r>
    <w:r w:rsidR="003F4E43">
      <w:rPr>
        <w:szCs w:val="24"/>
      </w:rPr>
      <w:t>1</w:t>
    </w:r>
    <w:r>
      <w:rPr>
        <w:szCs w:val="24"/>
      </w:rPr>
      <w:t>/</w:t>
    </w:r>
    <w:r w:rsidR="003F4E43">
      <w:rPr>
        <w:szCs w:val="24"/>
      </w:rPr>
      <w:t>2017</w:t>
    </w:r>
    <w:r>
      <w:rPr>
        <w:szCs w:val="24"/>
      </w:rPr>
      <w:t>-1</w:t>
    </w:r>
    <w:r w:rsidR="003F4E43">
      <w:rPr>
        <w:szCs w:val="24"/>
      </w:rPr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E43"/>
    <w:rsid w:val="003F4E43"/>
    <w:rsid w:val="00607B9F"/>
    <w:rsid w:val="00A26ABF"/>
    <w:rsid w:val="00DB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E4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E4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F4E4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E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E4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4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4E4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A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6A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6A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6A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E4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4E4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F4E4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E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E4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4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4E4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A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6A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6A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6A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8581.21</izvorni_sadrzaj>
    <derivirana_varijabla naziv="DomainObject.Predmet.InicijalnaVrijednost_1">8581.21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Stž-1/2017</izvorni_sadrzaj>
    <derivirana_varijabla naziv="DomainObject.Predmet.OznakaBroj_1">Stž-1/2017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HILDEBRAND d.o.o. PULA</izvorni_sadrzaj>
    <derivirana_varijabla naziv="DomainObject.Predmet.ProtustrankaFormated_1">  HILDEBRAND d.o.o. PULA</derivirana_varijabla>
  </DomainObject.Predmet.ProtustrankaFormated>
  <DomainObject.Predmet.ProtustrankaFormatedOIB>
    <izvorni_sadrzaj>  HILDEBRAND d.o.o. PULA, OIB 43171094884</izvorni_sadrzaj>
    <derivirana_varijabla naziv="DomainObject.Predmet.ProtustrankaFormatedOIB_1">  HILDEBRAND d.o.o. PULA, OIB 43171094884</derivirana_varijabla>
  </DomainObject.Predmet.ProtustrankaFormatedOIB>
  <DomainObject.Predmet.ProtustrankaFormatedWithAdress>
    <izvorni_sadrzaj> HILDEBRAND d.o.o. PULA, Debeli Vrv 36, 52100 Pula</izvorni_sadrzaj>
    <derivirana_varijabla naziv="DomainObject.Predmet.ProtustrankaFormatedWithAdress_1"> HILDEBRAND d.o.o. PULA, Debeli Vrv 36, 52100 Pula</derivirana_varijabla>
  </DomainObject.Predmet.ProtustrankaFormatedWithAdress>
  <DomainObject.Predmet.ProtustrankaFormatedWithAdressOIB>
    <izvorni_sadrzaj> HILDEBRAND d.o.o. PULA, OIB 43171094884, Debeli Vrv 36, 52100 Pula</izvorni_sadrzaj>
    <derivirana_varijabla naziv="DomainObject.Predmet.ProtustrankaFormatedWithAdressOIB_1"> HILDEBRAND d.o.o. PULA, OIB 43171094884, Debeli Vrv 36, 52100 Pula</derivirana_varijabla>
  </DomainObject.Predmet.ProtustrankaFormatedWithAdressOIB>
  <DomainObject.Predmet.ProtustrankaWithAdress>
    <izvorni_sadrzaj>HILDEBRAND d.o.o. PULA Debeli Vrv 36, 52100 Pula</izvorni_sadrzaj>
    <derivirana_varijabla naziv="DomainObject.Predmet.ProtustrankaWithAdress_1">HILDEBRAND d.o.o. PULA Debeli Vrv 36, 52100 Pula</derivirana_varijabla>
  </DomainObject.Predmet.ProtustrankaWithAdress>
  <DomainObject.Predmet.ProtustrankaWithAdressOIB>
    <izvorni_sadrzaj>HILDEBRAND d.o.o. PULA, OIB 43171094884, Debeli Vrv 36, 52100 Pula</izvorni_sadrzaj>
    <derivirana_varijabla naziv="DomainObject.Predmet.ProtustrankaWithAdressOIB_1">HILDEBRAND d.o.o. PULA, OIB 43171094884, Debeli Vrv 36, 52100 Pula</derivirana_varijabla>
  </DomainObject.Predmet.ProtustrankaWithAdressOIB>
  <DomainObject.Predmet.ProtustrankaNazivFormated>
    <izvorni_sadrzaj>HILDEBRAND d.o.o. PULA</izvorni_sadrzaj>
    <derivirana_varijabla naziv="DomainObject.Predmet.ProtustrankaNazivFormated_1">HILDEBRAND d.o.o. PULA</derivirana_varijabla>
  </DomainObject.Predmet.ProtustrankaNazivFormated>
  <DomainObject.Predmet.ProtustrankaNazivFormatedOIB>
    <izvorni_sadrzaj>HILDEBRAND d.o.o. PULA, OIB 43171094884</izvorni_sadrzaj>
    <derivirana_varijabla naziv="DomainObject.Predmet.ProtustrankaNazivFormatedOIB_1">HILDEBRAND d.o.o. PULA, OIB 43171094884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HILDEBRAND d.o.o. PULA</item>
    </izvorni_sadrzaj>
    <derivirana_varijabla naziv="DomainObject.Predmet.ProtuStrankaListFormated_1">
      <item>HILDEBRAND d.o.o. PULA</item>
    </derivirana_varijabla>
  </DomainObject.Predmet.ProtuStrankaListFormated>
  <DomainObject.Predmet.ProtuStrankaListFormatedOIB>
    <izvorni_sadrzaj>
      <item>HILDEBRAND d.o.o. PULA, OIB 43171094884</item>
    </izvorni_sadrzaj>
    <derivirana_varijabla naziv="DomainObject.Predmet.ProtuStrankaListFormatedOIB_1">
      <item>HILDEBRAND d.o.o. PULA, OIB 43171094884</item>
    </derivirana_varijabla>
  </DomainObject.Predmet.ProtuStrankaListFormatedOIB>
  <DomainObject.Predmet.ProtuStrankaListFormatedWithAdress>
    <izvorni_sadrzaj>
      <item>HILDEBRAND d.o.o. PULA, Debeli Vrv 36, 52100 Pula</item>
    </izvorni_sadrzaj>
    <derivirana_varijabla naziv="DomainObject.Predmet.ProtuStrankaListFormatedWithAdress_1">
      <item>HILDEBRAND d.o.o. PULA, Debeli Vrv 36, 52100 Pula</item>
    </derivirana_varijabla>
  </DomainObject.Predmet.ProtuStrankaListFormatedWithAdress>
  <DomainObject.Predmet.ProtuStrankaListFormatedWithAdressOIB>
    <izvorni_sadrzaj>
      <item>HILDEBRAND d.o.o. PULA, OIB 43171094884, Debeli Vrv 36, 52100 Pula</item>
    </izvorni_sadrzaj>
    <derivirana_varijabla naziv="DomainObject.Predmet.ProtuStrankaListFormatedWithAdressOIB_1">
      <item>HILDEBRAND d.o.o. PULA, OIB 43171094884, Debeli Vrv 36, 52100 Pula</item>
    </derivirana_varijabla>
  </DomainObject.Predmet.ProtuStrankaListFormatedWithAdressOIB>
  <DomainObject.Predmet.ProtuStrankaListNazivFormated>
    <izvorni_sadrzaj>
      <item>HILDEBRAND d.o.o. PULA</item>
    </izvorni_sadrzaj>
    <derivirana_varijabla naziv="DomainObject.Predmet.ProtuStrankaListNazivFormated_1">
      <item>HILDEBRAND d.o.o. PULA</item>
    </derivirana_varijabla>
  </DomainObject.Predmet.ProtuStrankaListNazivFormated>
  <DomainObject.Predmet.ProtuStrankaListNazivFormatedOIB>
    <izvorni_sadrzaj>
      <item>HILDEBRAND d.o.o. PULA, OIB 43171094884</item>
    </izvorni_sadrzaj>
    <derivirana_varijabla naziv="DomainObject.Predmet.ProtuStrankaListNazivFormatedOIB_1">
      <item>HILDEBRAND d.o.o. PULA, OIB 43171094884</item>
    </derivirana_varijabla>
  </DomainObject.Predmet.ProtuStrankaListNazivFormatedOIB>
  <DomainObject.Predmet.OstaliListFormated>
    <izvorni_sadrzaj>
      <item>Odvj. Pavao Škare</item>
    </izvorni_sadrzaj>
    <derivirana_varijabla naziv="DomainObject.Predmet.OstaliListFormated_1">
      <item>Odvj. Pavao Škare</item>
    </derivirana_varijabla>
  </DomainObject.Predmet.OstaliListFormated>
  <DomainObject.Predmet.OstaliListFormatedOIB>
    <izvorni_sadrzaj>
      <item>Odvj. Pavao Škare</item>
    </izvorni_sadrzaj>
    <derivirana_varijabla naziv="DomainObject.Predmet.OstaliListFormatedOIB_1">
      <item>Odvj. Pavao Škare</item>
    </derivirana_varijabla>
  </DomainObject.Predmet.OstaliListFormatedOIB>
  <DomainObject.Predmet.OstaliListFormatedWithAdress>
    <izvorni_sadrzaj>
      <item>Odvj. Pavao Škare, Ulica Republike Austrije 1, 10000 Zagreb</item>
    </izvorni_sadrzaj>
    <derivirana_varijabla naziv="DomainObject.Predmet.OstaliListFormatedWithAdress_1">
      <item>Odvj. Pavao Škare, Ulica Republike Austrije 1, 10000 Zagreb</item>
    </derivirana_varijabla>
  </DomainObject.Predmet.OstaliListFormatedWithAdress>
  <DomainObject.Predmet.OstaliListFormatedWithAdressOIB>
    <izvorni_sadrzaj>
      <item>Odvj. Pavao Škare, Ulica Republike Austrije 1, 10000 Zagreb</item>
    </izvorni_sadrzaj>
    <derivirana_varijabla naziv="DomainObject.Predmet.OstaliListFormatedWithAdressOIB_1">
      <item>Odvj. Pavao Škare, Ulica Republike Austrije 1, 10000 Zagreb</item>
    </derivirana_varijabla>
  </DomainObject.Predmet.OstaliListFormatedWithAdressOIB>
  <DomainObject.Predmet.OstaliListNazivFormated>
    <izvorni_sadrzaj>
      <item>Odvj. Pavao Škare</item>
    </izvorni_sadrzaj>
    <derivirana_varijabla naziv="DomainObject.Predmet.OstaliListNazivFormated_1">
      <item>Odvj. Pavao Škare</item>
    </derivirana_varijabla>
  </DomainObject.Predmet.OstaliListNazivFormated>
  <DomainObject.Predmet.OstaliListNazivFormatedOIB>
    <izvorni_sadrzaj>
      <item>Odvj. Pavao Škare</item>
    </izvorni_sadrzaj>
    <derivirana_varijabla naziv="DomainObject.Predmet.OstaliListNazivFormatedOIB_1">
      <item>Odvj. Pavao Škare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HILDEBRAND d.o.o. PULA</izvorni_sadrzaj>
    <derivirana_varijabla naziv="DomainObject.Predmet.ProtustrankaIDrugi_1">HILDEBRAND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HILDEBRAND d.o.o. PULA, OIB 43171094884, Debeli Vrv 36, 52100 Pula</izvorni_sadrzaj>
    <derivirana_varijabla naziv="DomainObject.Predmet.ProtustrankaIDrugiAdressOIB_1">HILDEBRAND d.o.o. PULA, OIB 43171094884,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HILDEBRAND d.o.o. PULA</item>
      <item>Odvj. Pavao Škare</item>
    </izvorni_sadrzaj>
    <derivirana_varijabla naziv="DomainObject.Predmet.SudioniciListNaziv_1">
      <item>FINANCIJSKA AGENCIJA, RC RIJEKA, PODRUŽNICA PULA, PULA</item>
      <item>HILDEBRAND d.o.o. PULA</item>
      <item>Odvj. Pavao Škare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HILDEBRAND d.o.o. PULA, OIB 43171094884, Debeli Vrv 36,52100 Pula</item>
      <item>Odvj. Pavao Škare, Ulica Republike Austrije 1,10000 Zagreb</item>
    </izvorni_sadrzaj>
    <derivirana_varijabla naziv="DomainObject.Predmet.SudioniciListAdressOIB_1">
      <item>FINANCIJSKA AGENCIJA, RC RIJEKA, PODRUŽNICA PULA, PULA, OIB 85821130368, Ulica grada Vukovara 70,10000 Zagreb</item>
      <item>HILDEBRAND d.o.o. PULA, OIB 43171094884, Debeli Vrv 36,52100 Pula</item>
      <item>Odvj. Pavao Škare, Ulica Republike Austrije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43171094884</item>
      <item>, OIB null</item>
    </izvorni_sadrzaj>
    <derivirana_varijabla naziv="DomainObject.Predmet.SudioniciListNazivOIB_1">
      <item>, OIB 85821130368</item>
      <item>, OIB 43171094884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372</properties:Words>
  <properties:Characters>1843</properties:Characters>
  <properties:Lines>49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2017-02-15T08:59:00Z</dcterms:created>
  <dc:creator>Marlena Pamić</dc:creator>
  <cp:lastModifiedBy>Sanja Prodan</cp:lastModifiedBy>
  <cp:lastPrinted>2017-02-20T12:17:00Z</cp:lastPrinted>
  <dcterms:modified xmlns:xsi="http://www.w3.org/2001/XMLSchema-instance" xsi:type="dcterms:W3CDTF">2017-02-20T12:17:00Z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