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d1fb" w14:paraId="979d1fb" w:rsidRDefault="002F1741" w:rsidP="002F1741" w:rsidR="002F1741" w:rsidRPr="002F1741">
      <w:pPr>
        <w:ind w:firstLine="993"/>
        <w15:collapsed w:val="false"/>
        <w:rPr>
          <w:rFonts w:eastAsiaTheme="minorHAnsi"/>
          <w:b/>
          <w:lang w:eastAsia="en-US"/>
        </w:rPr>
      </w:pPr>
      <w:bookmarkStart w:name="_GoBack" w:id="0"/>
      <w:bookmarkEnd w:id="0"/>
      <w:r w:rsidRPr="002F1741">
        <w:rPr>
          <w:rFonts w:eastAsiaTheme="minorHAnsi"/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1741" w:rsidP="002F1741" w:rsidR="002F1741" w:rsidRPr="002F1741">
      <w:pPr>
        <w:rPr>
          <w:rFonts w:eastAsiaTheme="minorHAnsi"/>
          <w:b/>
          <w:lang w:eastAsia="en-US"/>
        </w:rPr>
      </w:pPr>
      <w:r w:rsidRPr="002F1741">
        <w:rPr>
          <w:rFonts w:eastAsiaTheme="minorHAnsi"/>
          <w:b/>
          <w:lang w:eastAsia="en-US"/>
        </w:rPr>
        <w:t>REPUBLIKA HRVATSKA</w:t>
      </w:r>
    </w:p>
    <w:p w:rsidRDefault="002F1741" w:rsidP="002F1741" w:rsidR="002F1741" w:rsidRPr="002F1741">
      <w:pPr>
        <w:rPr>
          <w:rFonts w:eastAsiaTheme="minorHAnsi"/>
          <w:b/>
          <w:lang w:eastAsia="en-US"/>
        </w:rPr>
      </w:pPr>
      <w:r w:rsidRPr="002F1741">
        <w:rPr>
          <w:rFonts w:eastAsiaTheme="minorHAnsi"/>
          <w:b/>
          <w:lang w:eastAsia="en-US"/>
        </w:rPr>
        <w:t>TRGOVAČKI SUD U SPLITU</w:t>
      </w:r>
    </w:p>
    <w:p w:rsidRDefault="002F1741" w:rsidP="002F1741" w:rsidR="002F1741" w:rsidRPr="002F1741">
      <w:pPr>
        <w:rPr>
          <w:rFonts w:eastAsiaTheme="minorHAnsi"/>
          <w:b/>
          <w:lang w:eastAsia="en-US"/>
        </w:rPr>
      </w:pPr>
      <w:r w:rsidRPr="002F1741">
        <w:rPr>
          <w:rFonts w:eastAsiaTheme="minorHAnsi"/>
          <w:b/>
          <w:lang w:eastAsia="en-US"/>
        </w:rPr>
        <w:t>STALNA SLUŽBA U DUBROVNIKU</w:t>
      </w:r>
    </w:p>
    <w:p w:rsidRDefault="002F1741" w:rsidP="002F1741" w:rsidR="002F1741" w:rsidRPr="002F1741">
      <w:pPr>
        <w:rPr>
          <w:rFonts w:eastAsiaTheme="minorHAnsi"/>
          <w:b/>
          <w:lang w:eastAsia="en-US"/>
        </w:rPr>
      </w:pPr>
      <w:r w:rsidRPr="002F1741">
        <w:rPr>
          <w:rFonts w:eastAsiaTheme="minorHAnsi"/>
          <w:b/>
          <w:lang w:eastAsia="en-US"/>
        </w:rPr>
        <w:t>Dubrovnik, Dr. A. Starčevića 23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DD1344">
        <w:rPr>
          <w:b/>
          <w:sz w:val="22"/>
          <w:szCs w:val="22"/>
        </w:rPr>
        <w:t>877</w:t>
      </w:r>
      <w:r>
        <w:rPr>
          <w:b/>
          <w:sz w:val="22"/>
          <w:szCs w:val="22"/>
        </w:rPr>
        <w:t>/201</w:t>
      </w:r>
      <w:r w:rsidR="00DD1344">
        <w:rPr>
          <w:b/>
          <w:sz w:val="22"/>
          <w:szCs w:val="22"/>
        </w:rPr>
        <w:t>6</w:t>
      </w:r>
      <w:r w:rsidR="00064159">
        <w:rPr>
          <w:b/>
          <w:sz w:val="22"/>
          <w:szCs w:val="22"/>
        </w:rPr>
        <w:t>-</w:t>
      </w:r>
      <w:r w:rsidR="00DD1344">
        <w:rPr>
          <w:b/>
          <w:sz w:val="22"/>
          <w:szCs w:val="22"/>
        </w:rPr>
        <w:t>10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2F1741" w:rsidP="000A4524" w:rsidR="002F1741">
      <w:pPr>
        <w:jc w:val="center"/>
        <w:rPr>
          <w:b/>
          <w:sz w:val="22"/>
          <w:szCs w:val="22"/>
        </w:rPr>
      </w:pPr>
    </w:p>
    <w:p w:rsidRDefault="002F1741" w:rsidP="000A4524" w:rsidR="002F174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Gavraniću, kao stečajnom sucu, u stečajnom postupku nad dužnikom </w:t>
      </w:r>
      <w:r w:rsidR="00A05FC1" w:rsidRPr="00B85D3A">
        <w:rPr>
          <w:sz w:val="22"/>
          <w:szCs w:val="22"/>
          <w:lang w:val="en-AU"/>
        </w:rPr>
        <w:t>A</w:t>
      </w:r>
      <w:r w:rsidR="00A05FC1">
        <w:rPr>
          <w:sz w:val="22"/>
          <w:szCs w:val="22"/>
          <w:lang w:val="en-AU"/>
        </w:rPr>
        <w:t xml:space="preserve">RX MARIS d.o.o. za usluge, Bersečine, Uz Jaz 6, </w:t>
      </w:r>
      <w:r w:rsidR="00A05FC1" w:rsidRPr="00B85D3A">
        <w:rPr>
          <w:sz w:val="22"/>
          <w:szCs w:val="22"/>
        </w:rPr>
        <w:t xml:space="preserve">MBS: </w:t>
      </w:r>
      <w:r w:rsidR="00A05FC1">
        <w:rPr>
          <w:sz w:val="22"/>
          <w:szCs w:val="22"/>
        </w:rPr>
        <w:t>090015964</w:t>
      </w:r>
      <w:r w:rsidR="00A05FC1" w:rsidRPr="00B85D3A">
        <w:rPr>
          <w:sz w:val="22"/>
          <w:szCs w:val="22"/>
          <w:lang w:val="en-AU"/>
        </w:rPr>
        <w:t xml:space="preserve">, OIB: </w:t>
      </w:r>
      <w:r w:rsidR="00A05FC1">
        <w:rPr>
          <w:sz w:val="22"/>
          <w:szCs w:val="22"/>
          <w:lang w:val="en-AU"/>
        </w:rPr>
        <w:t>02704846729</w:t>
      </w:r>
      <w:r w:rsidR="00A05FC1" w:rsidRPr="00DD002E">
        <w:rPr>
          <w:sz w:val="22"/>
          <w:szCs w:val="22"/>
        </w:rPr>
        <w:t>,</w:t>
      </w:r>
      <w:r w:rsidR="0082289C" w:rsidRPr="00211AE3">
        <w:rPr>
          <w:sz w:val="22"/>
          <w:szCs w:val="22"/>
        </w:rPr>
        <w:t xml:space="preserve"> zastupano po </w:t>
      </w:r>
      <w:r w:rsidR="00877131">
        <w:rPr>
          <w:sz w:val="22"/>
          <w:szCs w:val="22"/>
        </w:rPr>
        <w:t>u</w:t>
      </w:r>
      <w:r w:rsidR="0082289C" w:rsidRPr="00211AE3">
        <w:rPr>
          <w:sz w:val="22"/>
          <w:szCs w:val="22"/>
        </w:rPr>
        <w:t>pravitelju</w:t>
      </w:r>
      <w:r w:rsidR="00877131">
        <w:rPr>
          <w:sz w:val="22"/>
          <w:szCs w:val="22"/>
        </w:rPr>
        <w:t xml:space="preserve"> stečajne mase</w:t>
      </w:r>
      <w:r w:rsidR="0082289C" w:rsidRPr="00211AE3">
        <w:rPr>
          <w:sz w:val="22"/>
          <w:szCs w:val="22"/>
        </w:rPr>
        <w:t xml:space="preserve"> </w:t>
      </w:r>
      <w:r w:rsidR="00A05FC1" w:rsidRPr="00A05FC1">
        <w:rPr>
          <w:bCs/>
          <w:sz w:val="22"/>
          <w:szCs w:val="22"/>
        </w:rPr>
        <w:t>Stjepan</w:t>
      </w:r>
      <w:r w:rsidR="00A05FC1">
        <w:rPr>
          <w:bCs/>
          <w:sz w:val="22"/>
          <w:szCs w:val="22"/>
        </w:rPr>
        <w:t>u</w:t>
      </w:r>
      <w:r w:rsidR="00A05FC1" w:rsidRPr="00A05FC1">
        <w:rPr>
          <w:bCs/>
          <w:sz w:val="22"/>
          <w:szCs w:val="22"/>
        </w:rPr>
        <w:t xml:space="preserve"> Lović</w:t>
      </w:r>
      <w:r w:rsidR="00A05FC1">
        <w:rPr>
          <w:bCs/>
          <w:sz w:val="22"/>
          <w:szCs w:val="22"/>
        </w:rPr>
        <w:t>u iz</w:t>
      </w:r>
      <w:r w:rsidR="00A05FC1" w:rsidRPr="00A05FC1">
        <w:rPr>
          <w:bCs/>
          <w:sz w:val="22"/>
          <w:szCs w:val="22"/>
        </w:rPr>
        <w:t xml:space="preserve"> Zagreb</w:t>
      </w:r>
      <w:r w:rsidR="00A05FC1">
        <w:rPr>
          <w:bCs/>
          <w:sz w:val="22"/>
          <w:szCs w:val="22"/>
        </w:rPr>
        <w:t>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A05FC1">
        <w:rPr>
          <w:sz w:val="22"/>
          <w:szCs w:val="22"/>
        </w:rPr>
        <w:t>2</w:t>
      </w:r>
      <w:r w:rsidR="00DD1344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A05FC1">
        <w:rPr>
          <w:sz w:val="22"/>
          <w:szCs w:val="22"/>
        </w:rPr>
        <w:t>ožujka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A05FC1">
        <w:rPr>
          <w:sz w:val="22"/>
          <w:szCs w:val="22"/>
        </w:rPr>
        <w:t>6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877131" w:rsidRPr="00877131">
        <w:rPr>
          <w:sz w:val="22"/>
          <w:szCs w:val="22"/>
          <w:lang w:val="en-AU"/>
        </w:rPr>
        <w:t xml:space="preserve">ARX MARIS d.o.o. za usluge, Bersečine, Uz Jaz 6, </w:t>
      </w:r>
      <w:r w:rsidR="00877131" w:rsidRPr="00877131">
        <w:rPr>
          <w:sz w:val="22"/>
          <w:szCs w:val="22"/>
        </w:rPr>
        <w:t>MBS: 090015964</w:t>
      </w:r>
      <w:r w:rsidR="00877131" w:rsidRPr="00877131">
        <w:rPr>
          <w:sz w:val="22"/>
          <w:szCs w:val="22"/>
          <w:lang w:val="en-AU"/>
        </w:rPr>
        <w:t>, OIB: 02704846729</w:t>
      </w:r>
      <w:r w:rsidR="00877131" w:rsidRPr="00877131">
        <w:rPr>
          <w:sz w:val="22"/>
          <w:szCs w:val="22"/>
        </w:rPr>
        <w:t xml:space="preserve">, zastupano po upravitelju stečajne mase </w:t>
      </w:r>
      <w:r w:rsidR="00877131" w:rsidRPr="00877131">
        <w:rPr>
          <w:bCs/>
          <w:sz w:val="22"/>
          <w:szCs w:val="22"/>
        </w:rPr>
        <w:t>Stjepanu Loviću iz Zagreba</w:t>
      </w:r>
      <w:r w:rsidR="005C6FDC">
        <w:rPr>
          <w:sz w:val="22"/>
          <w:szCs w:val="22"/>
        </w:rPr>
        <w:t>.</w:t>
      </w:r>
    </w:p>
    <w:p w:rsidRDefault="00856C33" w:rsidP="004C03FF" w:rsidR="00856C33">
      <w:pPr>
        <w:jc w:val="both"/>
        <w:rPr>
          <w:sz w:val="22"/>
          <w:szCs w:val="22"/>
        </w:rPr>
      </w:pPr>
    </w:p>
    <w:p w:rsidRDefault="00856C33" w:rsidP="004C03FF" w:rsidR="00856C33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877131" w:rsidRPr="00877131">
        <w:rPr>
          <w:sz w:val="22"/>
          <w:szCs w:val="22"/>
          <w:lang w:val="en-AU"/>
        </w:rPr>
        <w:t xml:space="preserve">ARX MARIS d.o.o. za usluge, Bersečine, Uz Jaz 6, </w:t>
      </w:r>
      <w:r w:rsidR="00877131" w:rsidRPr="00877131">
        <w:rPr>
          <w:sz w:val="22"/>
          <w:szCs w:val="22"/>
        </w:rPr>
        <w:t>MBS: 090015964</w:t>
      </w:r>
      <w:r w:rsidR="00877131" w:rsidRPr="00877131">
        <w:rPr>
          <w:sz w:val="22"/>
          <w:szCs w:val="22"/>
          <w:lang w:val="en-AU"/>
        </w:rPr>
        <w:t>, OIB: 02704846729</w:t>
      </w:r>
      <w:r w:rsidR="00877131" w:rsidRPr="00877131">
        <w:rPr>
          <w:sz w:val="22"/>
          <w:szCs w:val="22"/>
        </w:rPr>
        <w:t xml:space="preserve">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414D95" w:rsidP="004C03FF" w:rsidR="00414D95">
      <w:pPr>
        <w:jc w:val="both"/>
        <w:rPr>
          <w:sz w:val="22"/>
          <w:szCs w:val="22"/>
        </w:rPr>
      </w:pPr>
    </w:p>
    <w:p w:rsidRDefault="00414D95" w:rsidP="00414D95" w:rsidR="00414D95" w:rsidRPr="00414D95">
      <w:pPr>
        <w:jc w:val="both"/>
        <w:rPr>
          <w:sz w:val="22"/>
          <w:szCs w:val="22"/>
        </w:rPr>
      </w:pPr>
      <w:r w:rsidRPr="00414D95">
        <w:rPr>
          <w:b/>
          <w:sz w:val="22"/>
          <w:szCs w:val="22"/>
        </w:rPr>
        <w:t>III.</w:t>
      </w:r>
      <w:r w:rsidRPr="00414D95">
        <w:rPr>
          <w:b/>
          <w:sz w:val="22"/>
          <w:szCs w:val="22"/>
        </w:rPr>
        <w:tab/>
      </w:r>
      <w:r w:rsidRPr="00414D95">
        <w:rPr>
          <w:sz w:val="22"/>
          <w:szCs w:val="22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414D95" w:rsidP="00414D95" w:rsidR="00414D95" w:rsidRPr="00414D95">
      <w:pPr>
        <w:jc w:val="both"/>
        <w:rPr>
          <w:sz w:val="22"/>
          <w:szCs w:val="22"/>
        </w:rPr>
      </w:pPr>
    </w:p>
    <w:p w:rsidRDefault="00414D95" w:rsidP="00414D95" w:rsidR="00414D95" w:rsidRPr="00414D95">
      <w:pPr>
        <w:jc w:val="both"/>
        <w:rPr>
          <w:sz w:val="22"/>
          <w:szCs w:val="22"/>
        </w:rPr>
      </w:pPr>
      <w:r w:rsidRPr="00414D95">
        <w:rPr>
          <w:b/>
          <w:sz w:val="22"/>
          <w:szCs w:val="22"/>
        </w:rPr>
        <w:t>IV.</w:t>
      </w:r>
      <w:r w:rsidRPr="00414D95">
        <w:rPr>
          <w:sz w:val="22"/>
          <w:szCs w:val="22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414D95" w:rsidP="00414D95" w:rsidR="00414D95">
      <w:pPr>
        <w:jc w:val="both"/>
        <w:rPr>
          <w:sz w:val="22"/>
          <w:szCs w:val="22"/>
        </w:rPr>
      </w:pPr>
    </w:p>
    <w:p w:rsidRDefault="00414D95" w:rsidP="00414D95" w:rsidR="00414D95" w:rsidRPr="00414D95">
      <w:pPr>
        <w:jc w:val="both"/>
        <w:rPr>
          <w:sz w:val="22"/>
          <w:szCs w:val="22"/>
        </w:rPr>
      </w:pPr>
      <w:r w:rsidRPr="00414D95">
        <w:rPr>
          <w:b/>
          <w:sz w:val="22"/>
          <w:szCs w:val="22"/>
        </w:rPr>
        <w:t>V.</w:t>
      </w:r>
      <w:r>
        <w:rPr>
          <w:sz w:val="22"/>
          <w:szCs w:val="22"/>
        </w:rPr>
        <w:tab/>
      </w:r>
      <w:r w:rsidRPr="00414D95">
        <w:rPr>
          <w:sz w:val="22"/>
          <w:szCs w:val="22"/>
        </w:rPr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414D95" w:rsidP="00414D95" w:rsidR="00414D95" w:rsidRPr="00414D95">
      <w:pPr>
        <w:jc w:val="both"/>
        <w:rPr>
          <w:sz w:val="22"/>
          <w:szCs w:val="22"/>
        </w:rPr>
      </w:pPr>
    </w:p>
    <w:p w:rsidRDefault="00414D95" w:rsidP="00414D95" w:rsidR="00414D95" w:rsidRPr="00414D95">
      <w:pPr>
        <w:jc w:val="both"/>
        <w:rPr>
          <w:sz w:val="22"/>
          <w:szCs w:val="22"/>
        </w:rPr>
      </w:pPr>
      <w:r w:rsidRPr="00414D95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</w:t>
      </w:r>
      <w:r w:rsidRPr="00414D95">
        <w:rPr>
          <w:b/>
          <w:sz w:val="22"/>
          <w:szCs w:val="22"/>
        </w:rPr>
        <w:t>.</w:t>
      </w:r>
      <w:r w:rsidRPr="00414D95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414D95" w:rsidP="00414D95" w:rsidR="00414D95" w:rsidRPr="00414D95">
      <w:pPr>
        <w:jc w:val="both"/>
        <w:rPr>
          <w:sz w:val="22"/>
          <w:szCs w:val="22"/>
        </w:rPr>
      </w:pPr>
      <w:r w:rsidRPr="00414D95">
        <w:rPr>
          <w:sz w:val="22"/>
          <w:szCs w:val="22"/>
        </w:rPr>
        <w:t xml:space="preserve"> </w:t>
      </w:r>
    </w:p>
    <w:p w:rsidRDefault="00414D95" w:rsidP="00414D95" w:rsidR="00414D95" w:rsidRPr="00414D95">
      <w:pPr>
        <w:jc w:val="both"/>
        <w:rPr>
          <w:sz w:val="22"/>
          <w:szCs w:val="22"/>
          <w:u w:val="single"/>
        </w:rPr>
      </w:pPr>
      <w:r w:rsidRPr="00414D95">
        <w:rPr>
          <w:b/>
          <w:sz w:val="22"/>
          <w:szCs w:val="22"/>
        </w:rPr>
        <w:lastRenderedPageBreak/>
        <w:t>V</w:t>
      </w:r>
      <w:r w:rsidR="00D26714">
        <w:rPr>
          <w:b/>
          <w:sz w:val="22"/>
          <w:szCs w:val="22"/>
        </w:rPr>
        <w:t>I</w:t>
      </w:r>
      <w:r w:rsidRPr="00414D95">
        <w:rPr>
          <w:b/>
          <w:sz w:val="22"/>
          <w:szCs w:val="22"/>
        </w:rPr>
        <w:t>I.</w:t>
      </w:r>
      <w:r w:rsidRPr="00414D95">
        <w:rPr>
          <w:sz w:val="22"/>
          <w:szCs w:val="22"/>
        </w:rPr>
        <w:tab/>
        <w:t xml:space="preserve">Ročište za ispitivanje prijavljenih potraživanja vjerovnika zakazuje se za dan </w:t>
      </w:r>
      <w:r w:rsidR="00C97060" w:rsidRPr="00C97060">
        <w:rPr>
          <w:b/>
          <w:sz w:val="22"/>
          <w:szCs w:val="22"/>
        </w:rPr>
        <w:t>7</w:t>
      </w:r>
      <w:r w:rsidRPr="00C97060">
        <w:rPr>
          <w:b/>
          <w:sz w:val="22"/>
          <w:szCs w:val="22"/>
        </w:rPr>
        <w:t xml:space="preserve">. </w:t>
      </w:r>
      <w:r w:rsidR="00C97060" w:rsidRPr="00C97060">
        <w:rPr>
          <w:b/>
          <w:sz w:val="22"/>
          <w:szCs w:val="22"/>
        </w:rPr>
        <w:t>srpnja</w:t>
      </w:r>
      <w:r w:rsidRPr="00414D95">
        <w:rPr>
          <w:b/>
          <w:sz w:val="22"/>
          <w:szCs w:val="22"/>
        </w:rPr>
        <w:t xml:space="preserve"> 2016. godine u </w:t>
      </w:r>
      <w:r w:rsidR="00CF1103">
        <w:rPr>
          <w:b/>
          <w:sz w:val="22"/>
          <w:szCs w:val="22"/>
        </w:rPr>
        <w:t>10</w:t>
      </w:r>
      <w:r w:rsidRPr="00414D95">
        <w:rPr>
          <w:b/>
          <w:sz w:val="22"/>
          <w:szCs w:val="22"/>
        </w:rPr>
        <w:t>,00 sati</w:t>
      </w:r>
      <w:r w:rsidRPr="00414D95">
        <w:rPr>
          <w:sz w:val="22"/>
          <w:szCs w:val="22"/>
        </w:rPr>
        <w:t>, sve u zgradi ovog suda u Dubrovniku, Dr. A. Starčevića 23, sudnica 2. Nakon ispitnog ročišta održat će se izvještajno ročište.</w:t>
      </w:r>
      <w:r w:rsidRPr="00414D95">
        <w:rPr>
          <w:sz w:val="22"/>
          <w:szCs w:val="22"/>
          <w:u w:val="single"/>
        </w:rPr>
        <w:t xml:space="preserve"> </w:t>
      </w:r>
    </w:p>
    <w:p w:rsidRDefault="00414D95" w:rsidP="00414D95" w:rsidR="00414D95" w:rsidRPr="00414D95">
      <w:pPr>
        <w:jc w:val="both"/>
        <w:rPr>
          <w:sz w:val="22"/>
          <w:szCs w:val="22"/>
        </w:rPr>
      </w:pPr>
    </w:p>
    <w:p w:rsidRDefault="00414D95" w:rsidP="00414D95" w:rsidR="00414D95" w:rsidRPr="00414D95">
      <w:pPr>
        <w:jc w:val="both"/>
        <w:rPr>
          <w:sz w:val="22"/>
          <w:szCs w:val="22"/>
        </w:rPr>
      </w:pPr>
      <w:r w:rsidRPr="00414D95">
        <w:rPr>
          <w:b/>
          <w:sz w:val="22"/>
          <w:szCs w:val="22"/>
        </w:rPr>
        <w:t>V</w:t>
      </w:r>
      <w:r w:rsidR="00D26714">
        <w:rPr>
          <w:b/>
          <w:sz w:val="22"/>
          <w:szCs w:val="22"/>
        </w:rPr>
        <w:t>I</w:t>
      </w:r>
      <w:r w:rsidRPr="00414D95">
        <w:rPr>
          <w:b/>
          <w:sz w:val="22"/>
          <w:szCs w:val="22"/>
        </w:rPr>
        <w:t>II.</w:t>
      </w:r>
      <w:r w:rsidRPr="00414D95">
        <w:rPr>
          <w:sz w:val="22"/>
          <w:szCs w:val="22"/>
        </w:rPr>
        <w:tab/>
        <w:t xml:space="preserve">Otvaranje </w:t>
      </w:r>
      <w:r w:rsidR="00CF1103">
        <w:rPr>
          <w:sz w:val="22"/>
          <w:szCs w:val="22"/>
        </w:rPr>
        <w:t>ovog</w:t>
      </w:r>
      <w:r w:rsidRPr="00414D95">
        <w:rPr>
          <w:sz w:val="22"/>
          <w:szCs w:val="22"/>
        </w:rPr>
        <w:t xml:space="preserve">  postupka upisat će se u registar Trgovačkog suda u Splitu, Stalna služba u Dubrovniku i u zemljišne knjige Općinskog suda u Dubrovniku, u z.ul. </w:t>
      </w:r>
      <w:r w:rsidR="00D536E8">
        <w:rPr>
          <w:sz w:val="22"/>
          <w:szCs w:val="22"/>
        </w:rPr>
        <w:t>245</w:t>
      </w:r>
      <w:r w:rsidRPr="00414D95">
        <w:rPr>
          <w:sz w:val="22"/>
          <w:szCs w:val="22"/>
        </w:rPr>
        <w:t xml:space="preserve"> K. O. </w:t>
      </w:r>
      <w:r w:rsidR="00D536E8">
        <w:rPr>
          <w:sz w:val="22"/>
          <w:szCs w:val="22"/>
        </w:rPr>
        <w:t>Brsečine</w:t>
      </w:r>
      <w:r w:rsidRPr="00414D95">
        <w:rPr>
          <w:sz w:val="22"/>
          <w:szCs w:val="22"/>
        </w:rPr>
        <w:t>, te u druge zemljišnoknjižne uloške u kojima je dužnik upisan kao vlasnik.</w:t>
      </w:r>
    </w:p>
    <w:p w:rsidRDefault="00414D95" w:rsidP="00414D95" w:rsidR="00414D95" w:rsidRPr="00414D95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Obrazloženje</w:t>
      </w:r>
    </w:p>
    <w:p w:rsidRDefault="00555CCB" w:rsidR="00555CCB" w:rsidRPr="00AF1971">
      <w:pPr>
        <w:jc w:val="center"/>
        <w:rPr>
          <w:b/>
          <w:sz w:val="22"/>
          <w:szCs w:val="22"/>
        </w:rPr>
      </w:pPr>
    </w:p>
    <w:p w:rsidRDefault="00555CCB" w:rsidP="00FD740F" w:rsidR="00312010" w:rsidRPr="00AF1971">
      <w:pPr>
        <w:jc w:val="both"/>
        <w:rPr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="00C3178B" w:rsidRPr="00AF1971">
        <w:rPr>
          <w:sz w:val="22"/>
          <w:szCs w:val="22"/>
        </w:rPr>
        <w:t xml:space="preserve">Rješenjem </w:t>
      </w:r>
      <w:r w:rsidR="002C1351">
        <w:rPr>
          <w:sz w:val="22"/>
          <w:szCs w:val="22"/>
        </w:rPr>
        <w:t>ovog</w:t>
      </w:r>
      <w:r w:rsidR="00C3178B" w:rsidRPr="00AF1971">
        <w:rPr>
          <w:sz w:val="22"/>
          <w:szCs w:val="22"/>
        </w:rPr>
        <w:t xml:space="preserve"> suda posl.br. </w:t>
      </w:r>
      <w:r w:rsidR="00AF1971" w:rsidRPr="00AF1971">
        <w:rPr>
          <w:sz w:val="22"/>
          <w:szCs w:val="22"/>
        </w:rPr>
        <w:t>St</w:t>
      </w:r>
      <w:r w:rsidR="001F67F4">
        <w:rPr>
          <w:sz w:val="22"/>
          <w:szCs w:val="22"/>
        </w:rPr>
        <w:t>.</w:t>
      </w:r>
      <w:r w:rsidR="00F3430F">
        <w:rPr>
          <w:sz w:val="22"/>
          <w:szCs w:val="22"/>
        </w:rPr>
        <w:t>203</w:t>
      </w:r>
      <w:r w:rsidR="00AF1971" w:rsidRPr="00AF1971">
        <w:rPr>
          <w:sz w:val="22"/>
          <w:szCs w:val="22"/>
        </w:rPr>
        <w:t>/</w:t>
      </w:r>
      <w:r w:rsidR="001F67F4">
        <w:rPr>
          <w:sz w:val="22"/>
          <w:szCs w:val="22"/>
        </w:rPr>
        <w:t>201</w:t>
      </w:r>
      <w:r w:rsidR="00F3430F">
        <w:rPr>
          <w:sz w:val="22"/>
          <w:szCs w:val="22"/>
        </w:rPr>
        <w:t>5</w:t>
      </w:r>
      <w:r w:rsidR="002C1351">
        <w:rPr>
          <w:sz w:val="22"/>
          <w:szCs w:val="22"/>
        </w:rPr>
        <w:t>-</w:t>
      </w:r>
      <w:r w:rsidR="00F3430F">
        <w:rPr>
          <w:sz w:val="22"/>
          <w:szCs w:val="22"/>
        </w:rPr>
        <w:t>8</w:t>
      </w:r>
      <w:r w:rsidR="002C1351">
        <w:rPr>
          <w:sz w:val="22"/>
          <w:szCs w:val="22"/>
        </w:rPr>
        <w:t xml:space="preserve"> od </w:t>
      </w:r>
      <w:r w:rsidR="00F3430F">
        <w:rPr>
          <w:sz w:val="22"/>
          <w:szCs w:val="22"/>
        </w:rPr>
        <w:t>2</w:t>
      </w:r>
      <w:r w:rsidR="002C1351">
        <w:rPr>
          <w:sz w:val="22"/>
          <w:szCs w:val="22"/>
        </w:rPr>
        <w:t xml:space="preserve">. </w:t>
      </w:r>
      <w:r w:rsidR="001F67F4">
        <w:rPr>
          <w:sz w:val="22"/>
          <w:szCs w:val="22"/>
        </w:rPr>
        <w:t>veljače</w:t>
      </w:r>
      <w:r w:rsidR="008F2FFB">
        <w:rPr>
          <w:sz w:val="22"/>
          <w:szCs w:val="22"/>
        </w:rPr>
        <w:t xml:space="preserve"> 201</w:t>
      </w:r>
      <w:r w:rsidR="00F3430F">
        <w:rPr>
          <w:sz w:val="22"/>
          <w:szCs w:val="22"/>
        </w:rPr>
        <w:t>6</w:t>
      </w:r>
      <w:r w:rsidR="002C1351">
        <w:rPr>
          <w:sz w:val="22"/>
          <w:szCs w:val="22"/>
        </w:rPr>
        <w:t>. godine</w:t>
      </w:r>
      <w:r w:rsidR="00C3178B" w:rsidRPr="00AF1971">
        <w:rPr>
          <w:sz w:val="22"/>
          <w:szCs w:val="22"/>
        </w:rPr>
        <w:t xml:space="preserve"> </w:t>
      </w:r>
      <w:r w:rsidR="00D41212">
        <w:rPr>
          <w:sz w:val="22"/>
          <w:szCs w:val="22"/>
        </w:rPr>
        <w:t xml:space="preserve">sukladno čl. 431. Stečajnog zakona (NN 71/15, dalje u tekstu SZ) </w:t>
      </w:r>
      <w:r w:rsidR="00C3178B" w:rsidRPr="00AF1971">
        <w:rPr>
          <w:sz w:val="22"/>
          <w:szCs w:val="22"/>
        </w:rPr>
        <w:t xml:space="preserve">otvoren je </w:t>
      </w:r>
      <w:r w:rsidR="00F3430F">
        <w:rPr>
          <w:sz w:val="22"/>
          <w:szCs w:val="22"/>
        </w:rPr>
        <w:t xml:space="preserve">i zaključen </w:t>
      </w:r>
      <w:r w:rsidR="00C3178B" w:rsidRPr="00AF1971">
        <w:rPr>
          <w:sz w:val="22"/>
          <w:szCs w:val="22"/>
        </w:rPr>
        <w:t xml:space="preserve">stečajni postupak nad dužnikom </w:t>
      </w:r>
      <w:r w:rsidR="00F3430F" w:rsidRPr="00F3430F">
        <w:rPr>
          <w:sz w:val="22"/>
          <w:szCs w:val="22"/>
          <w:lang w:val="en-AU"/>
        </w:rPr>
        <w:t>ARX MARIS d.o.o. za usluge, Bersečine</w:t>
      </w:r>
      <w:r w:rsidR="006B1910" w:rsidRPr="00AF1971">
        <w:rPr>
          <w:sz w:val="22"/>
          <w:szCs w:val="22"/>
        </w:rPr>
        <w:t xml:space="preserve">. </w:t>
      </w:r>
    </w:p>
    <w:p w:rsidRDefault="006B1910" w:rsidP="00FD740F" w:rsidR="006B1910" w:rsidRPr="005C6FDC">
      <w:pPr>
        <w:jc w:val="both"/>
        <w:rPr>
          <w:sz w:val="16"/>
          <w:szCs w:val="16"/>
        </w:rPr>
      </w:pPr>
    </w:p>
    <w:p w:rsidRDefault="006B1910" w:rsidP="00FD740F" w:rsidR="00617822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 xml:space="preserve">Stečajni upravitelj je podneskom predanim ovom sudu </w:t>
      </w:r>
      <w:r w:rsidR="00D41212">
        <w:rPr>
          <w:sz w:val="22"/>
          <w:szCs w:val="22"/>
        </w:rPr>
        <w:t>11</w:t>
      </w:r>
      <w:r w:rsidR="002C1351">
        <w:rPr>
          <w:sz w:val="22"/>
          <w:szCs w:val="22"/>
        </w:rPr>
        <w:t xml:space="preserve">. </w:t>
      </w:r>
      <w:r w:rsidR="00D41212">
        <w:rPr>
          <w:sz w:val="22"/>
          <w:szCs w:val="22"/>
        </w:rPr>
        <w:t>ožujka</w:t>
      </w:r>
      <w:r w:rsidR="00617822"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D41212">
        <w:rPr>
          <w:sz w:val="22"/>
          <w:szCs w:val="22"/>
        </w:rPr>
        <w:t>6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 xml:space="preserve">godine predložio nastavak postupka zbog toga što </w:t>
      </w:r>
      <w:r w:rsidR="008F2FFB">
        <w:rPr>
          <w:sz w:val="22"/>
          <w:szCs w:val="22"/>
        </w:rPr>
        <w:t xml:space="preserve">se našla </w:t>
      </w:r>
      <w:r w:rsidR="002C1351">
        <w:rPr>
          <w:sz w:val="22"/>
          <w:szCs w:val="22"/>
        </w:rPr>
        <w:t xml:space="preserve">imovina </w:t>
      </w:r>
      <w:r w:rsidR="008F2FFB">
        <w:rPr>
          <w:sz w:val="22"/>
          <w:szCs w:val="22"/>
        </w:rPr>
        <w:t xml:space="preserve">koja je </w:t>
      </w:r>
      <w:r w:rsidR="002C1351">
        <w:rPr>
          <w:sz w:val="22"/>
          <w:szCs w:val="22"/>
        </w:rPr>
        <w:t>ušla u stečajnu masu</w:t>
      </w:r>
      <w:r w:rsidR="00B074BB">
        <w:rPr>
          <w:sz w:val="22"/>
          <w:szCs w:val="22"/>
        </w:rPr>
        <w:t xml:space="preserve"> i stvorile pretpostavke da se zadržani iznosi podijele stečajnim vjerovnicima</w:t>
      </w:r>
      <w:r w:rsidR="002C1351">
        <w:rPr>
          <w:sz w:val="22"/>
          <w:szCs w:val="22"/>
        </w:rPr>
        <w:t>.</w:t>
      </w:r>
      <w:r w:rsidRPr="00AF1971">
        <w:rPr>
          <w:sz w:val="22"/>
          <w:szCs w:val="22"/>
        </w:rPr>
        <w:t xml:space="preserve"> </w:t>
      </w:r>
    </w:p>
    <w:p w:rsidRDefault="00617822" w:rsidP="00FD740F" w:rsidR="00617822" w:rsidRPr="005C6FDC">
      <w:pPr>
        <w:jc w:val="both"/>
        <w:rPr>
          <w:sz w:val="16"/>
          <w:szCs w:val="16"/>
        </w:rPr>
      </w:pPr>
    </w:p>
    <w:p w:rsidRDefault="00EE4DD2" w:rsidP="008D2419" w:rsidR="008D2419" w:rsidRPr="008D2419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</w:r>
      <w:r w:rsidR="008D2419">
        <w:rPr>
          <w:sz w:val="22"/>
          <w:szCs w:val="22"/>
        </w:rPr>
        <w:t>U smislu čl. 289. S</w:t>
      </w:r>
      <w:r w:rsidR="00B074BB">
        <w:rPr>
          <w:sz w:val="22"/>
          <w:szCs w:val="22"/>
        </w:rPr>
        <w:t>tečajnog zakona (NN 71/15, dalje u tekstu SZ</w:t>
      </w:r>
      <w:r w:rsidR="008F2FFB" w:rsidRPr="008A0AC2">
        <w:rPr>
          <w:sz w:val="22"/>
          <w:szCs w:val="22"/>
        </w:rPr>
        <w:t>)</w:t>
      </w:r>
      <w:r w:rsidR="008F2FFB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s</w:t>
      </w:r>
      <w:r w:rsidR="00B074BB">
        <w:rPr>
          <w:sz w:val="22"/>
          <w:szCs w:val="22"/>
        </w:rPr>
        <w:t>ud</w:t>
      </w:r>
      <w:r w:rsidRPr="00AF1971">
        <w:rPr>
          <w:sz w:val="22"/>
          <w:szCs w:val="22"/>
        </w:rPr>
        <w:t xml:space="preserve"> će na prijedlog </w:t>
      </w:r>
      <w:r w:rsidR="00B9324D" w:rsidRPr="00AF1971">
        <w:rPr>
          <w:sz w:val="22"/>
          <w:szCs w:val="22"/>
        </w:rPr>
        <w:t xml:space="preserve">stečajnog upravitelja </w:t>
      </w:r>
      <w:r w:rsidRPr="00AF1971">
        <w:rPr>
          <w:sz w:val="22"/>
          <w:szCs w:val="22"/>
        </w:rPr>
        <w:t>ili po službenoj dužnosti odrediti nastavak postupka radni naknadne diobe, ako se</w:t>
      </w:r>
      <w:r w:rsidR="00B9324D" w:rsidRPr="00AF1971">
        <w:rPr>
          <w:sz w:val="22"/>
          <w:szCs w:val="22"/>
        </w:rPr>
        <w:t xml:space="preserve"> nakon završnog ročišta </w:t>
      </w:r>
      <w:r w:rsidRPr="00AF1971">
        <w:rPr>
          <w:sz w:val="22"/>
          <w:szCs w:val="22"/>
        </w:rPr>
        <w:t>pronađe imo</w:t>
      </w:r>
      <w:r w:rsidR="008D2419">
        <w:rPr>
          <w:sz w:val="22"/>
          <w:szCs w:val="22"/>
        </w:rPr>
        <w:t>vina koja ulazi u stečajnu masu, a</w:t>
      </w:r>
      <w:r w:rsidRPr="00AF1971">
        <w:rPr>
          <w:sz w:val="22"/>
          <w:szCs w:val="22"/>
        </w:rPr>
        <w:t xml:space="preserve"> </w:t>
      </w:r>
      <w:r w:rsidR="008D2419">
        <w:rPr>
          <w:sz w:val="22"/>
          <w:szCs w:val="22"/>
        </w:rPr>
        <w:t>s</w:t>
      </w:r>
      <w:r w:rsidR="008D2419" w:rsidRPr="008D2419">
        <w:rPr>
          <w:sz w:val="22"/>
          <w:szCs w:val="22"/>
        </w:rPr>
        <w:t>tečajn</w:t>
      </w:r>
      <w:r w:rsidR="008D2419">
        <w:rPr>
          <w:sz w:val="22"/>
          <w:szCs w:val="22"/>
        </w:rPr>
        <w:t>a</w:t>
      </w:r>
      <w:r w:rsidR="008D2419" w:rsidRPr="008D2419">
        <w:rPr>
          <w:sz w:val="22"/>
          <w:szCs w:val="22"/>
        </w:rPr>
        <w:t xml:space="preserve"> mas</w:t>
      </w:r>
      <w:r w:rsidR="008D2419">
        <w:rPr>
          <w:sz w:val="22"/>
          <w:szCs w:val="22"/>
        </w:rPr>
        <w:t>a će se</w:t>
      </w:r>
      <w:r w:rsidR="008D2419" w:rsidRPr="008D2419">
        <w:rPr>
          <w:sz w:val="22"/>
          <w:szCs w:val="22"/>
        </w:rPr>
        <w:t xml:space="preserve"> upisat</w:t>
      </w:r>
      <w:r w:rsidR="008D2419">
        <w:rPr>
          <w:sz w:val="22"/>
          <w:szCs w:val="22"/>
        </w:rPr>
        <w:t xml:space="preserve">i u </w:t>
      </w:r>
      <w:r w:rsidR="008D2419" w:rsidRPr="008D2419">
        <w:rPr>
          <w:sz w:val="22"/>
          <w:szCs w:val="22"/>
        </w:rPr>
        <w:t xml:space="preserve"> sudski registar i po službenoj dužnosti dobiti novi osobni identifikacijski broj.</w:t>
      </w:r>
    </w:p>
    <w:p w:rsidRDefault="00617822" w:rsidP="00FD740F" w:rsidR="00617822" w:rsidRPr="005C6FDC">
      <w:pPr>
        <w:jc w:val="both"/>
        <w:rPr>
          <w:sz w:val="16"/>
          <w:szCs w:val="16"/>
        </w:rPr>
      </w:pPr>
    </w:p>
    <w:p w:rsidRDefault="00617822" w:rsidP="00FD740F" w:rsidR="008F2FFB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 xml:space="preserve">U stečajnu masu su ušla </w:t>
      </w:r>
      <w:r w:rsidR="008E3415">
        <w:rPr>
          <w:sz w:val="22"/>
          <w:szCs w:val="22"/>
        </w:rPr>
        <w:t xml:space="preserve">je nekretnina u </w:t>
      </w:r>
      <w:r w:rsidR="002D5854">
        <w:rPr>
          <w:sz w:val="22"/>
          <w:szCs w:val="22"/>
        </w:rPr>
        <w:t xml:space="preserve">upisana </w:t>
      </w:r>
      <w:r w:rsidR="008E3415">
        <w:rPr>
          <w:sz w:val="22"/>
          <w:szCs w:val="22"/>
        </w:rPr>
        <w:t>K.O. Brašina</w:t>
      </w:r>
      <w:r w:rsidR="008F2FFB">
        <w:rPr>
          <w:sz w:val="22"/>
          <w:szCs w:val="22"/>
        </w:rPr>
        <w:t>.</w:t>
      </w:r>
    </w:p>
    <w:p w:rsidRDefault="002D5854" w:rsidP="00FD740F" w:rsidR="002D5854">
      <w:pPr>
        <w:jc w:val="both"/>
        <w:rPr>
          <w:sz w:val="22"/>
          <w:szCs w:val="22"/>
        </w:rPr>
      </w:pPr>
    </w:p>
    <w:p w:rsidRDefault="002D5854" w:rsidP="00FD740F" w:rsidR="002D585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Kako u provedenom stečajnom postupku nisu vjerovnici</w:t>
      </w:r>
      <w:r w:rsidR="008772F2">
        <w:rPr>
          <w:sz w:val="22"/>
          <w:szCs w:val="22"/>
        </w:rPr>
        <w:t xml:space="preserve"> prijaviti svoje tražbine, kao ni razlučni ni izlučni vjerovnici obavijestiti stečajnog upravitelja o svojim pravima, to sukladno čl. 129. i 130. SZ</w:t>
      </w:r>
      <w:r w:rsidR="00D26714">
        <w:rPr>
          <w:sz w:val="22"/>
          <w:szCs w:val="22"/>
        </w:rPr>
        <w:t xml:space="preserve"> odlučeno kao u točki III. do VII. izreke.</w:t>
      </w:r>
    </w:p>
    <w:p w:rsidRDefault="006B1910" w:rsidP="00FD740F" w:rsidR="006B1910" w:rsidRPr="005C6FDC">
      <w:pPr>
        <w:jc w:val="both"/>
        <w:rPr>
          <w:sz w:val="16"/>
          <w:szCs w:val="16"/>
        </w:rPr>
      </w:pPr>
    </w:p>
    <w:p w:rsidRDefault="00EE4DD2" w:rsidP="00FD740F" w:rsidR="00EE4DD2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>Zbog navedenog, na temelju spomenut</w:t>
      </w:r>
      <w:r w:rsidR="006B1910" w:rsidRPr="00AF1971">
        <w:rPr>
          <w:sz w:val="22"/>
          <w:szCs w:val="22"/>
        </w:rPr>
        <w:t>og</w:t>
      </w:r>
      <w:r w:rsidRPr="00AF1971">
        <w:rPr>
          <w:sz w:val="22"/>
          <w:szCs w:val="22"/>
        </w:rPr>
        <w:t xml:space="preserve"> propisa odlučeno je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BD695C">
        <w:rPr>
          <w:sz w:val="22"/>
          <w:szCs w:val="22"/>
        </w:rPr>
        <w:t>2</w:t>
      </w:r>
      <w:r w:rsidR="00DD1344">
        <w:rPr>
          <w:sz w:val="22"/>
          <w:szCs w:val="22"/>
        </w:rPr>
        <w:t>5</w:t>
      </w:r>
      <w:r w:rsidR="00B032B2">
        <w:rPr>
          <w:sz w:val="22"/>
          <w:szCs w:val="22"/>
        </w:rPr>
        <w:t xml:space="preserve">. </w:t>
      </w:r>
      <w:r w:rsidR="00BD695C">
        <w:rPr>
          <w:sz w:val="22"/>
          <w:szCs w:val="22"/>
        </w:rPr>
        <w:t>ožujka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BD695C">
        <w:rPr>
          <w:sz w:val="22"/>
          <w:szCs w:val="22"/>
        </w:rPr>
        <w:t>6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C93176" w:rsidP="00C93176" w:rsidR="00C93176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BD695C">
        <w:rPr>
          <w:sz w:val="22"/>
          <w:szCs w:val="22"/>
        </w:rPr>
        <w:t>2</w:t>
      </w:r>
      <w:r w:rsidR="00DD1344">
        <w:rPr>
          <w:sz w:val="22"/>
          <w:szCs w:val="22"/>
        </w:rPr>
        <w:t>5</w:t>
      </w:r>
      <w:r w:rsidR="00BD695C">
        <w:rPr>
          <w:sz w:val="22"/>
          <w:szCs w:val="22"/>
        </w:rPr>
        <w:t>.03</w:t>
      </w:r>
      <w:r w:rsidR="005C6FDC">
        <w:rPr>
          <w:sz w:val="22"/>
          <w:szCs w:val="22"/>
        </w:rPr>
        <w:t>.201</w:t>
      </w:r>
      <w:r w:rsidR="00BD695C">
        <w:rPr>
          <w:sz w:val="22"/>
          <w:szCs w:val="22"/>
        </w:rPr>
        <w:t>6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5C6FDC" w:rsidP="007E5E22" w:rsidR="00555CC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upravitelju </w:t>
      </w:r>
      <w:r w:rsidR="00555CCB" w:rsidRPr="00AF1971">
        <w:rPr>
          <w:sz w:val="22"/>
          <w:szCs w:val="22"/>
        </w:rPr>
        <w:t>stečajn</w:t>
      </w:r>
      <w:r>
        <w:rPr>
          <w:sz w:val="22"/>
          <w:szCs w:val="22"/>
        </w:rPr>
        <w:t>e mase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  <w:t>ŽDO Dubrovnik, Građansko-upravni odjel,</w:t>
      </w:r>
    </w:p>
    <w:p w:rsidRDefault="006F7865" w:rsidP="006F7865" w:rsidR="00BD695C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  <w:t>Porezna uprava Ispostava Dubrovnik,</w:t>
      </w:r>
    </w:p>
    <w:p w:rsidRDefault="00BD695C" w:rsidP="006F7865" w:rsidR="00BD695C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  <w:t>Općinskom sudu u Dubrovniku, ZK odjelu,</w:t>
      </w:r>
    </w:p>
    <w:p w:rsidRDefault="007E5E22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DC110B" w:rsidRPr="00DC110B">
        <w:rPr>
          <w:sz w:val="22"/>
          <w:szCs w:val="22"/>
        </w:rPr>
        <w:t>registru ovog suda, ovdje,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44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DD1344" w:rsidP="00DD1344" w:rsidR="00DD1344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 xml:space="preserve">-St. </w:t>
    </w:r>
    <w:r>
      <w:rPr>
        <w:b/>
        <w:sz w:val="22"/>
        <w:szCs w:val="22"/>
      </w:rPr>
      <w:t>877/2016-10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4F03"/>
    <w:rsid w:val="0001623F"/>
    <w:rsid w:val="00064159"/>
    <w:rsid w:val="000A4524"/>
    <w:rsid w:val="000A5E6E"/>
    <w:rsid w:val="000B272F"/>
    <w:rsid w:val="00117D42"/>
    <w:rsid w:val="00133A74"/>
    <w:rsid w:val="00160C07"/>
    <w:rsid w:val="00181D4E"/>
    <w:rsid w:val="001E7803"/>
    <w:rsid w:val="001F67F4"/>
    <w:rsid w:val="00247938"/>
    <w:rsid w:val="002677AF"/>
    <w:rsid w:val="002C1351"/>
    <w:rsid w:val="002D3D06"/>
    <w:rsid w:val="002D5854"/>
    <w:rsid w:val="002F1741"/>
    <w:rsid w:val="00300C34"/>
    <w:rsid w:val="00312010"/>
    <w:rsid w:val="00414D95"/>
    <w:rsid w:val="00432B47"/>
    <w:rsid w:val="004533D2"/>
    <w:rsid w:val="004C03FF"/>
    <w:rsid w:val="00506E10"/>
    <w:rsid w:val="00555CCB"/>
    <w:rsid w:val="005A3ACC"/>
    <w:rsid w:val="005C6FDC"/>
    <w:rsid w:val="00617822"/>
    <w:rsid w:val="00682DA7"/>
    <w:rsid w:val="006B1910"/>
    <w:rsid w:val="006F7865"/>
    <w:rsid w:val="00715339"/>
    <w:rsid w:val="00731BB7"/>
    <w:rsid w:val="00794EDF"/>
    <w:rsid w:val="007E5E22"/>
    <w:rsid w:val="0082289C"/>
    <w:rsid w:val="00856C33"/>
    <w:rsid w:val="00877131"/>
    <w:rsid w:val="008772F2"/>
    <w:rsid w:val="0089693D"/>
    <w:rsid w:val="008D2419"/>
    <w:rsid w:val="008E3415"/>
    <w:rsid w:val="008F2FFB"/>
    <w:rsid w:val="0090622A"/>
    <w:rsid w:val="0095290B"/>
    <w:rsid w:val="009E441E"/>
    <w:rsid w:val="009F1AC0"/>
    <w:rsid w:val="00A05FC1"/>
    <w:rsid w:val="00A2310D"/>
    <w:rsid w:val="00A97CB5"/>
    <w:rsid w:val="00AC6151"/>
    <w:rsid w:val="00AD2A1D"/>
    <w:rsid w:val="00AF1971"/>
    <w:rsid w:val="00B032B2"/>
    <w:rsid w:val="00B074BB"/>
    <w:rsid w:val="00B22142"/>
    <w:rsid w:val="00B9324D"/>
    <w:rsid w:val="00BD695C"/>
    <w:rsid w:val="00BF5C75"/>
    <w:rsid w:val="00C3178B"/>
    <w:rsid w:val="00C66643"/>
    <w:rsid w:val="00C93176"/>
    <w:rsid w:val="00C97060"/>
    <w:rsid w:val="00CA7F18"/>
    <w:rsid w:val="00CC786F"/>
    <w:rsid w:val="00CD7F75"/>
    <w:rsid w:val="00CF1103"/>
    <w:rsid w:val="00D26714"/>
    <w:rsid w:val="00D41212"/>
    <w:rsid w:val="00D536E8"/>
    <w:rsid w:val="00DC110B"/>
    <w:rsid w:val="00DC7CB9"/>
    <w:rsid w:val="00DD1344"/>
    <w:rsid w:val="00DF68C0"/>
    <w:rsid w:val="00E21907"/>
    <w:rsid w:val="00E84AC5"/>
    <w:rsid w:val="00EA3BA9"/>
    <w:rsid w:val="00EE4DD2"/>
    <w:rsid w:val="00F309B7"/>
    <w:rsid w:val="00F32265"/>
    <w:rsid w:val="00F3430F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2F1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17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BA9"/>
    <w:rPr>
      <w:rFonts w:eastAsiaTheme="minorHAnsi" w:cs="Times New Roman" w:hAnsi="Times New Roman" w:ascii="Times New Roman"/>
      <w:b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3BA9"/>
    <w:rPr>
      <w:rFonts w:eastAsiaTheme="minorHAnsi"/>
      <w:b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3BA9"/>
    <w:rPr>
      <w:rFonts w:eastAsiaTheme="minorHAnsi" w:cs="Times New Roman" w:hAnsi="Times New Roman" w:ascii="Times New Roman"/>
      <w:b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3BA9"/>
    <w:rPr>
      <w:rFonts w:eastAsiaTheme="minorHAnsi" w:cs="Times New Roman" w:hAnsi="Times New Roman" w:ascii="Times New Roman"/>
      <w:b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2F1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17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BA9"/>
    <w:rPr>
      <w:rFonts w:ascii="Times New Roman" w:cs="Times New Roman" w:eastAsiaTheme="minorHAnsi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3BA9"/>
    <w:rPr>
      <w:rFonts w:eastAsiaTheme="minorHAnsi"/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3BA9"/>
    <w:rPr>
      <w:rFonts w:ascii="Times New Roman" w:cs="Times New Roman" w:eastAsiaTheme="minorHAnsi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3BA9"/>
    <w:rPr>
      <w:rFonts w:ascii="Times New Roman" w:cs="Times New Roman" w:eastAsiaTheme="minorHAnsi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ARX MARIS d.o.o. za usluge</izvorni_sadrzaj>
    <derivirana_varijabla naziv="DomainObject.Predmet.ProtustrankaFormated_1">  ARX MARIS d.o.o. za usluge</derivirana_varijabla>
  </DomainObject.Predmet.ProtustrankaFormated>
  <DomainObject.Predmet.ProtustrankaFormatedOIB>
    <izvorni_sadrzaj>  ARX MARIS d.o.o. za usluge, OIB 02704846729</izvorni_sadrzaj>
    <derivirana_varijabla naziv="DomainObject.Predmet.ProtustrankaFormatedOIB_1">  ARX MARIS d.o.o. za usluge, OIB 02704846729</derivirana_varijabla>
  </DomainObject.Predmet.ProtustrankaFormatedOIB>
  <DomainObject.Predmet.ProtustrankaFormatedWithAdress>
    <izvorni_sadrzaj> ARX MARIS d.o.o. za usluge, Uz Jaz 6, 20235 Brsečine</izvorni_sadrzaj>
    <derivirana_varijabla naziv="DomainObject.Predmet.ProtustrankaFormatedWithAdress_1"> ARX MARIS d.o.o. za usluge, Uz Jaz 6, 20235 Brsečine</derivirana_varijabla>
  </DomainObject.Predmet.ProtustrankaFormatedWithAdress>
  <DomainObject.Predmet.ProtustrankaFormatedWithAdressOIB>
    <izvorni_sadrzaj> ARX MARIS d.o.o. za usluge, OIB 02704846729, Uz Jaz 6, 20235 Brsečine</izvorni_sadrzaj>
    <derivirana_varijabla naziv="DomainObject.Predmet.ProtustrankaFormatedWithAdressOIB_1"> ARX MARIS d.o.o. za usluge, OIB 02704846729, Uz Jaz 6, 20235 Brsečine</derivirana_varijabla>
  </DomainObject.Predmet.ProtustrankaFormatedWithAdressOIB>
  <DomainObject.Predmet.ProtustrankaWithAdress>
    <izvorni_sadrzaj>ARX MARIS d.o.o. za usluge Uz Jaz 6, 20235 Brsečine</izvorni_sadrzaj>
    <derivirana_varijabla naziv="DomainObject.Predmet.ProtustrankaWithAdress_1">ARX MARIS d.o.o. za usluge Uz Jaz 6, 20235 Brsečine</derivirana_varijabla>
  </DomainObject.Predmet.ProtustrankaWithAdress>
  <DomainObject.Predmet.ProtustrankaWithAdressOIB>
    <izvorni_sadrzaj>ARX MARIS d.o.o. za usluge, OIB 02704846729, Uz Jaz 6, 20235 Brsečine</izvorni_sadrzaj>
    <derivirana_varijabla naziv="DomainObject.Predmet.ProtustrankaWithAdressOIB_1">ARX MARIS d.o.o. za usluge, OIB 02704846729, Uz Jaz 6, 20235 Brsečine</derivirana_varijabla>
  </DomainObject.Predmet.ProtustrankaWithAdressOIB>
  <DomainObject.Predmet.ProtustrankaNazivFormated>
    <izvorni_sadrzaj>ARX MARIS d.o.o. za usluge</izvorni_sadrzaj>
    <derivirana_varijabla naziv="DomainObject.Predmet.ProtustrankaNazivFormated_1">ARX MARIS d.o.o. za usluge</derivirana_varijabla>
  </DomainObject.Predmet.ProtustrankaNazivFormated>
  <DomainObject.Predmet.ProtustrankaNazivFormatedOIB>
    <izvorni_sadrzaj>ARX MARIS d.o.o. za usluge, OIB 02704846729</izvorni_sadrzaj>
    <derivirana_varijabla naziv="DomainObject.Predmet.ProtustrankaNazivFormatedOIB_1">ARX MARIS d.o.o. za usluge, OIB 02704846729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ARX MARIS d.o.o. za usluge</item>
    </izvorni_sadrzaj>
    <derivirana_varijabla naziv="DomainObject.Predmet.ProtuStrankaListFormated_1">
      <item>ARX MARIS d.o.o. za usluge</item>
    </derivirana_varijabla>
  </DomainObject.Predmet.ProtuStrankaListFormated>
  <DomainObject.Predmet.ProtuStrankaListFormatedOIB>
    <izvorni_sadrzaj>
      <item>ARX MARIS d.o.o. za usluge, OIB 02704846729</item>
    </izvorni_sadrzaj>
    <derivirana_varijabla naziv="DomainObject.Predmet.ProtuStrankaListFormatedOIB_1">
      <item>ARX MARIS d.o.o. za usluge, OIB 02704846729</item>
    </derivirana_varijabla>
  </DomainObject.Predmet.ProtuStrankaListFormatedOIB>
  <DomainObject.Predmet.ProtuStrankaListFormatedWithAdress>
    <izvorni_sadrzaj>
      <item>ARX MARIS d.o.o. za usluge, Uz Jaz 6, 20235 Brsečine</item>
    </izvorni_sadrzaj>
    <derivirana_varijabla naziv="DomainObject.Predmet.ProtuStrankaListFormatedWithAdress_1">
      <item>ARX MARIS d.o.o. za usluge, Uz Jaz 6, 20235 Brsečine</item>
    </derivirana_varijabla>
  </DomainObject.Predmet.ProtuStrankaListFormatedWithAdress>
  <DomainObject.Predmet.ProtuStrankaListFormatedWithAdressOIB>
    <izvorni_sadrzaj>
      <item>ARX MARIS d.o.o. za usluge, OIB 02704846729, Uz Jaz 6, 20235 Brsečine</item>
    </izvorni_sadrzaj>
    <derivirana_varijabla naziv="DomainObject.Predmet.ProtuStrankaListFormatedWithAdressOIB_1">
      <item>ARX MARIS d.o.o. za usluge, OIB 02704846729, Uz Jaz 6, 20235 Brsečine</item>
    </derivirana_varijabla>
  </DomainObject.Predmet.ProtuStrankaListFormatedWithAdressOIB>
  <DomainObject.Predmet.ProtuStrankaListNazivFormated>
    <izvorni_sadrzaj>
      <item>ARX MARIS d.o.o. za usluge</item>
    </izvorni_sadrzaj>
    <derivirana_varijabla naziv="DomainObject.Predmet.ProtuStrankaListNazivFormated_1">
      <item>ARX MARIS d.o.o. za usluge</item>
    </derivirana_varijabla>
  </DomainObject.Predmet.ProtuStrankaListNazivFormated>
  <DomainObject.Predmet.ProtuStrankaListNazivFormatedOIB>
    <izvorni_sadrzaj>
      <item>ARX MARIS d.o.o. za usluge, OIB 02704846729</item>
    </izvorni_sadrzaj>
    <derivirana_varijabla naziv="DomainObject.Predmet.ProtuStrankaListNazivFormatedOIB_1">
      <item>ARX MARIS d.o.o. za usluge, OIB 02704846729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ARX MARIS d.o.o. za usluge</izvorni_sadrzaj>
    <derivirana_varijabla naziv="DomainObject.Predmet.ProtustrankaIDrugi_1">ARX MARIS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ARX MARIS d.o.o. za usluge, OIB 02704846729, Uz Jaz 6, 20235 Brsečine</izvorni_sadrzaj>
    <derivirana_varijabla naziv="DomainObject.Predmet.ProtustrankaIDrugiAdressOIB_1">ARX MARIS d.o.o. za usluge, OIB 02704846729, Uz Jaz 6, 20235 Brsečine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ARX MARIS d.o.o. za usluge</item>
      <item>FINA, RC SPLIT, Podružnica Dubrovnik</item>
    </izvorni_sadrzaj>
    <derivirana_varijabla naziv="DomainObject.Predmet.SudioniciListNaziv_1">
      <item>ARX MARIS d.o.o. za usluge</item>
      <item>FINA, RC SPLIT, Podružnica Dubrovnik</item>
    </derivirana_varijabla>
  </DomainObject.Predmet.SudioniciListNaziv>
  <DomainObject.Predmet.SudioniciListAdressOIB>
    <izvorni_sadrzaj>
      <item>ARX MARIS d.o.o. za usluge, OIB 02704846729, Uz Jaz 6,20235 Brsečine</item>
      <item>FINA, RC SPLIT, Podružnica Dubrovnik, OIB 85821130368, Vukovarska 2,20000 Dubrovnik</item>
    </izvorni_sadrzaj>
    <derivirana_varijabla naziv="DomainObject.Predmet.SudioniciListAdressOIB_1">
      <item>ARX MARIS d.o.o. za usluge, OIB 02704846729, Uz Jaz 6,20235 Brsečine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02704846729</item>
      <item>, OIB 85821130368</item>
    </izvorni_sadrzaj>
    <derivirana_varijabla naziv="DomainObject.Predmet.SudioniciListNazivOIB_1">
      <item>, OIB 02704846729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779</properties:Words>
  <properties:Characters>4202</properties:Characters>
  <properties:Lines>106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2016-03-25T08:47:00Z</dcterms:created>
  <dc:creator>none</dc:creator>
  <cp:lastModifiedBy>Srđan Gavranić</cp:lastModifiedBy>
  <cp:lastPrinted>2015-12-08T07:36:00Z</cp:lastPrinted>
  <dcterms:modified xmlns:xsi="http://www.w3.org/2001/XMLSchema-instance" xsi:type="dcterms:W3CDTF">2016-03-25T09:19:00Z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