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2233" w14:paraId="4e62233" w:rsidRDefault="005458AD" w:rsidP="005458AD" w:rsidR="005458AD">
      <w:pPr>
        <w15:collapsed w:val="false"/>
      </w:pPr>
      <w:bookmarkStart w:name="_GoBack" w:id="0"/>
      <w:bookmarkEnd w:id="0"/>
    </w:p>
    <w:p w:rsidRDefault="005458AD" w:rsidP="005458AD" w:rsidR="005458AD">
      <w:pPr>
        <w:ind w:firstLine="708"/>
        <w:jc w:val="both"/>
      </w:pPr>
    </w:p>
    <w:p w:rsidRDefault="005458AD" w:rsidP="005458AD" w:rsidR="005458AD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20AE.B03F91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58AD" w:rsidP="005458AD" w:rsidR="005458AD">
      <w:pPr>
        <w:shd w:fill="FFFFFF" w:color="auto" w:val="clear"/>
        <w:jc w:val="both"/>
        <w:rPr>
          <w:color w:val="000000"/>
        </w:rPr>
      </w:pPr>
    </w:p>
    <w:p w:rsidRDefault="005458AD" w:rsidP="005458AD" w:rsidR="005458AD">
      <w:r>
        <w:t>REPUBLIKA HRVATSKA</w:t>
      </w:r>
    </w:p>
    <w:p w:rsidRDefault="005458AD" w:rsidP="005458AD" w:rsidR="005458AD">
      <w:r>
        <w:t>TRGOVAČKI SUD U OSIJEKU</w:t>
      </w:r>
    </w:p>
    <w:p w:rsidRDefault="005458AD" w:rsidP="005458AD" w:rsidR="005458AD">
      <w:r>
        <w:t>STALNA SLUŽBA U SLAVONSKOM BRODU                                           3 St-507/2011-92</w:t>
      </w:r>
    </w:p>
    <w:p w:rsidRDefault="005458AD" w:rsidP="005458AD" w:rsidR="005458AD">
      <w:r>
        <w:t>Trg pobjede 13</w:t>
      </w:r>
    </w:p>
    <w:p w:rsidRDefault="005458AD" w:rsidP="005458AD" w:rsidR="005458AD">
      <w:r>
        <w:t>35000 SLAVONSKI BROD</w:t>
      </w:r>
    </w:p>
    <w:p w:rsidRDefault="005458AD" w:rsidP="005458AD" w:rsidR="005458AD">
      <w:pPr>
        <w:rPr>
          <w:b/>
          <w:bCs/>
        </w:rPr>
      </w:pPr>
    </w:p>
    <w:p w:rsidRDefault="005458AD" w:rsidP="005458AD" w:rsidR="005458AD">
      <w:pPr>
        <w:jc w:val="center"/>
        <w:rPr>
          <w:b/>
          <w:bCs/>
        </w:rPr>
      </w:pPr>
      <w:r>
        <w:rPr>
          <w:b/>
          <w:bCs/>
        </w:rPr>
        <w:t xml:space="preserve">Z A K L J U Č A K </w:t>
      </w:r>
    </w:p>
    <w:p w:rsidRDefault="005458AD" w:rsidP="005458AD" w:rsidR="005458AD">
      <w:pPr>
        <w:jc w:val="center"/>
        <w:rPr>
          <w:b/>
          <w:bCs/>
        </w:rPr>
      </w:pPr>
    </w:p>
    <w:p w:rsidRDefault="005458AD" w:rsidP="005458AD" w:rsidR="005458AD">
      <w:pPr>
        <w:ind w:firstLine="708"/>
        <w:jc w:val="both"/>
      </w:pPr>
      <w:r>
        <w:t xml:space="preserve">TRGOVAČKI SUD U OSIJEKU, STALNA SLUŽBA U SLAVONSKOM BRODU, po stečajnoj sutkinji Danieli Martini Maoduš, u postupku stečaja nad dužnikom </w:t>
      </w:r>
      <w:r>
        <w:rPr>
          <w:color w:val="000000"/>
        </w:rPr>
        <w:t>BINEX d.o.o. u stečaju, Jakšić, Svetinja 1,  koga zastupa stečajni upravitelj Jozo Perić iz Velike</w:t>
      </w:r>
      <w:r>
        <w:t>, dana 3. siječnja 2018.</w:t>
      </w:r>
    </w:p>
    <w:p w:rsidRDefault="005458AD" w:rsidP="005458AD" w:rsidR="005458AD">
      <w:pPr>
        <w:ind w:firstLine="708"/>
        <w:jc w:val="both"/>
      </w:pPr>
    </w:p>
    <w:p w:rsidRDefault="005458AD" w:rsidP="005458AD" w:rsidR="005458AD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z a k l j u č i o    j e </w:t>
      </w:r>
    </w:p>
    <w:p w:rsidRDefault="005458AD" w:rsidP="005458AD" w:rsidR="005458AD">
      <w:pPr>
        <w:ind w:firstLine="708"/>
        <w:jc w:val="both"/>
      </w:pPr>
    </w:p>
    <w:p w:rsidRDefault="005458AD" w:rsidP="005458AD" w:rsidR="005458AD">
      <w:pPr>
        <w:pStyle w:val="Odlomakpopisa"/>
        <w:numPr>
          <w:ilvl w:val="0"/>
          <w:numId w:val="2"/>
        </w:numPr>
        <w:jc w:val="both"/>
      </w:pPr>
      <w:r>
        <w:t>Određuje se skupština vjerovnika</w:t>
      </w:r>
      <w:r w:rsidRPr="005458AD">
        <w:t xml:space="preserve"> </w:t>
      </w:r>
      <w:r>
        <w:t>u postupku stečaja nad stečajnim dužnikom </w:t>
      </w:r>
      <w:r>
        <w:rPr>
          <w:color w:val="000000"/>
        </w:rPr>
        <w:t>BINEX d.o.o. u stečaju, Jakšić, Svetinja 1</w:t>
      </w:r>
      <w:r>
        <w:rPr>
          <w:b/>
        </w:rPr>
        <w:t xml:space="preserve">, </w:t>
      </w:r>
      <w:r>
        <w:t xml:space="preserve">za dan:  </w:t>
      </w:r>
    </w:p>
    <w:p w:rsidRDefault="005458AD" w:rsidP="005458AD" w:rsidR="005458AD">
      <w:pPr>
        <w:pStyle w:val="Odlomakpopisa"/>
        <w:ind w:left="1080"/>
        <w:jc w:val="both"/>
      </w:pPr>
    </w:p>
    <w:p w:rsidRDefault="005458AD" w:rsidP="005458AD" w:rsidR="005458AD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 xml:space="preserve">6. veljače 2018. u 12,30 </w:t>
      </w:r>
      <w:r w:rsidRPr="00950460">
        <w:rPr>
          <w:b/>
          <w:u w:val="single"/>
        </w:rPr>
        <w:t>sati.</w:t>
      </w:r>
    </w:p>
    <w:p w:rsidRDefault="005458AD" w:rsidP="005458AD" w:rsidR="005458AD">
      <w:pPr>
        <w:jc w:val="both"/>
      </w:pPr>
    </w:p>
    <w:p w:rsidRDefault="005458AD" w:rsidP="005458AD" w:rsidR="005458AD">
      <w:pPr>
        <w:pStyle w:val="Odlomakpopisa"/>
        <w:numPr>
          <w:ilvl w:val="0"/>
          <w:numId w:val="2"/>
        </w:numPr>
        <w:jc w:val="both"/>
      </w:pPr>
      <w:r>
        <w:t>Na Skupštinu se poziva stečajni upravitelj i stečajni vjerovnici.</w:t>
      </w:r>
    </w:p>
    <w:p w:rsidRDefault="005458AD" w:rsidP="005458AD" w:rsidR="005458AD">
      <w:pPr>
        <w:pStyle w:val="Odlomakpopisa"/>
        <w:ind w:left="1080"/>
        <w:jc w:val="both"/>
      </w:pPr>
    </w:p>
    <w:p w:rsidRDefault="005458AD" w:rsidP="005458AD" w:rsidR="005458AD" w:rsidRPr="00FD72C5">
      <w:pPr>
        <w:pStyle w:val="Odlomakpopisa"/>
        <w:ind w:left="1080"/>
        <w:jc w:val="both"/>
      </w:pPr>
      <w:r>
        <w:t xml:space="preserve">Dnevni red Skupštine je slijedeći: </w:t>
      </w:r>
    </w:p>
    <w:p w:rsidRDefault="005458AD" w:rsidP="005458AD" w:rsidR="005458AD">
      <w:pPr>
        <w:jc w:val="both"/>
      </w:pPr>
    </w:p>
    <w:p w:rsidRDefault="005458AD" w:rsidP="005458AD" w:rsidR="005458AD" w:rsidRPr="00FC153E">
      <w:pPr>
        <w:numPr>
          <w:ilvl w:val="0"/>
          <w:numId w:val="1"/>
        </w:numPr>
        <w:jc w:val="both"/>
        <w:rPr>
          <w:b/>
          <w:lang w:val="en-US"/>
        </w:rPr>
      </w:pPr>
      <w:r>
        <w:rPr>
          <w:b/>
        </w:rPr>
        <w:t>Izvješće stečajnog upravitelja,</w:t>
      </w:r>
    </w:p>
    <w:p w:rsidRDefault="005458AD" w:rsidP="005458AD" w:rsidR="005458AD" w:rsidRPr="008A7FB2">
      <w:pPr>
        <w:ind w:left="1440"/>
        <w:jc w:val="both"/>
        <w:rPr>
          <w:b/>
          <w:lang w:val="en-US"/>
        </w:rPr>
      </w:pPr>
    </w:p>
    <w:p w:rsidRDefault="005458AD" w:rsidP="005458AD" w:rsidR="005458AD" w:rsidRPr="00FC153E">
      <w:pPr>
        <w:numPr>
          <w:ilvl w:val="0"/>
          <w:numId w:val="1"/>
        </w:numPr>
        <w:jc w:val="both"/>
        <w:rPr>
          <w:b/>
          <w:lang w:val="en-US"/>
        </w:rPr>
      </w:pPr>
      <w:r>
        <w:rPr>
          <w:b/>
        </w:rPr>
        <w:t>Donošenje odluke o prijedlogu stečajnog upravitelja za zaključenje steč.postupka zbog nemogućnosti namirenja troškova stečajnog postupka,</w:t>
      </w:r>
    </w:p>
    <w:p w:rsidRDefault="005458AD" w:rsidP="005458AD" w:rsidR="005458AD" w:rsidRPr="008229AE">
      <w:pPr>
        <w:jc w:val="both"/>
        <w:rPr>
          <w:b/>
          <w:lang w:val="en-US"/>
        </w:rPr>
      </w:pPr>
    </w:p>
    <w:p w:rsidRDefault="005458AD" w:rsidP="005458AD" w:rsidR="005458AD" w:rsidRPr="00950460">
      <w:pPr>
        <w:numPr>
          <w:ilvl w:val="0"/>
          <w:numId w:val="1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5458AD" w:rsidP="005458AD" w:rsidR="005458AD">
      <w:pPr>
        <w:jc w:val="both"/>
      </w:pPr>
    </w:p>
    <w:p w:rsidRDefault="005458AD" w:rsidP="005458AD" w:rsidR="005458AD">
      <w:pPr>
        <w:pStyle w:val="Odlomakpopisa"/>
        <w:numPr>
          <w:ilvl w:val="0"/>
          <w:numId w:val="2"/>
        </w:numPr>
        <w:jc w:val="both"/>
        <w:rPr>
          <w:b/>
        </w:rPr>
      </w:pPr>
      <w:r>
        <w:t xml:space="preserve">Skupština vjerovnika dana </w:t>
      </w:r>
      <w:r w:rsidRPr="005458AD">
        <w:rPr>
          <w:b/>
          <w:u w:val="single"/>
        </w:rPr>
        <w:t>6.</w:t>
      </w:r>
      <w:r w:rsidRPr="008229AE">
        <w:rPr>
          <w:b/>
          <w:u w:val="single"/>
        </w:rPr>
        <w:t xml:space="preserve"> </w:t>
      </w:r>
      <w:r>
        <w:rPr>
          <w:b/>
          <w:u w:val="single"/>
        </w:rPr>
        <w:t>veljače</w:t>
      </w:r>
      <w:r w:rsidRPr="008229AE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Pr="008229AE">
        <w:rPr>
          <w:b/>
          <w:u w:val="single"/>
        </w:rPr>
        <w:t xml:space="preserve">. u </w:t>
      </w:r>
      <w:r>
        <w:rPr>
          <w:b/>
          <w:u w:val="single"/>
        </w:rPr>
        <w:t>12,30</w:t>
      </w:r>
      <w:r w:rsidRPr="008229AE">
        <w:rPr>
          <w:b/>
          <w:u w:val="single"/>
        </w:rPr>
        <w:t xml:space="preserve"> sati </w:t>
      </w:r>
      <w:r w:rsidRPr="008229AE">
        <w:rPr>
          <w:b/>
        </w:rPr>
        <w:t>će se održati u  prostorijama Trgovačkog suda u Osijeku, Stalna služba u Slavonskom Brodu, Trg pobjede 13, III kat, soba 73, Slavonski Brod.</w:t>
      </w:r>
    </w:p>
    <w:p w:rsidRDefault="005458AD" w:rsidP="005458AD" w:rsidR="005458AD">
      <w:pPr>
        <w:jc w:val="both"/>
        <w:rPr>
          <w:b/>
        </w:rPr>
      </w:pPr>
    </w:p>
    <w:p w:rsidRDefault="005458AD" w:rsidP="005458AD" w:rsidR="005458AD">
      <w:pPr>
        <w:jc w:val="both"/>
        <w:rPr>
          <w:b/>
        </w:rPr>
      </w:pPr>
    </w:p>
    <w:p w:rsidRDefault="005458AD" w:rsidP="005458AD" w:rsidR="005458AD">
      <w:pPr>
        <w:jc w:val="both"/>
        <w:rPr>
          <w:b/>
        </w:rPr>
      </w:pPr>
    </w:p>
    <w:p w:rsidRDefault="005458AD" w:rsidP="005458AD" w:rsidR="005458AD">
      <w:pPr>
        <w:jc w:val="both"/>
        <w:rPr>
          <w:b/>
        </w:rPr>
      </w:pPr>
    </w:p>
    <w:p w:rsidRDefault="005458AD" w:rsidP="005458AD" w:rsidR="005458AD">
      <w:pPr>
        <w:jc w:val="both"/>
        <w:rPr>
          <w:b/>
        </w:rPr>
      </w:pPr>
    </w:p>
    <w:p w:rsidRDefault="005458AD" w:rsidP="005458AD" w:rsidR="005458AD">
      <w:pPr>
        <w:jc w:val="both"/>
        <w:rPr>
          <w:b/>
        </w:rPr>
      </w:pPr>
    </w:p>
    <w:p w:rsidRDefault="005458AD" w:rsidP="005458AD" w:rsidR="005458AD">
      <w:pPr>
        <w:jc w:val="both"/>
        <w:rPr>
          <w:b/>
        </w:rPr>
      </w:pPr>
    </w:p>
    <w:p w:rsidRDefault="005458AD" w:rsidP="005458AD" w:rsidR="005458AD">
      <w:pPr>
        <w:jc w:val="both"/>
        <w:rPr>
          <w:b/>
        </w:rPr>
      </w:pPr>
    </w:p>
    <w:p w:rsidRDefault="005458AD" w:rsidP="005458AD" w:rsidR="005458AD">
      <w:pPr>
        <w:jc w:val="both"/>
        <w:rPr>
          <w:b/>
        </w:rPr>
      </w:pPr>
    </w:p>
    <w:p w:rsidRDefault="005458AD" w:rsidP="005458AD" w:rsidR="005458AD">
      <w:pPr>
        <w:jc w:val="both"/>
        <w:rPr>
          <w:b/>
        </w:rPr>
      </w:pPr>
    </w:p>
    <w:p w:rsidRDefault="005458AD" w:rsidP="005458AD" w:rsidR="005458AD" w:rsidRPr="00C42453">
      <w:pPr>
        <w:jc w:val="center"/>
      </w:pPr>
      <w:r w:rsidRPr="00C42453">
        <w:t>Obrazloženje</w:t>
      </w:r>
    </w:p>
    <w:p w:rsidRDefault="005458AD" w:rsidP="005458AD" w:rsidR="005458AD">
      <w:pPr>
        <w:jc w:val="both"/>
        <w:rPr>
          <w:b/>
        </w:rPr>
      </w:pPr>
    </w:p>
    <w:p w:rsidRDefault="005458AD" w:rsidP="005458AD" w:rsidR="005458AD">
      <w:pPr>
        <w:ind w:firstLine="708"/>
        <w:jc w:val="both"/>
      </w:pPr>
      <w:r>
        <w:t>Stečajni upravitelj je podnio prijedlog za zakazivanje Skupštine jer je stavio prijedlog da se stečajni postupak okonča s obzirom da nema dovoljno sredstava za isplatu nagrade stečajnog upravitelja, a navodi da su svi ostali troškovi podmireni, stoga je odlučeno kao u izreci.</w:t>
      </w:r>
    </w:p>
    <w:p w:rsidRDefault="005458AD" w:rsidP="005458AD" w:rsidR="005458AD">
      <w:pPr>
        <w:ind w:firstLine="708"/>
        <w:jc w:val="both"/>
      </w:pPr>
    </w:p>
    <w:p w:rsidRDefault="005458AD" w:rsidP="005458AD" w:rsidR="005458AD">
      <w:pPr>
        <w:ind w:firstLine="708"/>
        <w:jc w:val="both"/>
      </w:pPr>
    </w:p>
    <w:p w:rsidRDefault="005458AD" w:rsidP="005458AD" w:rsidR="005458AD">
      <w:pPr>
        <w:jc w:val="center"/>
      </w:pPr>
      <w:r>
        <w:t>U Slavonskom Brodu 3. siječnja 2018.</w:t>
      </w:r>
    </w:p>
    <w:p w:rsidRDefault="005458AD" w:rsidP="005458AD" w:rsidR="005458AD">
      <w:pPr>
        <w:jc w:val="center"/>
      </w:pPr>
    </w:p>
    <w:p w:rsidRDefault="005458AD" w:rsidP="005458AD" w:rsidR="005458AD">
      <w:pPr>
        <w:jc w:val="center"/>
      </w:pPr>
    </w:p>
    <w:p w:rsidRDefault="005458AD" w:rsidP="005458AD" w:rsidR="005458AD">
      <w:pPr>
        <w:jc w:val="center"/>
        <w:rPr>
          <w:lang w:val="en-US"/>
        </w:rPr>
      </w:pPr>
    </w:p>
    <w:p w:rsidRDefault="005458AD" w:rsidP="005458AD" w:rsidR="005458AD">
      <w:pPr>
        <w:ind w:firstLine="624" w:left="5040"/>
      </w:pPr>
      <w:r>
        <w:t>     Stečajna sutkinja:</w:t>
      </w:r>
    </w:p>
    <w:p w:rsidRDefault="005458AD" w:rsidP="005458AD" w:rsidR="005458AD">
      <w:pPr>
        <w:ind w:firstLine="624" w:left="5040"/>
        <w:rPr>
          <w:lang w:val="en-US"/>
        </w:rPr>
      </w:pPr>
    </w:p>
    <w:p w:rsidRDefault="005458AD" w:rsidP="005458AD" w:rsidR="005458AD">
      <w:pPr>
        <w:ind w:firstLine="720" w:left="4944"/>
      </w:pPr>
      <w:r>
        <w:t>Daniela Martini Maoduš</w:t>
      </w:r>
    </w:p>
    <w:p w:rsidRDefault="005458AD" w:rsidP="005458AD" w:rsidR="005458AD">
      <w:pPr>
        <w:ind w:firstLine="720" w:left="4944"/>
      </w:pPr>
    </w:p>
    <w:p w:rsidRDefault="005458AD" w:rsidP="005458AD" w:rsidR="005458AD">
      <w:pPr>
        <w:ind w:firstLine="720" w:left="4944"/>
      </w:pPr>
    </w:p>
    <w:p w:rsidRDefault="005458AD" w:rsidP="005458AD" w:rsidR="005458AD">
      <w:pPr>
        <w:ind w:firstLine="720" w:left="4944"/>
      </w:pPr>
    </w:p>
    <w:p w:rsidRDefault="005458AD" w:rsidP="005458AD" w:rsidR="005458AD">
      <w:pPr>
        <w:ind w:firstLine="720" w:left="4944"/>
        <w:rPr>
          <w:lang w:val="en-US"/>
        </w:rPr>
      </w:pPr>
    </w:p>
    <w:p w:rsidRDefault="005458AD" w:rsidP="005458AD" w:rsidR="005458AD"/>
    <w:p w:rsidRDefault="005458AD" w:rsidP="005458AD" w:rsidR="005458AD">
      <w:pPr>
        <w:rPr>
          <w:sz w:val="20"/>
          <w:szCs w:val="20"/>
        </w:rPr>
      </w:pPr>
      <w:r w:rsidRPr="00950460">
        <w:rPr>
          <w:sz w:val="20"/>
          <w:szCs w:val="20"/>
        </w:rPr>
        <w:t>Rj.</w:t>
      </w:r>
      <w:r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- </w:t>
      </w:r>
      <w:r w:rsidRPr="00950460">
        <w:rPr>
          <w:sz w:val="20"/>
          <w:szCs w:val="20"/>
        </w:rPr>
        <w:t>eOglasna ploča</w:t>
      </w:r>
    </w:p>
    <w:p w:rsidRDefault="005458AD" w:rsidP="005458AD" w:rsidR="005458AD" w:rsidRPr="00FC153E">
      <w:pPr>
        <w:pStyle w:val="Odlomakpopisa"/>
        <w:rPr>
          <w:sz w:val="20"/>
          <w:szCs w:val="20"/>
          <w:lang w:val="en-US"/>
        </w:rPr>
      </w:pPr>
    </w:p>
    <w:p w:rsidRDefault="005458AD" w:rsidP="005458AD" w:rsidR="005458AD">
      <w:pPr>
        <w:ind w:firstLine="708"/>
        <w:jc w:val="both"/>
      </w:pPr>
    </w:p>
    <w:p w:rsidRDefault="005458AD" w:rsidP="005458AD" w:rsidR="005458AD">
      <w:pPr>
        <w:ind w:firstLine="708"/>
        <w:jc w:val="both"/>
      </w:pPr>
    </w:p>
    <w:p w:rsidRDefault="005458AD" w:rsidP="005458AD" w:rsidR="005458AD">
      <w:pPr>
        <w:ind w:firstLine="708"/>
        <w:jc w:val="both"/>
      </w:pPr>
    </w:p>
    <w:sectPr w:rsidR="005458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58AD"/>
    <w:rsid w:val="005458AD"/>
    <w:rsid w:val="005E15FD"/>
    <w:rsid w:val="007E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58A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58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58A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458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58A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58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58A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458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932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20AE.B03F91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izvorni_sadrzaj>
    <derivirana_varijabla naziv="DomainObject.Predmet.SudioniciListNazivOIB_1"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232</properties:Words>
  <properties:Characters>1243</properties:Characters>
  <properties:Lines>72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2018-01-03T13:22:00Z</dcterms:created>
  <dc:creator>wsadmin</dc:creator>
  <cp:lastModifiedBy>wsadmin</cp:lastModifiedBy>
  <dcterms:modified xmlns:xsi="http://www.w3.org/2001/XMLSchema-instance" xsi:type="dcterms:W3CDTF">2018-01-03T13:28:00Z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