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800" w14:paraId="bcfc800" w:rsidRDefault="00DF2D3F" w:rsidR="00DF2D3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EA0" w:rsidP="00713EA0" w:rsidR="00713EA0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>REPUBLIKA HRVATSKA</w:t>
      </w:r>
    </w:p>
    <w:p w:rsidRDefault="00713EA0" w:rsidP="00713EA0" w:rsidR="00713EA0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 xml:space="preserve">  Trgovački sud u Zagrebu</w:t>
      </w:r>
    </w:p>
    <w:p w:rsidRDefault="00713EA0" w:rsidP="00713EA0" w:rsidR="00713EA0">
      <w:pPr>
        <w:rPr>
          <w:sz w:val="24"/>
          <w:szCs w:val="24"/>
        </w:rPr>
      </w:pPr>
      <w:r w:rsidRPr="00581457">
        <w:rPr>
          <w:sz w:val="24"/>
          <w:szCs w:val="24"/>
        </w:rPr>
        <w:t xml:space="preserve">    Zagreb, Amruševa 2/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72</w:t>
      </w:r>
      <w:r w:rsidRPr="00581457">
        <w:rPr>
          <w:sz w:val="24"/>
          <w:szCs w:val="24"/>
        </w:rPr>
        <w:t xml:space="preserve"> St -</w:t>
      </w:r>
      <w:r>
        <w:rPr>
          <w:sz w:val="24"/>
          <w:szCs w:val="24"/>
        </w:rPr>
        <w:t>1154/2013</w:t>
      </w:r>
      <w:r w:rsidR="00DF2D3F">
        <w:rPr>
          <w:sz w:val="24"/>
          <w:szCs w:val="24"/>
        </w:rPr>
        <w:t>-60</w:t>
      </w:r>
    </w:p>
    <w:p w:rsidRDefault="00713EA0" w:rsidP="00713EA0" w:rsidR="00713EA0">
      <w:pPr>
        <w:rPr>
          <w:sz w:val="24"/>
          <w:szCs w:val="24"/>
        </w:rPr>
      </w:pPr>
    </w:p>
    <w:p w:rsidRDefault="00713EA0" w:rsidP="00713EA0" w:rsidR="00713EA0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REPUBLIKA HRVATSKA</w:t>
      </w:r>
    </w:p>
    <w:p w:rsidRDefault="00713EA0" w:rsidP="00713EA0" w:rsidR="00713EA0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J E Š E N J E</w:t>
      </w:r>
    </w:p>
    <w:p w:rsidRDefault="00713EA0" w:rsidP="00713EA0" w:rsidR="00713EA0" w:rsidRPr="00581457">
      <w:pPr>
        <w:jc w:val="center"/>
        <w:rPr>
          <w:b/>
          <w:sz w:val="24"/>
          <w:szCs w:val="24"/>
        </w:rPr>
      </w:pPr>
    </w:p>
    <w:p w:rsidRDefault="00713EA0" w:rsidP="00713EA0" w:rsidR="00713EA0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 Trgovački sud u Zagrebu po sucu Nikoli Ribariću, kao stečajnom sucu u stečajnom p</w:t>
      </w:r>
      <w:r>
        <w:rPr>
          <w:sz w:val="24"/>
          <w:szCs w:val="24"/>
        </w:rPr>
        <w:t xml:space="preserve">ostupku nad dužnikom </w:t>
      </w:r>
      <w:r w:rsidRPr="00C3412B">
        <w:rPr>
          <w:sz w:val="24"/>
          <w:szCs w:val="24"/>
        </w:rPr>
        <w:t>Nobilo I Cetinski d.o.o.</w:t>
      </w:r>
      <w:r>
        <w:rPr>
          <w:sz w:val="24"/>
          <w:szCs w:val="24"/>
        </w:rPr>
        <w:t xml:space="preserve"> – u stečaju</w:t>
      </w:r>
      <w:r w:rsidRPr="00C3412B">
        <w:rPr>
          <w:sz w:val="24"/>
          <w:szCs w:val="24"/>
        </w:rPr>
        <w:t>, Zagreb, Mesnička 13, OIB: 251</w:t>
      </w:r>
      <w:r>
        <w:rPr>
          <w:sz w:val="24"/>
          <w:szCs w:val="24"/>
        </w:rPr>
        <w:t>06654771, MBS: 080647305, dana 17. veljače 2016. godine</w:t>
      </w:r>
    </w:p>
    <w:p w:rsidRDefault="0043096E" w:rsidR="0043096E" w:rsidRPr="005D5AB7">
      <w:pPr>
        <w:ind w:firstLine="720" w:left="2880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5D5AB7">
      <w:pPr>
        <w:jc w:val="both"/>
        <w:rPr>
          <w:sz w:val="24"/>
          <w:szCs w:val="24"/>
          <w:lang w:val="hr-HR"/>
        </w:rPr>
      </w:pPr>
    </w:p>
    <w:p w:rsidRDefault="009469F8" w:rsidP="007369AD" w:rsidR="007369AD" w:rsidRPr="007369AD">
      <w:pPr>
        <w:ind w:firstLine="720"/>
        <w:jc w:val="both"/>
        <w:rPr>
          <w:sz w:val="24"/>
          <w:szCs w:val="24"/>
          <w:lang w:val="pt-BR"/>
        </w:rPr>
      </w:pPr>
      <w:r w:rsidRPr="005D5AB7">
        <w:rPr>
          <w:b/>
          <w:sz w:val="24"/>
          <w:szCs w:val="24"/>
          <w:lang w:val="hr-HR"/>
        </w:rPr>
        <w:t xml:space="preserve">I. </w:t>
      </w:r>
      <w:r w:rsidR="0043096E" w:rsidRPr="005D5AB7">
        <w:rPr>
          <w:b/>
          <w:sz w:val="24"/>
          <w:szCs w:val="24"/>
          <w:lang w:val="hr-HR"/>
        </w:rPr>
        <w:t xml:space="preserve">Obustavlja se i zaključuje </w:t>
      </w:r>
      <w:r w:rsidR="0043096E" w:rsidRPr="005D5AB7">
        <w:rPr>
          <w:sz w:val="24"/>
          <w:szCs w:val="24"/>
          <w:lang w:val="hr-HR"/>
        </w:rPr>
        <w:t>stečajni postupak nad dužnikom</w:t>
      </w:r>
      <w:r w:rsidR="00533E10" w:rsidRPr="005D5AB7">
        <w:rPr>
          <w:sz w:val="24"/>
          <w:szCs w:val="24"/>
          <w:lang w:val="hr-HR"/>
        </w:rPr>
        <w:t xml:space="preserve"> </w:t>
      </w:r>
      <w:r w:rsidR="00713EA0" w:rsidRPr="00C3412B">
        <w:rPr>
          <w:sz w:val="24"/>
          <w:szCs w:val="24"/>
        </w:rPr>
        <w:t>Nobilo I Cetinski d.o.o.</w:t>
      </w:r>
      <w:r w:rsidR="00713EA0">
        <w:rPr>
          <w:sz w:val="24"/>
          <w:szCs w:val="24"/>
        </w:rPr>
        <w:t xml:space="preserve"> – u stečaju</w:t>
      </w:r>
      <w:r w:rsidR="00713EA0" w:rsidRPr="00C3412B">
        <w:rPr>
          <w:sz w:val="24"/>
          <w:szCs w:val="24"/>
        </w:rPr>
        <w:t>, Zagreb, Mesnička 13, OIB: 251</w:t>
      </w:r>
      <w:r w:rsidR="00713EA0">
        <w:rPr>
          <w:sz w:val="24"/>
          <w:szCs w:val="24"/>
        </w:rPr>
        <w:t>06654771, MBS: 080647305</w:t>
      </w:r>
    </w:p>
    <w:p w:rsidRDefault="009469F8" w:rsidR="0043096E" w:rsidRPr="005D5AB7">
      <w:pPr>
        <w:ind w:firstLine="720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II. </w:t>
      </w:r>
      <w:r w:rsidR="0043096E" w:rsidRPr="005D5AB7">
        <w:rPr>
          <w:sz w:val="24"/>
          <w:szCs w:val="24"/>
          <w:lang w:val="hr-HR"/>
        </w:rPr>
        <w:t xml:space="preserve">Ovo rješenje </w:t>
      </w:r>
      <w:r w:rsidR="002954D4">
        <w:rPr>
          <w:sz w:val="24"/>
          <w:szCs w:val="24"/>
          <w:lang w:val="hr-HR"/>
        </w:rPr>
        <w:t>objavit</w:t>
      </w:r>
      <w:r w:rsidR="0043096E" w:rsidRPr="005D5AB7">
        <w:rPr>
          <w:sz w:val="24"/>
          <w:szCs w:val="24"/>
          <w:lang w:val="hr-HR"/>
        </w:rPr>
        <w:t xml:space="preserve"> </w:t>
      </w:r>
      <w:r w:rsidR="002954D4" w:rsidRPr="005D5AB7">
        <w:rPr>
          <w:sz w:val="24"/>
          <w:szCs w:val="24"/>
          <w:lang w:val="hr-HR"/>
        </w:rPr>
        <w:t xml:space="preserve">će se </w:t>
      </w:r>
      <w:r w:rsidR="00DA0804">
        <w:rPr>
          <w:sz w:val="24"/>
          <w:szCs w:val="24"/>
          <w:lang w:val="hr-HR"/>
        </w:rPr>
        <w:t xml:space="preserve">na mrežnim stranicama E oglasna ploča </w:t>
      </w:r>
      <w:r w:rsidRPr="005D5AB7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5D5AB7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5D5AB7">
      <w:pPr>
        <w:ind w:firstLine="720"/>
        <w:jc w:val="center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Obrazloženje</w:t>
      </w:r>
    </w:p>
    <w:p w:rsidRDefault="009469F8" w:rsidR="009469F8" w:rsidRPr="005D5AB7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ab/>
      </w:r>
      <w:r w:rsidRPr="005D5AB7">
        <w:rPr>
          <w:sz w:val="24"/>
          <w:szCs w:val="24"/>
        </w:rPr>
        <w:t>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postupku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nad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gore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navedenim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ajnim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du</w:t>
      </w:r>
      <w:r w:rsidRPr="005D5AB7">
        <w:rPr>
          <w:sz w:val="24"/>
          <w:szCs w:val="24"/>
          <w:lang w:val="hr-HR"/>
        </w:rPr>
        <w:t>ž</w:t>
      </w:r>
      <w:r w:rsidRPr="005D5AB7">
        <w:rPr>
          <w:sz w:val="24"/>
          <w:szCs w:val="24"/>
        </w:rPr>
        <w:t>nikom</w:t>
      </w:r>
      <w:r w:rsidRPr="005D5AB7">
        <w:rPr>
          <w:sz w:val="24"/>
          <w:szCs w:val="24"/>
          <w:lang w:val="hr-HR"/>
        </w:rPr>
        <w:t xml:space="preserve">,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ajni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upravitelj</w:t>
      </w:r>
      <w:r w:rsidRPr="005D5AB7">
        <w:rPr>
          <w:sz w:val="24"/>
          <w:szCs w:val="24"/>
          <w:lang w:val="hr-HR"/>
        </w:rPr>
        <w:t xml:space="preserve"> </w:t>
      </w:r>
      <w:r w:rsidR="00A0009D" w:rsidRPr="005D5AB7">
        <w:rPr>
          <w:sz w:val="24"/>
          <w:szCs w:val="24"/>
        </w:rPr>
        <w:t xml:space="preserve">je </w:t>
      </w:r>
      <w:r w:rsidRPr="005D5AB7">
        <w:rPr>
          <w:sz w:val="24"/>
          <w:szCs w:val="24"/>
        </w:rPr>
        <w:t>podnio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prijedlog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obustavu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i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zaklju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enje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</w:t>
      </w:r>
      <w:r w:rsidR="00F96493" w:rsidRPr="005D5AB7">
        <w:rPr>
          <w:sz w:val="24"/>
          <w:szCs w:val="24"/>
        </w:rPr>
        <w:t>e</w:t>
      </w:r>
      <w:r w:rsidR="00F96493" w:rsidRPr="005D5AB7">
        <w:rPr>
          <w:sz w:val="24"/>
          <w:szCs w:val="24"/>
          <w:lang w:val="hr-HR"/>
        </w:rPr>
        <w:t>č</w:t>
      </w:r>
      <w:r w:rsidR="00F96493" w:rsidRPr="005D5AB7">
        <w:rPr>
          <w:sz w:val="24"/>
          <w:szCs w:val="24"/>
        </w:rPr>
        <w:t>ajnog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postupka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u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smislu</w:t>
      </w:r>
      <w:r w:rsidR="00F96493" w:rsidRPr="005D5AB7">
        <w:rPr>
          <w:sz w:val="24"/>
          <w:szCs w:val="24"/>
          <w:lang w:val="hr-HR"/>
        </w:rPr>
        <w:t xml:space="preserve"> č</w:t>
      </w:r>
      <w:r w:rsidR="00F96493" w:rsidRPr="005D5AB7">
        <w:rPr>
          <w:sz w:val="24"/>
          <w:szCs w:val="24"/>
        </w:rPr>
        <w:t>l</w:t>
      </w:r>
      <w:r w:rsidR="00F96493" w:rsidRPr="005D5AB7">
        <w:rPr>
          <w:sz w:val="24"/>
          <w:szCs w:val="24"/>
          <w:lang w:val="hr-HR"/>
        </w:rPr>
        <w:t>.</w:t>
      </w:r>
      <w:r w:rsidRPr="005D5AB7">
        <w:rPr>
          <w:sz w:val="24"/>
          <w:szCs w:val="24"/>
          <w:lang w:val="hr-HR"/>
        </w:rPr>
        <w:t xml:space="preserve"> 203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ajnog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zakona</w:t>
      </w:r>
      <w:r w:rsidRPr="005D5AB7">
        <w:rPr>
          <w:sz w:val="24"/>
          <w:szCs w:val="24"/>
          <w:lang w:val="hr-HR"/>
        </w:rPr>
        <w:t xml:space="preserve"> (“</w:t>
      </w:r>
      <w:r w:rsidRPr="005D5AB7">
        <w:rPr>
          <w:sz w:val="24"/>
          <w:szCs w:val="24"/>
        </w:rPr>
        <w:t>Narodne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novine</w:t>
      </w:r>
      <w:r w:rsidRPr="005D5AB7">
        <w:rPr>
          <w:sz w:val="24"/>
          <w:szCs w:val="24"/>
          <w:lang w:val="hr-HR"/>
        </w:rPr>
        <w:t xml:space="preserve">” </w:t>
      </w:r>
      <w:r w:rsidRPr="005D5AB7">
        <w:rPr>
          <w:sz w:val="24"/>
          <w:szCs w:val="24"/>
        </w:rPr>
        <w:t>broj</w:t>
      </w:r>
      <w:r w:rsidR="007E5007">
        <w:rPr>
          <w:sz w:val="24"/>
          <w:szCs w:val="24"/>
          <w:lang w:val="hr-HR"/>
        </w:rPr>
        <w:t xml:space="preserve"> 44/96, 29/99, 129/00, 123/03, </w:t>
      </w:r>
      <w:r w:rsidRPr="005D5AB7">
        <w:rPr>
          <w:sz w:val="24"/>
          <w:szCs w:val="24"/>
          <w:lang w:val="hr-HR"/>
        </w:rPr>
        <w:t xml:space="preserve">82/06, </w:t>
      </w:r>
      <w:r w:rsidR="007E5007">
        <w:rPr>
          <w:sz w:val="24"/>
          <w:szCs w:val="24"/>
          <w:lang w:val="hr-HR"/>
        </w:rPr>
        <w:t xml:space="preserve">116/10, 25/12, 133/12; </w:t>
      </w:r>
      <w:r w:rsidRPr="005D5AB7">
        <w:rPr>
          <w:sz w:val="24"/>
          <w:szCs w:val="24"/>
        </w:rPr>
        <w:t>dalje</w:t>
      </w:r>
      <w:r w:rsidRPr="005D5AB7">
        <w:rPr>
          <w:sz w:val="24"/>
          <w:szCs w:val="24"/>
          <w:lang w:val="hr-HR"/>
        </w:rPr>
        <w:t xml:space="preserve">: </w:t>
      </w:r>
      <w:r w:rsidRPr="005D5AB7">
        <w:rPr>
          <w:sz w:val="24"/>
          <w:szCs w:val="24"/>
        </w:rPr>
        <w:t>SZ</w:t>
      </w:r>
      <w:r w:rsidRPr="005D5AB7">
        <w:rPr>
          <w:sz w:val="24"/>
          <w:szCs w:val="24"/>
          <w:lang w:val="hr-HR"/>
        </w:rPr>
        <w:t xml:space="preserve">), </w:t>
      </w:r>
      <w:r w:rsidRPr="005D5AB7">
        <w:rPr>
          <w:sz w:val="24"/>
          <w:szCs w:val="24"/>
        </w:rPr>
        <w:t>jer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masa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nije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dostatna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</w:t>
      </w:r>
      <w:r w:rsidRPr="005D5AB7">
        <w:rPr>
          <w:sz w:val="24"/>
          <w:szCs w:val="24"/>
          <w:lang w:val="hr-HR"/>
        </w:rPr>
        <w:t xml:space="preserve"> </w:t>
      </w:r>
      <w:r w:rsidR="00007EDD" w:rsidRPr="005D5AB7">
        <w:rPr>
          <w:sz w:val="24"/>
          <w:szCs w:val="24"/>
        </w:rPr>
        <w:t>pokri</w:t>
      </w:r>
      <w:r w:rsidR="00007EDD" w:rsidRPr="005D5AB7">
        <w:rPr>
          <w:sz w:val="24"/>
          <w:szCs w:val="24"/>
          <w:lang w:val="hr-HR"/>
        </w:rPr>
        <w:t>ć</w:t>
      </w:r>
      <w:r w:rsidR="00007EDD" w:rsidRPr="005D5AB7">
        <w:rPr>
          <w:sz w:val="24"/>
          <w:szCs w:val="24"/>
        </w:rPr>
        <w:t>e</w:t>
      </w:r>
      <w:r w:rsidR="00007EDD" w:rsidRPr="005D5AB7">
        <w:rPr>
          <w:sz w:val="24"/>
          <w:szCs w:val="24"/>
          <w:lang w:val="hr-HR"/>
        </w:rPr>
        <w:t xml:space="preserve"> </w:t>
      </w:r>
      <w:r w:rsidR="00007EDD" w:rsidRPr="005D5AB7">
        <w:rPr>
          <w:sz w:val="24"/>
          <w:szCs w:val="24"/>
        </w:rPr>
        <w:t>tro</w:t>
      </w:r>
      <w:r w:rsidR="00007EDD" w:rsidRPr="005D5AB7">
        <w:rPr>
          <w:sz w:val="24"/>
          <w:szCs w:val="24"/>
          <w:lang w:val="hr-HR"/>
        </w:rPr>
        <w:t>š</w:t>
      </w:r>
      <w:r w:rsidR="00007EDD" w:rsidRPr="005D5AB7">
        <w:rPr>
          <w:sz w:val="24"/>
          <w:szCs w:val="24"/>
        </w:rPr>
        <w:t>kova</w:t>
      </w:r>
      <w:r w:rsidR="00007EDD"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postupku</w:t>
      </w:r>
      <w:r w:rsidRPr="005D5AB7">
        <w:rPr>
          <w:sz w:val="24"/>
          <w:szCs w:val="24"/>
          <w:lang w:val="hr-HR"/>
        </w:rPr>
        <w:t>.</w:t>
      </w:r>
    </w:p>
    <w:p w:rsidRDefault="00007EDD" w:rsidR="0043096E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ab/>
        <w:t>Na</w:t>
      </w:r>
      <w:r w:rsidR="00CF28FB" w:rsidRPr="005D5AB7">
        <w:rPr>
          <w:sz w:val="24"/>
          <w:szCs w:val="24"/>
          <w:lang w:val="hr-HR"/>
        </w:rPr>
        <w:t xml:space="preserve"> skupštini vjerovnika</w:t>
      </w:r>
      <w:r w:rsidR="00E0295C">
        <w:rPr>
          <w:sz w:val="24"/>
          <w:szCs w:val="24"/>
          <w:lang w:val="hr-HR"/>
        </w:rPr>
        <w:t>,</w:t>
      </w:r>
      <w:r w:rsidR="00CF28FB" w:rsidRPr="005D5AB7">
        <w:rPr>
          <w:sz w:val="24"/>
          <w:szCs w:val="24"/>
          <w:lang w:val="hr-HR"/>
        </w:rPr>
        <w:t xml:space="preserve"> održanoj </w:t>
      </w:r>
      <w:r w:rsidR="007369AD">
        <w:rPr>
          <w:sz w:val="24"/>
          <w:szCs w:val="24"/>
          <w:lang w:val="hr-HR"/>
        </w:rPr>
        <w:t>1</w:t>
      </w:r>
      <w:r w:rsidR="00713EA0">
        <w:rPr>
          <w:sz w:val="24"/>
          <w:szCs w:val="24"/>
          <w:lang w:val="hr-HR"/>
        </w:rPr>
        <w:t>7</w:t>
      </w:r>
      <w:r w:rsidRPr="005D5AB7">
        <w:rPr>
          <w:sz w:val="24"/>
          <w:szCs w:val="24"/>
          <w:lang w:val="hr-HR"/>
        </w:rPr>
        <w:t>.</w:t>
      </w:r>
      <w:r w:rsidR="00713EA0">
        <w:rPr>
          <w:sz w:val="24"/>
          <w:szCs w:val="24"/>
          <w:lang w:val="hr-HR"/>
        </w:rPr>
        <w:t xml:space="preserve"> veljače</w:t>
      </w:r>
      <w:r w:rsidRPr="005D5AB7">
        <w:rPr>
          <w:sz w:val="24"/>
          <w:szCs w:val="24"/>
          <w:lang w:val="hr-HR"/>
        </w:rPr>
        <w:t xml:space="preserve"> 201</w:t>
      </w:r>
      <w:r w:rsidR="00713EA0">
        <w:rPr>
          <w:sz w:val="24"/>
          <w:szCs w:val="24"/>
          <w:lang w:val="hr-HR"/>
        </w:rPr>
        <w:t>5</w:t>
      </w:r>
      <w:r w:rsidRPr="005D5AB7">
        <w:rPr>
          <w:sz w:val="24"/>
          <w:szCs w:val="24"/>
          <w:lang w:val="hr-HR"/>
        </w:rPr>
        <w:t>.</w:t>
      </w:r>
      <w:r w:rsidR="00E0295C">
        <w:rPr>
          <w:sz w:val="24"/>
          <w:szCs w:val="24"/>
          <w:lang w:val="hr-HR"/>
        </w:rPr>
        <w:t xml:space="preserve"> godine,</w:t>
      </w:r>
      <w:r w:rsidRPr="005D5AB7">
        <w:rPr>
          <w:sz w:val="24"/>
          <w:szCs w:val="24"/>
          <w:lang w:val="hr-HR"/>
        </w:rPr>
        <w:t xml:space="preserve"> nazočni vjerovnici prihvatili su izvješće stečajnog upravitelja, kao i sve poduzete radnje u ovom postupku.</w:t>
      </w:r>
    </w:p>
    <w:p w:rsidRDefault="00DE4048" w:rsidP="007369AD" w:rsidR="007369AD">
      <w:pPr>
        <w:jc w:val="both"/>
        <w:rPr>
          <w:sz w:val="24"/>
        </w:rPr>
      </w:pPr>
      <w:r w:rsidRPr="005D5AB7">
        <w:rPr>
          <w:sz w:val="24"/>
          <w:szCs w:val="24"/>
          <w:lang w:val="hr-HR"/>
        </w:rPr>
        <w:tab/>
        <w:t xml:space="preserve">U sklopu svojeg </w:t>
      </w:r>
      <w:r w:rsidR="0043096E" w:rsidRPr="005D5AB7">
        <w:rPr>
          <w:sz w:val="24"/>
          <w:szCs w:val="24"/>
          <w:lang w:val="hr-HR"/>
        </w:rPr>
        <w:t xml:space="preserve">izvješća stečajni upravitelj je iznio </w:t>
      </w:r>
      <w:r w:rsidR="007369AD">
        <w:rPr>
          <w:sz w:val="24"/>
        </w:rPr>
        <w:t xml:space="preserve">kako </w:t>
      </w:r>
      <w:r w:rsidR="00713EA0">
        <w:rPr>
          <w:sz w:val="24"/>
        </w:rPr>
        <w:t>stečajni dužnik nema imovine, novčanih sredstva niti naplativih potraživanja</w:t>
      </w:r>
      <w:r w:rsidR="007369AD">
        <w:rPr>
          <w:sz w:val="24"/>
        </w:rPr>
        <w:t xml:space="preserve">. </w:t>
      </w:r>
      <w:r w:rsidR="00713EA0">
        <w:rPr>
          <w:sz w:val="24"/>
        </w:rPr>
        <w:t>Stečajna masa nedostatna je za podmirenje troškova stečajnog p</w:t>
      </w:r>
      <w:r w:rsidR="002B4A5B">
        <w:rPr>
          <w:sz w:val="24"/>
        </w:rPr>
        <w:t>ostupka. U</w:t>
      </w:r>
      <w:r w:rsidR="00713EA0">
        <w:rPr>
          <w:sz w:val="24"/>
        </w:rPr>
        <w:t xml:space="preserve"> ovom trenutku nedostaje 20.000,00 kuna </w:t>
      </w:r>
      <w:r w:rsidR="00C45807">
        <w:rPr>
          <w:sz w:val="24"/>
        </w:rPr>
        <w:t>na ime sadašnjih i budućih troškova stečajnog postupka</w:t>
      </w:r>
      <w:r w:rsidR="007369AD">
        <w:rPr>
          <w:sz w:val="24"/>
        </w:rPr>
        <w:t xml:space="preserve"> slijedom čega </w:t>
      </w:r>
      <w:r w:rsidR="00AD7A9E">
        <w:rPr>
          <w:sz w:val="24"/>
        </w:rPr>
        <w:t xml:space="preserve">je stečajni upravitelj </w:t>
      </w:r>
      <w:r w:rsidR="007369AD">
        <w:rPr>
          <w:sz w:val="24"/>
        </w:rPr>
        <w:t>predlaž</w:t>
      </w:r>
      <w:r w:rsidR="00AD7A9E">
        <w:rPr>
          <w:sz w:val="24"/>
        </w:rPr>
        <w:t>io</w:t>
      </w:r>
      <w:r w:rsidR="007369AD">
        <w:rPr>
          <w:sz w:val="24"/>
        </w:rPr>
        <w:t xml:space="preserve"> obustav</w:t>
      </w:r>
      <w:r w:rsidR="00AD7A9E">
        <w:rPr>
          <w:sz w:val="24"/>
        </w:rPr>
        <w:t>u</w:t>
      </w:r>
      <w:r w:rsidR="007369AD">
        <w:rPr>
          <w:sz w:val="24"/>
        </w:rPr>
        <w:t xml:space="preserve"> i zaključenje po čl. 203 SZ-a.</w:t>
      </w:r>
    </w:p>
    <w:p w:rsidRDefault="007369AD" w:rsidP="00713EA0" w:rsidR="007369A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</w:rPr>
        <w:t>Pitanja niti primjedbi</w:t>
      </w:r>
      <w:r w:rsidR="0093664A">
        <w:rPr>
          <w:sz w:val="24"/>
        </w:rPr>
        <w:t xml:space="preserve"> na skupštini nije</w:t>
      </w:r>
      <w:r>
        <w:rPr>
          <w:sz w:val="24"/>
        </w:rPr>
        <w:t xml:space="preserve"> bilo.</w:t>
      </w:r>
    </w:p>
    <w:p w:rsidRDefault="00713EA0" w:rsidP="00713EA0" w:rsidR="00713EA0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          Na navedenoj skupštini vjerovnika pribavljena su i mišljenja nazočnih vjerovnika u pogledu p</w:t>
      </w:r>
      <w:r>
        <w:rPr>
          <w:sz w:val="24"/>
          <w:szCs w:val="24"/>
          <w:lang w:val="hr-HR"/>
        </w:rPr>
        <w:t xml:space="preserve">rijedloga stečajnog upravitelj. Svi </w:t>
      </w:r>
      <w:r w:rsidRPr="005D5AB7">
        <w:rPr>
          <w:sz w:val="24"/>
          <w:szCs w:val="24"/>
          <w:lang w:val="hr-HR"/>
        </w:rPr>
        <w:t xml:space="preserve">vjerovnici </w:t>
      </w:r>
      <w:r>
        <w:rPr>
          <w:sz w:val="24"/>
          <w:szCs w:val="24"/>
          <w:lang w:val="hr-HR"/>
        </w:rPr>
        <w:t xml:space="preserve">su bili suglasni </w:t>
      </w:r>
      <w:r w:rsidRPr="005D5AB7">
        <w:rPr>
          <w:sz w:val="24"/>
          <w:szCs w:val="24"/>
          <w:lang w:val="hr-HR"/>
        </w:rPr>
        <w:t>s prijedlogom stečajnog upravitelja da se nad dužnikom obustavi i zaključi stečajni postupak pozivom na odredbe čl. 203. SZ-a</w:t>
      </w:r>
      <w:r>
        <w:rPr>
          <w:sz w:val="24"/>
          <w:szCs w:val="24"/>
          <w:lang w:val="hr-HR"/>
        </w:rPr>
        <w:t>.</w:t>
      </w:r>
    </w:p>
    <w:p w:rsidRDefault="00713EA0" w:rsidP="00713EA0" w:rsidR="00713EA0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su vjerovnici kao i </w:t>
      </w:r>
      <w:r w:rsidRPr="005D5AB7">
        <w:rPr>
          <w:sz w:val="24"/>
          <w:szCs w:val="24"/>
          <w:lang w:val="hr-HR"/>
        </w:rPr>
        <w:t xml:space="preserve">stečajni upravitelj </w:t>
      </w:r>
      <w:r>
        <w:rPr>
          <w:sz w:val="24"/>
          <w:szCs w:val="24"/>
          <w:lang w:val="hr-HR"/>
        </w:rPr>
        <w:t xml:space="preserve">dali </w:t>
      </w:r>
      <w:r w:rsidRPr="005D5AB7">
        <w:rPr>
          <w:sz w:val="24"/>
          <w:szCs w:val="24"/>
          <w:lang w:val="hr-HR"/>
        </w:rPr>
        <w:t xml:space="preserve">svoju suglasnost da se nad stečajnim dužnikom pozivom na odredbe čl. </w:t>
      </w:r>
      <w:smartTag w:element="metricconverter" w:uri="urn:schemas-microsoft-com:office:smarttags">
        <w:smartTagPr>
          <w:attr w:val="203. st" w:name="ProductID"/>
        </w:smartTagPr>
        <w:r w:rsidRPr="005D5AB7">
          <w:rPr>
            <w:sz w:val="24"/>
            <w:szCs w:val="24"/>
            <w:lang w:val="hr-HR"/>
          </w:rPr>
          <w:t>203. st</w:t>
        </w:r>
      </w:smartTag>
      <w:r w:rsidRPr="005D5AB7">
        <w:rPr>
          <w:sz w:val="24"/>
          <w:szCs w:val="24"/>
          <w:lang w:val="hr-HR"/>
        </w:rPr>
        <w:t>. 2. SZ-a obustavi i zaključi stečajni postupak, jer stečajna masa nije dostatna ni za pokriće troškova stečajnog postupka</w:t>
      </w:r>
      <w:r>
        <w:rPr>
          <w:sz w:val="24"/>
          <w:szCs w:val="24"/>
          <w:lang w:val="hr-HR"/>
        </w:rPr>
        <w:t xml:space="preserve">, a </w:t>
      </w:r>
      <w:r w:rsidRPr="005D5AB7">
        <w:rPr>
          <w:sz w:val="24"/>
          <w:szCs w:val="24"/>
          <w:lang w:val="hr-HR"/>
        </w:rPr>
        <w:t xml:space="preserve">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5D5AB7">
          <w:rPr>
            <w:sz w:val="24"/>
            <w:szCs w:val="24"/>
            <w:lang w:val="hr-HR"/>
          </w:rPr>
          <w:t>203. st</w:t>
        </w:r>
      </w:smartTag>
      <w:r w:rsidRPr="005D5AB7">
        <w:rPr>
          <w:sz w:val="24"/>
          <w:szCs w:val="24"/>
          <w:lang w:val="hr-HR"/>
        </w:rPr>
        <w:t xml:space="preserve">. </w:t>
      </w:r>
      <w:r w:rsidRPr="005D5AB7">
        <w:rPr>
          <w:sz w:val="24"/>
          <w:szCs w:val="24"/>
          <w:lang w:val="hr-HR"/>
        </w:rPr>
        <w:lastRenderedPageBreak/>
        <w:t>1. Stečajnog zakona donio rješenje o obustavi i zaključenju stečajnog postupka, jer stečajna masa nije dostatna ni za pokriće troškova stečajnog postupka.</w:t>
      </w:r>
    </w:p>
    <w:p w:rsidRDefault="00DA0804" w:rsidP="00713EA0" w:rsidR="00DA080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Rješenja o obustavi i zaključenju stečajnog postupka određena je temeljem članka 441. u vezi 12. Stečajnog zakona („Narodne novine“ brjo: 71/2015).</w:t>
      </w:r>
    </w:p>
    <w:p w:rsidRDefault="00DA0804" w:rsidP="00713EA0" w:rsidR="00DA0804">
      <w:pPr>
        <w:ind w:firstLine="720" w:right="46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>Slijedom navedenoga odlučeno je kao u izreci rješenja.</w:t>
      </w:r>
    </w:p>
    <w:p w:rsidRDefault="00C3209C" w:rsidP="005D5AB7" w:rsidR="00C3209C">
      <w:pPr>
        <w:ind w:firstLine="2160" w:left="720"/>
        <w:jc w:val="both"/>
        <w:rPr>
          <w:sz w:val="24"/>
          <w:szCs w:val="24"/>
        </w:rPr>
      </w:pPr>
    </w:p>
    <w:p w:rsidRDefault="00F96493" w:rsidP="00DF2D3F" w:rsidR="00DF2D3F">
      <w:pPr>
        <w:ind w:firstLine="2160" w:left="720"/>
        <w:jc w:val="both"/>
        <w:rPr>
          <w:sz w:val="24"/>
          <w:szCs w:val="24"/>
        </w:rPr>
      </w:pPr>
      <w:r w:rsidRPr="005D5AB7">
        <w:rPr>
          <w:sz w:val="24"/>
          <w:szCs w:val="24"/>
        </w:rPr>
        <w:t>U</w:t>
      </w:r>
      <w:r w:rsidR="00CF28FB" w:rsidRPr="005D5AB7">
        <w:rPr>
          <w:sz w:val="24"/>
          <w:szCs w:val="24"/>
        </w:rPr>
        <w:t xml:space="preserve"> Zagrebu</w:t>
      </w:r>
      <w:r w:rsidR="00DE4048" w:rsidRPr="005D5AB7">
        <w:rPr>
          <w:sz w:val="24"/>
          <w:szCs w:val="24"/>
        </w:rPr>
        <w:t>,</w:t>
      </w:r>
      <w:r w:rsidR="00CF28FB" w:rsidRPr="005D5AB7">
        <w:rPr>
          <w:sz w:val="24"/>
          <w:szCs w:val="24"/>
        </w:rPr>
        <w:t xml:space="preserve"> </w:t>
      </w:r>
      <w:r w:rsidR="008844A6">
        <w:rPr>
          <w:sz w:val="24"/>
          <w:szCs w:val="24"/>
        </w:rPr>
        <w:t>1</w:t>
      </w:r>
      <w:r w:rsidR="00713EA0">
        <w:rPr>
          <w:sz w:val="24"/>
          <w:szCs w:val="24"/>
        </w:rPr>
        <w:t>7</w:t>
      </w:r>
      <w:r w:rsidRPr="005D5AB7">
        <w:rPr>
          <w:sz w:val="24"/>
          <w:szCs w:val="24"/>
        </w:rPr>
        <w:t>.</w:t>
      </w:r>
      <w:r w:rsidR="00713EA0">
        <w:rPr>
          <w:sz w:val="24"/>
          <w:szCs w:val="24"/>
        </w:rPr>
        <w:t xml:space="preserve"> veljače</w:t>
      </w:r>
      <w:r w:rsidRPr="005D5AB7">
        <w:rPr>
          <w:sz w:val="24"/>
          <w:szCs w:val="24"/>
        </w:rPr>
        <w:t xml:space="preserve"> 201</w:t>
      </w:r>
      <w:r w:rsidR="00713EA0">
        <w:rPr>
          <w:sz w:val="24"/>
          <w:szCs w:val="24"/>
        </w:rPr>
        <w:t>6</w:t>
      </w:r>
      <w:r w:rsidRPr="005D5AB7">
        <w:rPr>
          <w:sz w:val="24"/>
          <w:szCs w:val="24"/>
        </w:rPr>
        <w:t>.</w:t>
      </w:r>
      <w:r w:rsidR="0043096E" w:rsidRPr="005D5AB7">
        <w:rPr>
          <w:sz w:val="24"/>
          <w:szCs w:val="24"/>
        </w:rPr>
        <w:t xml:space="preserve"> </w:t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  <w:t xml:space="preserve">   </w:t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AA6CFB" w:rsidRPr="005D5AB7">
        <w:rPr>
          <w:sz w:val="24"/>
          <w:szCs w:val="24"/>
        </w:rPr>
        <w:t xml:space="preserve">                                                                       </w:t>
      </w:r>
    </w:p>
    <w:p w:rsidRDefault="00AA6CFB" w:rsidP="00E91121" w:rsidR="00DF2D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D5AB7">
        <w:rPr>
          <w:szCs w:val="24"/>
        </w:rPr>
        <w:t xml:space="preserve"> </w:t>
      </w:r>
      <w:r w:rsidR="00DF2D3F">
        <w:rPr>
          <w:szCs w:val="24"/>
        </w:rPr>
        <w:tab/>
      </w:r>
      <w:r w:rsidR="00DF2D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D3F" w:rsidP="00E91121" w:rsidR="00DF2D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2D3F" w:rsidP="00E91121" w:rsidR="00DF2D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2D3F" w:rsidP="00DF2D3F" w:rsidR="00DF2D3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2D3F" w:rsidP="00E91121" w:rsidR="00DF2D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F2D3F" w:rsidP="00DF2D3F" w:rsidR="00DF2D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96493" w:rsidP="00DF2D3F" w:rsidR="00F96493" w:rsidRPr="005D5AB7">
      <w:pPr>
        <w:ind w:firstLine="2160" w:left="720"/>
        <w:jc w:val="both"/>
      </w:pPr>
    </w:p>
    <w:p w:rsidRDefault="00DF2D3F" w:rsidR="00DF2D3F">
      <w:pPr>
        <w:jc w:val="both"/>
        <w:rPr>
          <w:sz w:val="24"/>
          <w:szCs w:val="24"/>
          <w:lang w:val="hr-HR"/>
        </w:rPr>
      </w:pPr>
    </w:p>
    <w:p w:rsidRDefault="00DF2D3F" w:rsidR="00DF2D3F">
      <w:pPr>
        <w:jc w:val="both"/>
        <w:rPr>
          <w:sz w:val="24"/>
          <w:szCs w:val="24"/>
          <w:lang w:val="hr-HR"/>
        </w:rPr>
      </w:pPr>
    </w:p>
    <w:p w:rsidRDefault="0043096E" w:rsidR="0043096E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3209C" w:rsidP="00A421DA" w:rsidR="00C3209C">
      <w:pPr>
        <w:jc w:val="both"/>
        <w:rPr>
          <w:sz w:val="24"/>
          <w:szCs w:val="24"/>
          <w:lang w:val="hr-HR"/>
        </w:rPr>
      </w:pPr>
    </w:p>
    <w:p w:rsidRDefault="00C3209C" w:rsidP="00A421DA" w:rsidR="00C3209C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DF2D3F" w:rsidP="00A421DA" w:rsidR="00DF2D3F">
      <w:pPr>
        <w:jc w:val="both"/>
        <w:rPr>
          <w:sz w:val="24"/>
          <w:szCs w:val="24"/>
          <w:lang w:val="hr-HR"/>
        </w:rPr>
      </w:pPr>
    </w:p>
    <w:p w:rsidRDefault="00A421DA" w:rsidP="00A421DA" w:rsidR="00A421DA" w:rsidRPr="00A421DA">
      <w:pPr>
        <w:jc w:val="both"/>
        <w:rPr>
          <w:sz w:val="24"/>
          <w:szCs w:val="24"/>
          <w:lang w:val="hr-HR"/>
        </w:rPr>
      </w:pPr>
      <w:r w:rsidRPr="00A421DA">
        <w:rPr>
          <w:sz w:val="24"/>
          <w:szCs w:val="24"/>
          <w:lang w:val="hr-HR"/>
        </w:rPr>
        <w:t>DNA</w:t>
      </w:r>
    </w:p>
    <w:p w:rsidRDefault="00A421DA" w:rsidP="00A421DA" w:rsidR="008844A6">
      <w:pPr>
        <w:jc w:val="both"/>
        <w:rPr>
          <w:sz w:val="24"/>
          <w:szCs w:val="24"/>
          <w:lang w:val="hr-HR"/>
        </w:rPr>
      </w:pPr>
      <w:r w:rsidRPr="00A421DA">
        <w:rPr>
          <w:sz w:val="24"/>
          <w:szCs w:val="24"/>
          <w:lang w:val="hr-HR"/>
        </w:rPr>
        <w:t>1.</w:t>
      </w:r>
      <w:r w:rsidR="007369AD">
        <w:rPr>
          <w:sz w:val="24"/>
          <w:szCs w:val="24"/>
          <w:lang w:val="hr-HR"/>
        </w:rPr>
        <w:t xml:space="preserve"> </w:t>
      </w:r>
      <w:r w:rsidRPr="00A421DA">
        <w:rPr>
          <w:sz w:val="24"/>
          <w:szCs w:val="24"/>
          <w:lang w:val="hr-HR"/>
        </w:rPr>
        <w:t xml:space="preserve">stečajnom dužniku po stečajnom upravitelju </w:t>
      </w:r>
    </w:p>
    <w:p w:rsidRDefault="007369AD" w:rsidP="00A421DA" w:rsidR="007369AD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hr-HR"/>
        </w:rPr>
        <w:t xml:space="preserve">2. </w:t>
      </w:r>
      <w:r w:rsidR="00713EA0" w:rsidRPr="00713EA0">
        <w:rPr>
          <w:sz w:val="24"/>
          <w:szCs w:val="24"/>
          <w:lang w:val="pt-BR"/>
        </w:rPr>
        <w:t>Nobilo I Cetinski d.o.o. – u stečaju, Zagreb, Mesnička 13</w:t>
      </w:r>
    </w:p>
    <w:p w:rsidRDefault="00713EA0" w:rsidP="00A421DA" w:rsidR="00A421DA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</w:t>
      </w:r>
      <w:r w:rsidR="00A421DA" w:rsidRPr="00A421DA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A421DA" w:rsidRPr="00A421DA">
        <w:rPr>
          <w:sz w:val="24"/>
          <w:szCs w:val="24"/>
          <w:lang w:val="hr-HR"/>
        </w:rPr>
        <w:t>Stečajni kancel</w:t>
      </w:r>
    </w:p>
    <w:p w:rsidRDefault="007369AD" w:rsidP="00A421DA" w:rsidR="007369AD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4. e oglasna ploča – 8 dana</w:t>
      </w:r>
    </w:p>
    <w:p w:rsidRDefault="00713EA0" w:rsidP="00A421DA" w:rsidR="00A421DA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</w:t>
      </w:r>
      <w:r w:rsidR="00A421DA" w:rsidRPr="00A421DA">
        <w:rPr>
          <w:sz w:val="24"/>
          <w:szCs w:val="24"/>
          <w:lang w:val="hr-HR"/>
        </w:rPr>
        <w:t>.registar ovog suda nakon pravomoćnosti</w:t>
      </w:r>
    </w:p>
    <w:p w:rsidRDefault="00713EA0" w:rsidP="00A421DA" w:rsidR="00A421DA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</w:t>
      </w:r>
      <w:r w:rsidR="00A421DA" w:rsidRPr="00A421DA">
        <w:rPr>
          <w:sz w:val="24"/>
          <w:szCs w:val="24"/>
          <w:lang w:val="hr-HR"/>
        </w:rPr>
        <w:t xml:space="preserve">.Državni zavod za statistiku </w:t>
      </w:r>
    </w:p>
    <w:p w:rsidRDefault="00713EA0" w:rsidP="00A421DA" w:rsidR="00A421DA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7</w:t>
      </w:r>
      <w:r w:rsidR="00A421DA" w:rsidRPr="00A421DA">
        <w:rPr>
          <w:sz w:val="24"/>
          <w:szCs w:val="24"/>
          <w:lang w:val="hr-HR"/>
        </w:rPr>
        <w:t xml:space="preserve">.ŽDO u </w:t>
      </w:r>
      <w:r>
        <w:rPr>
          <w:sz w:val="24"/>
          <w:szCs w:val="24"/>
          <w:lang w:val="hr-HR"/>
        </w:rPr>
        <w:t>Zagrebu</w:t>
      </w:r>
    </w:p>
    <w:p w:rsidRDefault="00713EA0" w:rsidP="00A421DA" w:rsidR="00A421DA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8</w:t>
      </w:r>
      <w:r w:rsidR="00A421DA" w:rsidRPr="00A421DA">
        <w:rPr>
          <w:sz w:val="24"/>
          <w:szCs w:val="24"/>
          <w:lang w:val="hr-HR"/>
        </w:rPr>
        <w:t>.RH MF Porezna uprava Zagreb</w:t>
      </w:r>
    </w:p>
    <w:p w:rsidRDefault="00713EA0" w:rsidP="00A421DA" w:rsid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</w:t>
      </w:r>
      <w:r w:rsidR="00A421DA" w:rsidRPr="00A421DA">
        <w:rPr>
          <w:sz w:val="24"/>
          <w:szCs w:val="24"/>
          <w:lang w:val="hr-HR"/>
        </w:rPr>
        <w:t>.</w:t>
      </w:r>
      <w:r w:rsidRPr="00A421DA">
        <w:rPr>
          <w:sz w:val="24"/>
          <w:szCs w:val="24"/>
          <w:lang w:val="hr-HR"/>
        </w:rPr>
        <w:t xml:space="preserve"> </w:t>
      </w:r>
      <w:r w:rsidR="00A421DA" w:rsidRPr="00A421DA">
        <w:rPr>
          <w:sz w:val="24"/>
          <w:szCs w:val="24"/>
          <w:lang w:val="hr-HR"/>
        </w:rPr>
        <w:t xml:space="preserve">Ministarstvo pravosuđa, Zagreb, </w:t>
      </w:r>
      <w:r w:rsidR="008844A6">
        <w:rPr>
          <w:sz w:val="24"/>
          <w:szCs w:val="24"/>
          <w:lang w:val="hr-HR"/>
        </w:rPr>
        <w:t>Ulica grada Vukovara 49</w:t>
      </w:r>
      <w:r w:rsidR="00A421DA" w:rsidRPr="00A421DA">
        <w:rPr>
          <w:sz w:val="24"/>
          <w:szCs w:val="24"/>
          <w:lang w:val="hr-HR"/>
        </w:rPr>
        <w:t xml:space="preserve"> (čl. </w:t>
      </w:r>
      <w:smartTag w:element="metricconverter" w:uri="urn:schemas-microsoft-com:office:smarttags">
        <w:smartTagPr>
          <w:attr w:val="10. st" w:name="ProductID"/>
        </w:smartTagPr>
        <w:r w:rsidR="00A421DA" w:rsidRPr="00A421DA">
          <w:rPr>
            <w:sz w:val="24"/>
            <w:szCs w:val="24"/>
            <w:lang w:val="hr-HR"/>
          </w:rPr>
          <w:t>10. st</w:t>
        </w:r>
      </w:smartTag>
      <w:r w:rsidR="00A421DA" w:rsidRPr="00A421DA">
        <w:rPr>
          <w:sz w:val="24"/>
          <w:szCs w:val="24"/>
          <w:lang w:val="hr-HR"/>
        </w:rPr>
        <w:t>. 3. Pravilnika o utvr. liste steč. Upravitelja</w:t>
      </w:r>
    </w:p>
    <w:p w:rsidRDefault="00713EA0" w:rsidP="00A421DA" w:rsidR="00713E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10. FINA</w:t>
      </w:r>
    </w:p>
    <w:p w:rsidRDefault="008D64E1" w:rsidP="00A421DA" w:rsidR="008D64E1" w:rsidRPr="00A421D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11. kal</w:t>
      </w:r>
    </w:p>
    <w:sectPr w:rsidSect="003B273B" w:rsidR="008D64E1" w:rsidRPr="00A421DA">
      <w:head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FBE" w:rsidR="00403FBE">
      <w:r>
        <w:separator/>
      </w:r>
    </w:p>
  </w:endnote>
  <w:endnote w:id="0" w:type="continuationSeparator">
    <w:p w:rsidRDefault="00403FBE" w:rsidR="0040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FBE" w:rsidR="00403FBE">
      <w:r>
        <w:separator/>
      </w:r>
    </w:p>
  </w:footnote>
  <w:footnote w:id="0" w:type="continuationSeparator">
    <w:p w:rsidRDefault="00403FBE" w:rsidR="00403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73B" w:rsidR="003B273B">
    <w:pPr>
      <w:pStyle w:val="Zaglavlje"/>
      <w:jc w:val="center"/>
    </w:pPr>
    <w:r>
      <w:t xml:space="preserve">                    </w:t>
    </w:r>
    <w:r w:rsidR="00DF2D3F">
      <w:tab/>
    </w:r>
    <w:r>
      <w:t xml:space="preserve">  </w:t>
    </w:r>
    <w:r>
      <w:fldChar w:fldCharType="begin"/>
    </w:r>
    <w:r>
      <w:instrText>PAGE   \* MERGEFORMAT</w:instrText>
    </w:r>
    <w:r>
      <w:fldChar w:fldCharType="separate"/>
    </w:r>
    <w:r w:rsidR="00186E9F" w:rsidRPr="00186E9F">
      <w:rPr>
        <w:noProof/>
        <w:lang w:val="hr-HR"/>
      </w:rPr>
      <w:t>3</w:t>
    </w:r>
    <w:r>
      <w:fldChar w:fldCharType="end"/>
    </w:r>
    <w:r>
      <w:tab/>
    </w:r>
    <w:r w:rsidRPr="003B182B">
      <w:rPr>
        <w:sz w:val="24"/>
        <w:szCs w:val="24"/>
      </w:rPr>
      <w:t>72</w:t>
    </w:r>
    <w:r>
      <w:rPr>
        <w:sz w:val="24"/>
        <w:szCs w:val="24"/>
      </w:rPr>
      <w:t>.</w:t>
    </w:r>
    <w:r w:rsidRPr="003B182B">
      <w:rPr>
        <w:sz w:val="24"/>
        <w:szCs w:val="24"/>
      </w:rPr>
      <w:t xml:space="preserve"> St -</w:t>
    </w:r>
    <w:r w:rsidR="00713EA0">
      <w:rPr>
        <w:sz w:val="24"/>
        <w:szCs w:val="24"/>
      </w:rPr>
      <w:t>1154/2013</w:t>
    </w:r>
  </w:p>
  <w:p w:rsidRDefault="003B273B" w:rsidR="003B27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73B" w:rsidR="003B273B">
    <w:pPr>
      <w:pStyle w:val="Zaglavlje"/>
      <w:jc w:val="center"/>
    </w:pPr>
  </w:p>
  <w:p w:rsidRDefault="003B273B" w:rsidR="003B27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2693"/>
    <w:rsid w:val="000B1E0E"/>
    <w:rsid w:val="000C3756"/>
    <w:rsid w:val="00122E95"/>
    <w:rsid w:val="00186E9F"/>
    <w:rsid w:val="00200BD2"/>
    <w:rsid w:val="00211554"/>
    <w:rsid w:val="00252561"/>
    <w:rsid w:val="00265CFF"/>
    <w:rsid w:val="002954D4"/>
    <w:rsid w:val="00296105"/>
    <w:rsid w:val="002B4A5B"/>
    <w:rsid w:val="002F7978"/>
    <w:rsid w:val="00311296"/>
    <w:rsid w:val="003B273B"/>
    <w:rsid w:val="003C55B8"/>
    <w:rsid w:val="003D267C"/>
    <w:rsid w:val="003E342B"/>
    <w:rsid w:val="00403FBE"/>
    <w:rsid w:val="00405CB5"/>
    <w:rsid w:val="0043096E"/>
    <w:rsid w:val="00437F47"/>
    <w:rsid w:val="004559AA"/>
    <w:rsid w:val="004572F3"/>
    <w:rsid w:val="0046133D"/>
    <w:rsid w:val="00471AC3"/>
    <w:rsid w:val="0048186C"/>
    <w:rsid w:val="0049493C"/>
    <w:rsid w:val="004E1C63"/>
    <w:rsid w:val="004E6D06"/>
    <w:rsid w:val="00533E10"/>
    <w:rsid w:val="00540422"/>
    <w:rsid w:val="00555EAD"/>
    <w:rsid w:val="005B609C"/>
    <w:rsid w:val="005D5AB7"/>
    <w:rsid w:val="00653B24"/>
    <w:rsid w:val="00657F1F"/>
    <w:rsid w:val="006A7781"/>
    <w:rsid w:val="006C153E"/>
    <w:rsid w:val="00706E31"/>
    <w:rsid w:val="00713EA0"/>
    <w:rsid w:val="007369AD"/>
    <w:rsid w:val="007E5007"/>
    <w:rsid w:val="00834554"/>
    <w:rsid w:val="00851B0D"/>
    <w:rsid w:val="008844A6"/>
    <w:rsid w:val="0088455E"/>
    <w:rsid w:val="008855E2"/>
    <w:rsid w:val="0089523A"/>
    <w:rsid w:val="00896AD8"/>
    <w:rsid w:val="008A34D5"/>
    <w:rsid w:val="008B0F9C"/>
    <w:rsid w:val="008D64E1"/>
    <w:rsid w:val="008E1FF0"/>
    <w:rsid w:val="008E583F"/>
    <w:rsid w:val="00900EE9"/>
    <w:rsid w:val="00927107"/>
    <w:rsid w:val="0093664A"/>
    <w:rsid w:val="00941681"/>
    <w:rsid w:val="009469F8"/>
    <w:rsid w:val="009826EB"/>
    <w:rsid w:val="009C4CC9"/>
    <w:rsid w:val="00A00080"/>
    <w:rsid w:val="00A0009D"/>
    <w:rsid w:val="00A036D6"/>
    <w:rsid w:val="00A06315"/>
    <w:rsid w:val="00A421DA"/>
    <w:rsid w:val="00AA6CFB"/>
    <w:rsid w:val="00AD7A9E"/>
    <w:rsid w:val="00B103B7"/>
    <w:rsid w:val="00B24E35"/>
    <w:rsid w:val="00B417B5"/>
    <w:rsid w:val="00B74E93"/>
    <w:rsid w:val="00BD13C5"/>
    <w:rsid w:val="00BD7106"/>
    <w:rsid w:val="00C25664"/>
    <w:rsid w:val="00C3209C"/>
    <w:rsid w:val="00C32E71"/>
    <w:rsid w:val="00C33F86"/>
    <w:rsid w:val="00C35EBF"/>
    <w:rsid w:val="00C42F1C"/>
    <w:rsid w:val="00C45807"/>
    <w:rsid w:val="00C64BDA"/>
    <w:rsid w:val="00CE0810"/>
    <w:rsid w:val="00CF28FB"/>
    <w:rsid w:val="00CF64AD"/>
    <w:rsid w:val="00D07437"/>
    <w:rsid w:val="00DA0804"/>
    <w:rsid w:val="00DA2750"/>
    <w:rsid w:val="00DE4048"/>
    <w:rsid w:val="00DF2D3F"/>
    <w:rsid w:val="00DF74B4"/>
    <w:rsid w:val="00E0295C"/>
    <w:rsid w:val="00E06185"/>
    <w:rsid w:val="00E12DD8"/>
    <w:rsid w:val="00E40493"/>
    <w:rsid w:val="00E72333"/>
    <w:rsid w:val="00EC23C9"/>
    <w:rsid w:val="00F00FA0"/>
    <w:rsid w:val="00F03721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B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B273B"/>
    <w:rPr>
      <w:lang w:val="en-US"/>
    </w:rPr>
  </w:style>
  <w:style w:styleId="Podnaslov" w:type="paragraph">
    <w:name w:val="Subtitle"/>
    <w:basedOn w:val="Normal"/>
    <w:link w:val="PodnaslovChar"/>
    <w:qFormat/>
    <w:rsid w:val="00DF2D3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DF2D3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6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B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B273B"/>
    <w:rPr>
      <w:lang w:val="en-US"/>
    </w:rPr>
  </w:style>
  <w:style w:styleId="Podnaslov" w:type="paragraph">
    <w:name w:val="Subtitle"/>
    <w:basedOn w:val="Normal"/>
    <w:link w:val="PodnaslovChar"/>
    <w:qFormat/>
    <w:rsid w:val="00DF2D3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DF2D3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6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St-1154/2013</izvorni_sadrzaj>
    <derivirana_varijabla naziv="DomainObject.Predmet.OznakaBroj_1">St-1154/2013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NOBILO I CETINSKI d.o.o. za usluge</izvorni_sadrzaj>
    <derivirana_varijabla naziv="DomainObject.Predmet.ProtustrankaFormated_1">  NOBILO I CETINSKI d.o.o. za usluge</derivirana_varijabla>
  </DomainObject.Predmet.ProtustrankaFormated>
  <DomainObject.Predmet.ProtustrankaFormatedOIB>
    <izvorni_sadrzaj>  NOBILO I CETINSKI d.o.o. za usluge, OIB 25106654771</izvorni_sadrzaj>
    <derivirana_varijabla naziv="DomainObject.Predmet.ProtustrankaFormatedOIB_1">  NOBILO I CETINSKI d.o.o. za usluge, OIB 25106654771</derivirana_varijabla>
  </DomainObject.Predmet.ProtustrankaFormatedOIB>
  <DomainObject.Predmet.ProtustrankaFormatedWithAdress>
    <izvorni_sadrzaj> NOBILO I CETINSKI d.o.o. za usluge, Mesnička 13, 10000 Zagreb</izvorni_sadrzaj>
    <derivirana_varijabla naziv="DomainObject.Predmet.ProtustrankaFormatedWithAdress_1"> NOBILO I CETINSKI d.o.o. za usluge, Mesnička 13, 10000 Zagreb</derivirana_varijabla>
  </DomainObject.Predmet.ProtustrankaFormatedWithAdress>
  <DomainObject.Predmet.ProtustrankaFormatedWithAdressOIB>
    <izvorni_sadrzaj> NOBILO I CETINSKI d.o.o. za usluge, OIB 25106654771, Mesnička 13, 10000 Zagreb</izvorni_sadrzaj>
    <derivirana_varijabla naziv="DomainObject.Predmet.ProtustrankaFormatedWithAdressOIB_1"> NOBILO I CETINSKI d.o.o. za usluge, OIB 25106654771, Mesnička 13, 10000 Zagreb</derivirana_varijabla>
  </DomainObject.Predmet.ProtustrankaFormatedWithAdressOIB>
  <DomainObject.Predmet.ProtustrankaWithAdress>
    <izvorni_sadrzaj>NOBILO I CETINSKI d.o.o. za usluge Mesnička 13, 10000 Zagreb</izvorni_sadrzaj>
    <derivirana_varijabla naziv="DomainObject.Predmet.ProtustrankaWithAdress_1">NOBILO I CETINSKI d.o.o. za usluge Mesnička 13, 10000 Zagreb</derivirana_varijabla>
  </DomainObject.Predmet.ProtustrankaWithAdress>
  <DomainObject.Predmet.ProtustrankaWithAdressOIB>
    <izvorni_sadrzaj>NOBILO I CETINSKI d.o.o. za usluge, OIB 25106654771, Mesnička 13, 10000 Zagreb</izvorni_sadrzaj>
    <derivirana_varijabla naziv="DomainObject.Predmet.ProtustrankaWithAdressOIB_1">NOBILO I CETINSKI d.o.o. za usluge, OIB 25106654771, Mesnička 13, 10000 Zagreb</derivirana_varijabla>
  </DomainObject.Predmet.ProtustrankaWithAdressOIB>
  <DomainObject.Predmet.ProtustrankaNazivFormated>
    <izvorni_sadrzaj>NOBILO I CETINSKI d.o.o. za usluge</izvorni_sadrzaj>
    <derivirana_varijabla naziv="DomainObject.Predmet.ProtustrankaNazivFormated_1">NOBILO I CETINSKI d.o.o. za usluge</derivirana_varijabla>
  </DomainObject.Predmet.ProtustrankaNazivFormated>
  <DomainObject.Predmet.ProtustrankaNazivFormatedOIB>
    <izvorni_sadrzaj>NOBILO I CETINSKI d.o.o. za usluge, OIB 25106654771</izvorni_sadrzaj>
    <derivirana_varijabla naziv="DomainObject.Predmet.ProtustrankaNazivFormatedOIB_1">NOBILO I CETINSKI d.o.o. za usluge, OIB 25106654771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NOBILO I CETINSKI d.o.o. za usluge</item>
    </izvorni_sadrzaj>
    <derivirana_varijabla naziv="DomainObject.Predmet.ProtuStrankaListFormated_1">
      <item>NOBILO I CETINSKI d.o.o. za usluge</item>
    </derivirana_varijabla>
  </DomainObject.Predmet.ProtuStrankaListFormated>
  <DomainObject.Predmet.ProtuStrankaListFormatedOIB>
    <izvorni_sadrzaj>
      <item>NOBILO I CETINSKI d.o.o. za usluge, OIB 25106654771</item>
    </izvorni_sadrzaj>
    <derivirana_varijabla naziv="DomainObject.Predmet.ProtuStrankaListFormatedOIB_1">
      <item>NOBILO I CETINSKI d.o.o. za usluge, OIB 25106654771</item>
    </derivirana_varijabla>
  </DomainObject.Predmet.ProtuStrankaListFormatedOIB>
  <DomainObject.Predmet.ProtuStrankaListFormatedWithAdress>
    <izvorni_sadrzaj>
      <item>NOBILO I CETINSKI d.o.o. za usluge, Mesnička 13, 10000 Zagreb</item>
    </izvorni_sadrzaj>
    <derivirana_varijabla naziv="DomainObject.Predmet.ProtuStrankaListFormatedWithAdress_1">
      <item>NOBILO I CETINSKI d.o.o. za usluge, Mesnička 13, 10000 Zagreb</item>
    </derivirana_varijabla>
  </DomainObject.Predmet.ProtuStrankaListFormatedWithAdress>
  <DomainObject.Predmet.ProtuStrankaListFormatedWithAdressOIB>
    <izvorni_sadrzaj>
      <item>NOBILO I CETINSKI d.o.o. za usluge, OIB 25106654771, Mesnička 13, 10000 Zagreb</item>
    </izvorni_sadrzaj>
    <derivirana_varijabla naziv="DomainObject.Predmet.ProtuStrankaListFormatedWithAdressOIB_1">
      <item>NOBILO I CETINSKI d.o.o. za usluge, OIB 25106654771, Mesnička 13, 10000 Zagreb</item>
    </derivirana_varijabla>
  </DomainObject.Predmet.ProtuStrankaListFormatedWithAdressOIB>
  <DomainObject.Predmet.ProtuStrankaListNazivFormated>
    <izvorni_sadrzaj>
      <item>NOBILO I CETINSKI d.o.o. za usluge</item>
    </izvorni_sadrzaj>
    <derivirana_varijabla naziv="DomainObject.Predmet.ProtuStrankaListNazivFormated_1">
      <item>NOBILO I CETINSKI d.o.o. za usluge</item>
    </derivirana_varijabla>
  </DomainObject.Predmet.ProtuStrankaListNazivFormated>
  <DomainObject.Predmet.ProtuStrankaListNazivFormatedOIB>
    <izvorni_sadrzaj>
      <item>NOBILO I CETINSKI d.o.o. za usluge, OIB 25106654771</item>
    </izvorni_sadrzaj>
    <derivirana_varijabla naziv="DomainObject.Predmet.ProtuStrankaListNazivFormatedOIB_1">
      <item>NOBILO I CETINSKI d.o.o. za usluge, OIB 25106654771</item>
    </derivirana_varijabla>
  </DomainObject.Predmet.ProtuStrankaListNazivFormatedOIB>
  <DomainObject.Predmet.OstaliListFormated>
    <izvorni_sadrzaj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OstaliListFormated_1"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OstaliListFormated>
  <DomainObject.Predmet.OstaliList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</izvorni_sadrzaj>
    <derivirana_varijabla naziv="DomainObject.Predmet.OstaliList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</derivirana_varijabla>
  </DomainObject.Predmet.OstaliListFormatedOIB>
  <DomainObject.Predmet.OstaliListFormatedWithAdress>
    <izvorni_sadrzaj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</izvorni_sadrzaj>
    <derivirana_varijabla naziv="DomainObject.Predmet.OstaliListFormatedWithAdress_1"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</derivirana_varijabla>
  </DomainObject.Predmet.OstaliListFormatedWithAdress>
  <DomainObject.Predmet.OstaliListFormatedWithAdressOIB>
    <izvorni_sadrzaj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</izvorni_sadrzaj>
    <derivirana_varijabla naziv="DomainObject.Predmet.OstaliListFormatedWithAdressOIB_1"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</derivirana_varijabla>
  </DomainObject.Predmet.OstaliListFormatedWithAdressOIB>
  <DomainObject.Predmet.OstaliListNazivFormated>
    <izvorni_sadrzaj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OstaliListNazivFormated_1"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OstaliListNazivFormated>
  <DomainObject.Predmet.OstaliListNaziv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</izvorni_sadrzaj>
    <derivirana_varijabla naziv="DomainObject.Predmet.OstaliListNaziv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NOBILO I CETINSKI d.o.o. za usluge</izvorni_sadrzaj>
    <derivirana_varijabla naziv="DomainObject.Predmet.ProtustrankaIDrugi_1">NOBILO I CETINSKI d.o.o. za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NOBILO I CETINSKI d.o.o. za usluge, OIB 25106654771, Mesnička 13, 10000 Zagreb</izvorni_sadrzaj>
    <derivirana_varijabla naziv="DomainObject.Predmet.ProtustrankaIDrugiAdressOIB_1">NOBILO I CETINSKI d.o.o. za usluge, OIB 25106654771,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SudioniciListNaziv_1"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SudioniciListNaziv>
  <DomainObject.Predmet.SudioniciListAdressOIB>
    <izvorni_sadrzaj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</izvorni_sadrzaj>
    <derivirana_varijabla naziv="DomainObject.Predmet.SudioniciListAdressOIB_1"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25106654771</item>
      <item>, OIB 10010743950</item>
      <item>, OIB null</item>
      <item>, OIB null</item>
      <item>, OIB null</item>
      <item>, OIB null</item>
      <item>, OIB 05863527189</item>
    </izvorni_sadrzaj>
    <derivirana_varijabla naziv="DomainObject.Predmet.SudioniciListNazivOIB_1">
      <item>, OIB 85821130368</item>
      <item>, OIB 25106654771</item>
      <item>, OIB 10010743950</item>
      <item>, OIB null</item>
      <item>, OIB null</item>
      <item>, OIB null</item>
      <item>, OIB null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523</properties:Words>
  <properties:Characters>2927</properties:Characters>
  <properties:Lines>111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2016-02-17T13:56:00Z</dcterms:created>
  <dc:creator>test</dc:creator>
  <cp:lastModifiedBy>Jadranka Zelić</cp:lastModifiedBy>
  <cp:lastPrinted>2016-02-17T13:55:00Z</cp:lastPrinted>
  <dcterms:modified xmlns:xsi="http://www.w3.org/2001/XMLSchema-instance" xsi:type="dcterms:W3CDTF">2016-02-17T13:57:00Z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