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F499F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177BFE">
                    <w:rPr>
                      <w:sz w:val="22"/>
                      <w:szCs w:val="22"/>
                    </w:rPr>
                    <w:t>1160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7F499F"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2192245" w14:paraId="2192245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A0490A">
        <w:t>SEDMA ŠANSA j.</w:t>
      </w:r>
      <w:r w:rsidR="00164B2A">
        <w:t xml:space="preserve"> </w:t>
      </w:r>
      <w:r w:rsidR="00B84BEE">
        <w:t xml:space="preserve">d.o.o. OIB: </w:t>
      </w:r>
      <w:r w:rsidR="00A0490A">
        <w:t>22671540044</w:t>
      </w:r>
      <w:r w:rsidR="00B84BEE">
        <w:t xml:space="preserve">, MBS: </w:t>
      </w:r>
      <w:r w:rsidR="00A0490A">
        <w:t>080915083</w:t>
      </w:r>
      <w:r w:rsidR="00B84BEE">
        <w:t xml:space="preserve">, </w:t>
      </w:r>
      <w:r w:rsidR="00A0490A">
        <w:t>Sesvete, Ladislava Šabana 30</w:t>
      </w:r>
      <w:r w:rsidR="00164B2A">
        <w:t>,</w:t>
      </w:r>
      <w:r w:rsidR="00361EDF">
        <w:t xml:space="preserve"> </w:t>
      </w:r>
      <w:r w:rsidR="00EC5114">
        <w:t>2</w:t>
      </w:r>
      <w:r w:rsidR="00237281">
        <w:t>¸8</w:t>
      </w:r>
      <w:r w:rsidR="00EC5114">
        <w:t>. svibnja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A0490A">
        <w:t>SEDMA ŠANSA j. d.o.o. OIB: 22671540044, MBS: 080915083, Sesvete, Ladislava Šabana 30.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237281" w:rsidP="00237281" w:rsidR="00361EDF">
      <w:pPr>
        <w:pStyle w:val="Tijeloteksta"/>
        <w:numPr>
          <w:ilvl w:val="0"/>
          <w:numId w:val="6"/>
        </w:numPr>
        <w:jc w:val="center"/>
        <w:rPr>
          <w:b/>
        </w:rPr>
      </w:pPr>
      <w:r>
        <w:rPr>
          <w:b/>
        </w:rPr>
        <w:t>srpnja</w:t>
      </w:r>
      <w:r w:rsidR="00361EDF">
        <w:rPr>
          <w:b/>
        </w:rPr>
        <w:t xml:space="preserve"> 2018. u </w:t>
      </w:r>
      <w:r>
        <w:rPr>
          <w:b/>
        </w:rPr>
        <w:t>10,30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  <w:rPr>
          <w:b/>
        </w:rPr>
      </w:pPr>
      <w:r>
        <w:t>U ovo</w:t>
      </w:r>
      <w:r w:rsidR="00237281">
        <w:t>m postupku imenuje se privremeni stečajni upravitelj</w:t>
      </w:r>
      <w:r>
        <w:t xml:space="preserve"> </w:t>
      </w:r>
      <w:r w:rsidR="00237281">
        <w:t xml:space="preserve"> Ivan Mikić, OIB: 72220905423, Nova Gradiška, </w:t>
      </w:r>
      <w:proofErr w:type="spellStart"/>
      <w:r w:rsidR="00237281">
        <w:t>Gundulićeva</w:t>
      </w:r>
      <w:proofErr w:type="spellEnd"/>
      <w:r w:rsidR="00237281">
        <w:t xml:space="preserve"> </w:t>
      </w:r>
      <w:proofErr w:type="spellStart"/>
      <w:r w:rsidR="00237281">
        <w:t>bb</w:t>
      </w:r>
      <w:proofErr w:type="spellEnd"/>
      <w:r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237281" w:rsidP="00361EDF" w:rsidR="00361EDF">
      <w:pPr>
        <w:pStyle w:val="Tijeloteksta"/>
        <w:numPr>
          <w:ilvl w:val="0"/>
          <w:numId w:val="6"/>
        </w:numPr>
      </w:pPr>
      <w:r>
        <w:t>Privremeni</w:t>
      </w:r>
      <w:r w:rsidR="00361EDF">
        <w:t xml:space="preserve"> stečajn</w:t>
      </w:r>
      <w:r>
        <w:t>i upravitelj</w:t>
      </w:r>
      <w:r w:rsidR="00361EDF">
        <w:t xml:space="preserve"> duž</w:t>
      </w:r>
      <w:r>
        <w:t>an</w:t>
      </w:r>
      <w:r w:rsidR="00361EDF">
        <w:t xml:space="preserve">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237281" w:rsidP="00361EDF" w:rsidR="00361EDF">
      <w:pPr>
        <w:pStyle w:val="Tijeloteksta"/>
        <w:numPr>
          <w:ilvl w:val="0"/>
          <w:numId w:val="6"/>
        </w:numPr>
      </w:pPr>
      <w:r>
        <w:t>Privremeni stečajni upravitelj ovlašten</w:t>
      </w:r>
      <w:r w:rsidR="00361EDF">
        <w:t xml:space="preserve">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>Dužnik, odnosno zakonski zastupn</w:t>
      </w:r>
      <w:r w:rsidR="00237281">
        <w:t>ik dužnika, dužan je privremenom stečajnom upravitelju</w:t>
      </w:r>
      <w:r>
        <w:t xml:space="preserve"> dopustiti uvid u knjige i svu poslovnu dokumentaciju dužnika, pružiti </w:t>
      </w:r>
      <w:proofErr w:type="spellStart"/>
      <w:r w:rsidR="00237281">
        <w:t>mu</w:t>
      </w:r>
      <w:r>
        <w:t>sve</w:t>
      </w:r>
      <w:proofErr w:type="spellEnd"/>
      <w:r>
        <w:t xml:space="preserve">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A0490A">
        <w:t>22</w:t>
      </w:r>
      <w:r>
        <w:t xml:space="preserve">. rujna 2016. na propisanom obrascu prijedlog za otvaranje stečajnog postupka nad dužnikom </w:t>
      </w:r>
      <w:r w:rsidR="00562474">
        <w:t>SEDMA ŠANSA j.</w:t>
      </w:r>
      <w:r w:rsidR="00A0490A">
        <w:t>d.o.o. OIB: 22671540044, MBS: 080915083, Sesvete, Ladislava Šabana 30,</w:t>
      </w:r>
      <w:r>
        <w:rPr>
          <w:b/>
        </w:rPr>
        <w:t>.</w:t>
      </w:r>
      <w:r>
        <w:t xml:space="preserve"> </w:t>
      </w:r>
    </w:p>
    <w:p w:rsidRDefault="00361EDF" w:rsidP="00361EDF" w:rsidR="00361EDF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E9580A">
        <w:t>1</w:t>
      </w:r>
      <w:r w:rsidR="00AF31FC">
        <w:t>6</w:t>
      </w:r>
      <w:r w:rsidR="007306C9">
        <w:t>.</w:t>
      </w:r>
      <w:r>
        <w:t xml:space="preserve"> rujna 2016. u Očevidniku redoslijeda osnova za plaćanje ima evidentirane neizvršene osnove za plaćanje u neprekinutom razdoblju od 120 dana u ukupnom iznosu od </w:t>
      </w:r>
      <w:r w:rsidR="00AF31FC">
        <w:t>35.761,81</w:t>
      </w:r>
      <w:r>
        <w:t xml:space="preserve"> kn u koji iznos je uračunata kamata i naknada FINE za provedbu ovrhe na novčanim sredstvima te da dužnik ima </w:t>
      </w:r>
      <w:r w:rsidR="00AF31FC">
        <w:t>4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 xml:space="preserve">Na temelju čl. 115. st. 2. citiranog Zakona imenovan je privremeni stečajni upravitelj </w:t>
      </w:r>
      <w:r w:rsidR="00562474">
        <w:t xml:space="preserve"> automatskim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306C9">
        <w:t>2</w:t>
      </w:r>
      <w:r w:rsidR="00562474">
        <w:t>8</w:t>
      </w:r>
      <w:r w:rsidR="007306C9">
        <w:t>. svibnja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62474">
        <w:t>Stečajni sudac</w:t>
      </w:r>
      <w:bookmarkStart w:name="_GoBack" w:id="0"/>
      <w:bookmarkEnd w:id="0"/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>Predlagatelj- FINA Regionalni centar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562474">
        <w:t>3/7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2474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A0490A">
      <w:t>60</w:t>
    </w:r>
    <w:r>
      <w:t>/2017-</w:t>
    </w:r>
    <w:r w:rsidR="00E9580A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37281"/>
    <w:rsid w:val="002555BE"/>
    <w:rsid w:val="00274EC6"/>
    <w:rsid w:val="003110DD"/>
    <w:rsid w:val="00361BFF"/>
    <w:rsid w:val="00361EDF"/>
    <w:rsid w:val="00364EB7"/>
    <w:rsid w:val="003908EC"/>
    <w:rsid w:val="003E4468"/>
    <w:rsid w:val="00400D51"/>
    <w:rsid w:val="004049C3"/>
    <w:rsid w:val="00463C3F"/>
    <w:rsid w:val="004853EB"/>
    <w:rsid w:val="004A5B00"/>
    <w:rsid w:val="005225A9"/>
    <w:rsid w:val="005260B0"/>
    <w:rsid w:val="005334A7"/>
    <w:rsid w:val="00562474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67D7"/>
    <w:rsid w:val="00775AD5"/>
    <w:rsid w:val="00783908"/>
    <w:rsid w:val="007C75AC"/>
    <w:rsid w:val="007F499F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C4D4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81691"/>
    <w:rsid w:val="00B81BF6"/>
    <w:rsid w:val="00B84BEE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499</properties:Words>
  <properties:Characters>2845</properties:Characters>
  <properties:Lines>23</properties:Lines>
  <properties:Paragraphs>6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2018-05-25T08:04:00Z</dcterms:created>
  <dc:creator>Snježana Andrijanić</dc:creator>
  <cp:lastModifiedBy>Snježana Andrijanić</cp:lastModifiedBy>
  <cp:lastPrinted>2018-05-28T08:15:00Z</cp:lastPrinted>
  <dcterms:modified xmlns:xsi="http://www.w3.org/2001/XMLSchema-instance" xsi:type="dcterms:W3CDTF">2018-05-28T08:22:00Z</dcterms:modified>
  <cp:revision>4</cp:revision>
</cp:coreProperties>
</file>