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3463c" w14:paraId="803463c" w:rsidRDefault="00ED177D" w:rsidP="00ED177D" w:rsidR="00ED177D" w:rsidRPr="00010784">
      <w:pPr>
        <w:jc w:val="both"/>
        <w15:collapsed w:val="false"/>
        <w:rPr>
          <w:rFonts w:cs="Arial" w:hAnsi="Arial" w:ascii="Arial"/>
        </w:rPr>
      </w:pPr>
      <w:bookmarkStart w:name="_GoBack" w:id="0"/>
      <w:bookmarkEnd w:id="0"/>
    </w:p>
    <w:p w:rsidRDefault="00ED177D" w:rsidP="00A522E8" w:rsidR="00A522E8">
      <w:pPr>
        <w:jc w:val="both"/>
      </w:pPr>
      <w:r w:rsidRPr="00010784">
        <w:t xml:space="preserve"> </w:t>
      </w:r>
    </w:p>
    <w:p w:rsidRDefault="00B126D6" w:rsidP="003775E2" w:rsidR="00B126D6">
      <w:pPr>
        <w:jc w:val="both"/>
        <w:rPr>
          <w:b/>
          <w:bCs/>
        </w:rPr>
      </w:pPr>
    </w:p>
    <w:p w:rsidRDefault="00B126D6" w:rsidP="00D30B3F" w:rsidR="00B126D6">
      <w:pPr>
        <w:jc w:val="both"/>
        <w:rPr>
          <w:b/>
          <w:bCs/>
        </w:rPr>
      </w:pPr>
    </w:p>
    <w:p w:rsidRDefault="00ED177D" w:rsidP="00D30B3F" w:rsidR="00ED177D" w:rsidRPr="003775E2">
      <w:pPr>
        <w:jc w:val="both"/>
        <w:rPr>
          <w:b/>
          <w:bCs/>
        </w:rPr>
      </w:pPr>
      <w:r w:rsidRPr="003775E2">
        <w:rPr>
          <w:b/>
          <w:bCs/>
        </w:rPr>
        <w:t>REPUBLIKA HRVATSKA</w:t>
      </w:r>
    </w:p>
    <w:p w:rsidRDefault="00ED177D" w:rsidP="00D30B3F" w:rsidR="00A522E8" w:rsidRPr="003775E2">
      <w:pPr>
        <w:rPr>
          <w:b/>
          <w:bCs/>
        </w:rPr>
      </w:pPr>
      <w:r w:rsidRPr="003775E2">
        <w:rPr>
          <w:b/>
          <w:bCs/>
        </w:rPr>
        <w:t>TRGOVAČKI SUD U ZADRU</w:t>
      </w:r>
    </w:p>
    <w:p w:rsidRDefault="00A522E8" w:rsidP="00D30B3F" w:rsidR="00B66941">
      <w:r>
        <w:t>Dr. Franje Tuđmana 35</w:t>
      </w:r>
    </w:p>
    <w:p w:rsidRDefault="00B66941" w:rsidP="00D30B3F" w:rsidR="00B66941">
      <w:r>
        <w:t>Zadar</w:t>
      </w:r>
      <w:r w:rsidR="00ED177D" w:rsidRPr="00010784">
        <w:t xml:space="preserve">                                                              </w:t>
      </w:r>
    </w:p>
    <w:p w:rsidRDefault="00B66941" w:rsidP="00D30B3F" w:rsidR="00B66941">
      <w:pPr>
        <w:jc w:val="center"/>
      </w:pPr>
    </w:p>
    <w:p w:rsidRDefault="00010784" w:rsidP="00D30B3F" w:rsidR="00ED177D" w:rsidRPr="003775E2">
      <w:pPr>
        <w:jc w:val="center"/>
        <w:rPr>
          <w:b/>
          <w:bCs/>
        </w:rPr>
      </w:pPr>
      <w:r w:rsidRPr="003775E2">
        <w:rPr>
          <w:b/>
          <w:bCs/>
        </w:rPr>
        <w:t xml:space="preserve">R E P U B L I K A  H R V A T S K A </w:t>
      </w:r>
    </w:p>
    <w:p w:rsidRDefault="007111AE" w:rsidP="00D30B3F" w:rsidR="007111AE">
      <w:pPr>
        <w:rPr>
          <w:b/>
          <w:bCs/>
        </w:rPr>
      </w:pPr>
    </w:p>
    <w:p w:rsidRDefault="00D04072" w:rsidP="00D30B3F" w:rsidR="00ED177D" w:rsidRPr="003775E2">
      <w:pPr>
        <w:jc w:val="center"/>
        <w:rPr>
          <w:b/>
          <w:bCs/>
        </w:rPr>
      </w:pPr>
      <w:r>
        <w:rPr>
          <w:b/>
          <w:bCs/>
        </w:rPr>
        <w:t>R J E Š E NJ E</w:t>
      </w:r>
    </w:p>
    <w:p w:rsidRDefault="00ED177D" w:rsidP="00D30B3F" w:rsidR="00ED177D" w:rsidRPr="00010784">
      <w:pPr>
        <w:jc w:val="both"/>
      </w:pPr>
    </w:p>
    <w:p w:rsidRDefault="00D04072" w:rsidP="00D30B3F" w:rsidR="00D30B3F">
      <w:pPr>
        <w:ind w:firstLine="708"/>
        <w:jc w:val="both"/>
      </w:pPr>
      <w:r>
        <w:t xml:space="preserve">Trgovački sud u Zadru OIB:39670464653, po sutkinji Ani </w:t>
      </w:r>
      <w:proofErr w:type="spellStart"/>
      <w:r>
        <w:t>Markač</w:t>
      </w:r>
      <w:proofErr w:type="spellEnd"/>
      <w:r>
        <w:t xml:space="preserve">, u </w:t>
      </w:r>
      <w:proofErr w:type="spellStart"/>
      <w:r>
        <w:t>predstečajnom</w:t>
      </w:r>
      <w:proofErr w:type="spellEnd"/>
      <w:r>
        <w:t xml:space="preserve"> postupku nad dužnikom</w:t>
      </w:r>
      <w:r w:rsidR="000C3CD2" w:rsidRPr="000C3CD2">
        <w:t xml:space="preserve"> </w:t>
      </w:r>
      <w:r w:rsidR="000C3CD2">
        <w:t>ARANEA d.o.o., Silba, Silba 307, OIB:48167019004, dana 10. ožujka 2017.</w:t>
      </w:r>
      <w:r>
        <w:t xml:space="preserve">, </w:t>
      </w:r>
    </w:p>
    <w:p w:rsidRDefault="00D04072" w:rsidP="00D30B3F" w:rsidR="007111AE">
      <w:pPr>
        <w:pStyle w:val="StandardWeb"/>
        <w:spacing w:afterAutospacing="false" w:after="0" w:beforeAutospacing="false" w:before="0"/>
        <w:jc w:val="center"/>
      </w:pPr>
      <w:r>
        <w:t xml:space="preserve">r i j e š i o </w:t>
      </w:r>
      <w:r w:rsidR="00635CCE">
        <w:t xml:space="preserve">  j e</w:t>
      </w:r>
    </w:p>
    <w:p w:rsidRDefault="00D30B3F" w:rsidP="00D30B3F" w:rsidR="00D30B3F" w:rsidRPr="00357E74">
      <w:pPr>
        <w:pStyle w:val="StandardWeb"/>
        <w:spacing w:afterAutospacing="false" w:after="0" w:beforeAutospacing="false" w:before="0"/>
        <w:jc w:val="center"/>
      </w:pPr>
    </w:p>
    <w:p w:rsidRDefault="00D04072" w:rsidP="00D30B3F" w:rsidR="00D04072">
      <w:pPr>
        <w:pStyle w:val="StandardWeb"/>
        <w:spacing w:afterAutospacing="false" w:after="0" w:beforeAutospacing="false" w:before="0"/>
        <w:ind w:firstLine="708"/>
        <w:jc w:val="both"/>
      </w:pPr>
      <w:r>
        <w:t xml:space="preserve">Produljuje se trajanje otvorenog </w:t>
      </w:r>
      <w:proofErr w:type="spellStart"/>
      <w:r>
        <w:t>predstečajnog</w:t>
      </w:r>
      <w:proofErr w:type="spellEnd"/>
      <w:r>
        <w:t xml:space="preserve"> postupka nad dužnikom </w:t>
      </w:r>
      <w:r w:rsidR="000C3CD2">
        <w:t xml:space="preserve">ARANEA d.o.o., Silba, Silba 307, OIB:48167019004, </w:t>
      </w:r>
      <w:r>
        <w:t xml:space="preserve">za daljnjih 90 dana. </w:t>
      </w:r>
    </w:p>
    <w:p w:rsidRDefault="00D30B3F" w:rsidP="00D30B3F" w:rsidR="00D30B3F">
      <w:pPr>
        <w:pStyle w:val="StandardWeb"/>
        <w:spacing w:afterAutospacing="false" w:after="0" w:beforeAutospacing="false" w:before="0"/>
        <w:ind w:firstLine="708"/>
        <w:jc w:val="both"/>
      </w:pPr>
    </w:p>
    <w:p w:rsidRDefault="00D04072" w:rsidP="00D30B3F" w:rsidR="00D04072">
      <w:pPr>
        <w:pStyle w:val="StandardWeb"/>
        <w:spacing w:afterAutospacing="false" w:after="0" w:beforeAutospacing="false" w:before="0"/>
        <w:jc w:val="center"/>
      </w:pPr>
      <w:r>
        <w:t>Obrazloženje</w:t>
      </w:r>
    </w:p>
    <w:p w:rsidRDefault="00D30B3F" w:rsidP="00D30B3F" w:rsidR="00D30B3F">
      <w:pPr>
        <w:pStyle w:val="StandardWeb"/>
        <w:spacing w:afterAutospacing="false" w:after="0" w:beforeAutospacing="false" w:before="0"/>
        <w:jc w:val="center"/>
      </w:pPr>
    </w:p>
    <w:p w:rsidRDefault="000C3CD2" w:rsidP="00D30B3F" w:rsidR="00D04072">
      <w:pPr>
        <w:pStyle w:val="StandardWeb"/>
        <w:spacing w:afterAutospacing="false" w:after="0" w:beforeAutospacing="false" w:before="0"/>
        <w:ind w:firstLine="708"/>
        <w:jc w:val="both"/>
      </w:pPr>
      <w:r>
        <w:t>Dužnik je ovom S</w:t>
      </w:r>
      <w:r w:rsidR="00D04072">
        <w:t xml:space="preserve">udu </w:t>
      </w:r>
      <w:r>
        <w:t xml:space="preserve">14. studenog 2016. </w:t>
      </w:r>
      <w:r w:rsidR="00D04072">
        <w:t>sukladno odredbi čl. 25. st. 1. Stečajnog zakona (Narodne novine broj 71/15, nadalje SZ), podnio prijedlog za sk</w:t>
      </w:r>
      <w:r>
        <w:t xml:space="preserve">lapanje </w:t>
      </w:r>
      <w:proofErr w:type="spellStart"/>
      <w:r>
        <w:t>predstečajnog</w:t>
      </w:r>
      <w:proofErr w:type="spellEnd"/>
      <w:r>
        <w:t xml:space="preserve"> sporazuma, a koji prijedlog je predan na pošti putem preporuke dana 11. studenog 2016.  Rješenjem od 6. veljače 2017. </w:t>
      </w:r>
      <w:r w:rsidR="00D04072">
        <w:t xml:space="preserve">sud je otvorio </w:t>
      </w:r>
      <w:proofErr w:type="spellStart"/>
      <w:r w:rsidR="00D04072">
        <w:t>predstečajni</w:t>
      </w:r>
      <w:proofErr w:type="spellEnd"/>
      <w:r w:rsidR="00D04072">
        <w:t xml:space="preserve"> postupak nad </w:t>
      </w:r>
      <w:r>
        <w:t xml:space="preserve">uvodno označenim dužnikom. </w:t>
      </w:r>
    </w:p>
    <w:p w:rsidRDefault="00D04072" w:rsidP="00D30B3F" w:rsidR="000C3CD2">
      <w:pPr>
        <w:pStyle w:val="StandardWeb"/>
        <w:spacing w:afterAutospacing="false" w:after="0" w:beforeAutospacing="false" w:before="0"/>
        <w:jc w:val="both"/>
      </w:pPr>
      <w:r>
        <w:t xml:space="preserve"> </w:t>
      </w:r>
      <w:r w:rsidR="000C3CD2">
        <w:tab/>
      </w:r>
      <w:r w:rsidR="00D30B3F">
        <w:t xml:space="preserve">Dužnik je </w:t>
      </w:r>
      <w:r>
        <w:t>p</w:t>
      </w:r>
      <w:r w:rsidR="000C3CD2">
        <w:t xml:space="preserve">odneskom od 6. ožujka </w:t>
      </w:r>
      <w:r>
        <w:t>201</w:t>
      </w:r>
      <w:r w:rsidR="000C3CD2">
        <w:t>7</w:t>
      </w:r>
      <w:r w:rsidR="00D30B3F">
        <w:t>. od S</w:t>
      </w:r>
      <w:r>
        <w:t>uda zatražio produ</w:t>
      </w:r>
      <w:r w:rsidR="000C3CD2">
        <w:t xml:space="preserve">ljenje roka za daljnjih 90 dana, a sve sukladno odredbi čl. 63. Zakona o stečajnom postupku. Isti je u podnesku pojasnio kako je </w:t>
      </w:r>
      <w:r w:rsidR="00D30B3F">
        <w:t xml:space="preserve">prijedlog za </w:t>
      </w:r>
      <w:r w:rsidR="000C3CD2">
        <w:t>ot</w:t>
      </w:r>
      <w:r w:rsidR="00D30B3F">
        <w:t xml:space="preserve">varanje </w:t>
      </w:r>
      <w:proofErr w:type="spellStart"/>
      <w:r w:rsidR="00D30B3F">
        <w:t>predstečajnog</w:t>
      </w:r>
      <w:proofErr w:type="spellEnd"/>
      <w:r w:rsidR="00D30B3F">
        <w:t xml:space="preserve"> postupka S</w:t>
      </w:r>
      <w:r w:rsidR="000C3CD2">
        <w:t xml:space="preserve">udu podnio dana 11. studenog 2016., te kako isti neće biti moguće provesti u roku od 120 dana od dana predaje prijedlogu </w:t>
      </w:r>
      <w:r w:rsidR="00D30B3F">
        <w:t xml:space="preserve">slijedom čega je onda i </w:t>
      </w:r>
      <w:r w:rsidR="000C3CD2">
        <w:t>zatražio produžetak navedenog roka.</w:t>
      </w:r>
    </w:p>
    <w:p w:rsidRDefault="00D04072" w:rsidP="00D30B3F" w:rsidR="00D04072">
      <w:pPr>
        <w:pStyle w:val="StandardWeb"/>
        <w:spacing w:afterAutospacing="false" w:after="0" w:beforeAutospacing="false" w:before="0"/>
        <w:ind w:firstLine="708"/>
        <w:jc w:val="both"/>
      </w:pPr>
      <w:r>
        <w:t xml:space="preserve">Odredbom čl. 63. st. 1. SZ-a određeno je da se </w:t>
      </w:r>
      <w:proofErr w:type="spellStart"/>
      <w:r>
        <w:t>predstečajni</w:t>
      </w:r>
      <w:proofErr w:type="spellEnd"/>
      <w:r>
        <w:t xml:space="preserve"> postupak mora završiti u roku od 120 dana od dana podnošenja prijedloga dok je stavkom 2. istog članka citiranog zakona određeno kako se postupak može produljiti na prijedlog dužnika za daljnjih 90 dana ako bi to bilo svrsishodno za sklapanje </w:t>
      </w:r>
      <w:proofErr w:type="spellStart"/>
      <w:r>
        <w:t>predstečajnog</w:t>
      </w:r>
      <w:proofErr w:type="spellEnd"/>
      <w:r>
        <w:t xml:space="preserve"> sporazuma. </w:t>
      </w:r>
    </w:p>
    <w:p w:rsidRDefault="00D04072" w:rsidP="00D30B3F" w:rsidR="007111AE">
      <w:pPr>
        <w:pStyle w:val="StandardWeb"/>
        <w:spacing w:afterAutospacing="false" w:after="0" w:beforeAutospacing="false" w:before="0"/>
        <w:ind w:firstLine="708"/>
        <w:jc w:val="both"/>
      </w:pPr>
      <w:r>
        <w:t xml:space="preserve">Slijedom naprijed navedenog odlučeno je kao u izreci. </w:t>
      </w:r>
    </w:p>
    <w:p w:rsidRDefault="00D30B3F" w:rsidP="00D30B3F" w:rsidR="00D30B3F">
      <w:pPr>
        <w:pStyle w:val="Tijeloteksta2"/>
        <w:spacing w:lineRule="auto" w:line="240" w:after="0"/>
        <w:jc w:val="center"/>
        <w:rPr>
          <w:sz w:val="24"/>
          <w:szCs w:val="24"/>
          <w:lang w:val="hr-HR"/>
        </w:rPr>
      </w:pPr>
    </w:p>
    <w:p w:rsidRDefault="007111AE" w:rsidP="00D30B3F" w:rsidR="00635CCE">
      <w:pPr>
        <w:pStyle w:val="Tijeloteksta2"/>
        <w:spacing w:lineRule="auto" w:line="240" w:after="0"/>
        <w:jc w:val="center"/>
        <w:rPr>
          <w:sz w:val="24"/>
          <w:szCs w:val="24"/>
          <w:lang w:val="hr-HR"/>
        </w:rPr>
      </w:pPr>
      <w:r w:rsidRPr="00EC1E0E">
        <w:rPr>
          <w:sz w:val="24"/>
          <w:szCs w:val="24"/>
          <w:lang w:val="hr-HR"/>
        </w:rPr>
        <w:t xml:space="preserve">U Zadru </w:t>
      </w:r>
      <w:r w:rsidR="00D30B3F">
        <w:rPr>
          <w:sz w:val="24"/>
          <w:szCs w:val="24"/>
          <w:lang w:val="hr-HR"/>
        </w:rPr>
        <w:t xml:space="preserve">10. ožujka 2017. </w:t>
      </w:r>
      <w:r w:rsidRPr="00EC1E0E">
        <w:rPr>
          <w:sz w:val="24"/>
          <w:szCs w:val="24"/>
          <w:lang w:val="hr-HR"/>
        </w:rPr>
        <w:t xml:space="preserve"> </w:t>
      </w:r>
    </w:p>
    <w:p w:rsidRDefault="00D30B3F" w:rsidP="00D30B3F" w:rsidR="00D30B3F">
      <w:pPr>
        <w:pStyle w:val="Tijeloteksta2"/>
        <w:spacing w:lineRule="auto" w:line="240" w:after="0"/>
        <w:jc w:val="right"/>
        <w:rPr>
          <w:sz w:val="24"/>
          <w:szCs w:val="24"/>
          <w:lang w:val="hr-HR"/>
        </w:rPr>
      </w:pPr>
    </w:p>
    <w:p w:rsidRDefault="00C91970" w:rsidP="00D30B3F" w:rsidR="0002756D">
      <w:pPr>
        <w:pStyle w:val="Tijeloteksta2"/>
        <w:spacing w:lineRule="auto" w:line="240" w:after="0"/>
        <w:jc w:val="right"/>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t xml:space="preserve">      </w:t>
      </w:r>
      <w:r w:rsidR="00C00149">
        <w:rPr>
          <w:sz w:val="24"/>
          <w:szCs w:val="24"/>
          <w:lang w:val="hr-HR"/>
        </w:rPr>
        <w:t>S</w:t>
      </w:r>
      <w:r w:rsidR="007111AE" w:rsidRPr="00EC1E0E">
        <w:rPr>
          <w:sz w:val="24"/>
          <w:szCs w:val="24"/>
          <w:lang w:val="hr-HR"/>
        </w:rPr>
        <w:t>u</w:t>
      </w:r>
      <w:r w:rsidR="007111AE">
        <w:rPr>
          <w:sz w:val="24"/>
          <w:szCs w:val="24"/>
          <w:lang w:val="hr-HR"/>
        </w:rPr>
        <w:t>tkinja</w:t>
      </w:r>
    </w:p>
    <w:p w:rsidRDefault="00C91970" w:rsidP="00D30B3F" w:rsidR="007111AE">
      <w:pPr>
        <w:pStyle w:val="Tijeloteksta2"/>
        <w:spacing w:lineRule="auto" w:line="240" w:after="0"/>
        <w:jc w:val="right"/>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sidR="00803A5A">
        <w:rPr>
          <w:sz w:val="24"/>
          <w:szCs w:val="24"/>
          <w:lang w:val="hr-HR"/>
        </w:rPr>
        <w:t xml:space="preserve">     </w:t>
      </w:r>
      <w:r w:rsidR="0002756D">
        <w:rPr>
          <w:sz w:val="24"/>
          <w:szCs w:val="24"/>
          <w:lang w:val="hr-HR"/>
        </w:rPr>
        <w:t xml:space="preserve">Ana </w:t>
      </w:r>
      <w:proofErr w:type="spellStart"/>
      <w:r w:rsidR="0002756D">
        <w:rPr>
          <w:sz w:val="24"/>
          <w:szCs w:val="24"/>
          <w:lang w:val="hr-HR"/>
        </w:rPr>
        <w:t>Markač</w:t>
      </w:r>
      <w:proofErr w:type="spellEnd"/>
    </w:p>
    <w:p w:rsidRDefault="007111AE" w:rsidP="00D30B3F" w:rsidR="007111AE" w:rsidRPr="00EC1E0E">
      <w:pPr>
        <w:pStyle w:val="Tijeloteksta2"/>
        <w:spacing w:lineRule="auto" w:line="240" w:after="0"/>
        <w:rPr>
          <w:sz w:val="24"/>
          <w:szCs w:val="24"/>
          <w:lang w:val="hr-HR"/>
        </w:rPr>
      </w:pPr>
      <w:r w:rsidRPr="00EC1E0E">
        <w:rPr>
          <w:sz w:val="24"/>
          <w:szCs w:val="24"/>
          <w:lang w:val="hr-HR"/>
        </w:rPr>
        <w:t>POUKA O PRAVNOM LIJEKU</w:t>
      </w:r>
      <w:r w:rsidR="00635CCE">
        <w:rPr>
          <w:sz w:val="24"/>
          <w:szCs w:val="24"/>
          <w:lang w:val="hr-HR"/>
        </w:rPr>
        <w:t>:</w:t>
      </w:r>
    </w:p>
    <w:p w:rsidRDefault="00D04072" w:rsidP="00D30B3F" w:rsidR="00D04072" w:rsidRPr="00D14334">
      <w:pPr>
        <w:ind w:firstLine="708"/>
        <w:jc w:val="both"/>
      </w:pPr>
      <w:r w:rsidRPr="00D14334">
        <w:t xml:space="preserve">Protiv ovog rješenja </w:t>
      </w:r>
      <w:r w:rsidR="008607E3">
        <w:t xml:space="preserve">dopuštena je </w:t>
      </w:r>
      <w:r w:rsidRPr="00D14334">
        <w:t>žalb</w:t>
      </w:r>
      <w:r w:rsidR="008607E3">
        <w:t xml:space="preserve">a. </w:t>
      </w:r>
      <w:r w:rsidRPr="000D588C">
        <w:rPr>
          <w:bCs/>
        </w:rPr>
        <w:t>Rok za žalbu iznosi 8 dana</w:t>
      </w:r>
      <w:r>
        <w:rPr>
          <w:bCs/>
        </w:rPr>
        <w:t>, a</w:t>
      </w:r>
      <w:r w:rsidRPr="000D588C">
        <w:rPr>
          <w:bCs/>
        </w:rPr>
        <w:t xml:space="preserve"> koji rok počinje teći </w:t>
      </w:r>
      <w:r w:rsidR="008607E3">
        <w:rPr>
          <w:bCs/>
        </w:rPr>
        <w:t xml:space="preserve">od dana dostave prijepisa ovog rješenja, odnosno </w:t>
      </w:r>
      <w:r w:rsidRPr="000D588C">
        <w:rPr>
          <w:bCs/>
        </w:rPr>
        <w:t>istekom osmog dana od dana objave rješenja na mrežnoj stranici e-Oglasna ploča sudova.</w:t>
      </w:r>
      <w:r w:rsidRPr="00D14334">
        <w:t xml:space="preserve"> Žalba se podnosi u 2 </w:t>
      </w:r>
      <w:r>
        <w:t xml:space="preserve">istovjerna </w:t>
      </w:r>
      <w:r w:rsidRPr="00D14334">
        <w:t>primjerka putem ovog suda</w:t>
      </w:r>
      <w:r>
        <w:t>, a o istoj odlučuje</w:t>
      </w:r>
      <w:r w:rsidRPr="00D14334">
        <w:t xml:space="preserve"> Visok</w:t>
      </w:r>
      <w:r>
        <w:t>i</w:t>
      </w:r>
      <w:r w:rsidRPr="00D14334">
        <w:t xml:space="preserve"> trgovačk</w:t>
      </w:r>
      <w:r>
        <w:t>i sud</w:t>
      </w:r>
      <w:r w:rsidRPr="00D14334">
        <w:t xml:space="preserve"> Republike Hrvatske.</w:t>
      </w:r>
    </w:p>
    <w:p w:rsidRDefault="002503E8" w:rsidP="00D30B3F" w:rsidR="002503E8">
      <w:pPr>
        <w:pStyle w:val="Bezproreda"/>
        <w:rPr>
          <w:sz w:val="24"/>
          <w:szCs w:val="24"/>
          <w:lang w:val="hr-HR"/>
        </w:rPr>
      </w:pPr>
    </w:p>
    <w:p w:rsidRDefault="007111AE" w:rsidP="00D30B3F" w:rsidR="007111AE" w:rsidRPr="00D24829">
      <w:pPr>
        <w:pStyle w:val="Bezproreda"/>
        <w:rPr>
          <w:sz w:val="24"/>
          <w:szCs w:val="24"/>
          <w:lang w:val="hr-HR"/>
        </w:rPr>
      </w:pPr>
      <w:r w:rsidRPr="00D24829">
        <w:rPr>
          <w:sz w:val="24"/>
          <w:szCs w:val="24"/>
          <w:lang w:val="hr-HR"/>
        </w:rPr>
        <w:t>DNA</w:t>
      </w:r>
      <w:r w:rsidR="008607E3">
        <w:rPr>
          <w:sz w:val="24"/>
          <w:szCs w:val="24"/>
          <w:lang w:val="hr-HR"/>
        </w:rPr>
        <w:t>:</w:t>
      </w:r>
    </w:p>
    <w:p w:rsidRDefault="007111AE" w:rsidP="00D30B3F" w:rsidR="007111AE">
      <w:pPr>
        <w:pStyle w:val="Bezproreda"/>
        <w:rPr>
          <w:sz w:val="24"/>
          <w:szCs w:val="24"/>
          <w:lang w:val="hr-HR"/>
        </w:rPr>
      </w:pPr>
      <w:r w:rsidRPr="00D24829">
        <w:rPr>
          <w:sz w:val="24"/>
          <w:szCs w:val="24"/>
          <w:lang w:val="hr-HR"/>
        </w:rPr>
        <w:t xml:space="preserve">- </w:t>
      </w:r>
      <w:r w:rsidR="00803A5A">
        <w:rPr>
          <w:sz w:val="24"/>
          <w:szCs w:val="24"/>
          <w:lang w:val="hr-HR"/>
        </w:rPr>
        <w:t xml:space="preserve">podnositelju </w:t>
      </w:r>
      <w:r w:rsidR="002503E8">
        <w:rPr>
          <w:sz w:val="24"/>
          <w:szCs w:val="24"/>
          <w:lang w:val="hr-HR"/>
        </w:rPr>
        <w:t xml:space="preserve">prijedloga </w:t>
      </w:r>
    </w:p>
    <w:p w:rsidRDefault="00D30B3F" w:rsidP="00D30B3F" w:rsidR="00D30B3F">
      <w:pPr>
        <w:pStyle w:val="Bezproreda"/>
        <w:rPr>
          <w:sz w:val="24"/>
          <w:szCs w:val="24"/>
          <w:lang w:val="hr-HR"/>
        </w:rPr>
      </w:pPr>
      <w:r>
        <w:rPr>
          <w:sz w:val="24"/>
          <w:szCs w:val="24"/>
          <w:lang w:val="hr-HR"/>
        </w:rPr>
        <w:t xml:space="preserve">- povjereniku Branku </w:t>
      </w:r>
      <w:proofErr w:type="spellStart"/>
      <w:r>
        <w:rPr>
          <w:sz w:val="24"/>
          <w:szCs w:val="24"/>
          <w:lang w:val="hr-HR"/>
        </w:rPr>
        <w:t>Moriću</w:t>
      </w:r>
      <w:proofErr w:type="spellEnd"/>
      <w:r>
        <w:rPr>
          <w:sz w:val="24"/>
          <w:szCs w:val="24"/>
          <w:lang w:val="hr-HR"/>
        </w:rPr>
        <w:t>, iz Zadra</w:t>
      </w:r>
    </w:p>
    <w:p w:rsidRDefault="008607E3" w:rsidP="00D30B3F" w:rsidR="008607E3">
      <w:pPr>
        <w:pStyle w:val="Bezproreda"/>
        <w:rPr>
          <w:sz w:val="24"/>
          <w:szCs w:val="24"/>
          <w:lang w:val="hr-HR"/>
        </w:rPr>
      </w:pPr>
      <w:r>
        <w:rPr>
          <w:sz w:val="24"/>
          <w:szCs w:val="24"/>
          <w:lang w:val="hr-HR"/>
        </w:rPr>
        <w:t xml:space="preserve">- e-oglasna ploča </w:t>
      </w:r>
    </w:p>
    <w:p w:rsidRDefault="007111AE" w:rsidP="00D30B3F" w:rsidR="00B471E1">
      <w:pPr>
        <w:pStyle w:val="Bezproreda"/>
      </w:pPr>
      <w:r w:rsidRPr="00D24829">
        <w:rPr>
          <w:sz w:val="24"/>
          <w:szCs w:val="24"/>
          <w:lang w:val="hr-HR"/>
        </w:rPr>
        <w:t xml:space="preserve">- </w:t>
      </w:r>
      <w:r w:rsidR="00D30B3F">
        <w:rPr>
          <w:sz w:val="24"/>
          <w:szCs w:val="24"/>
          <w:lang w:val="hr-HR"/>
        </w:rPr>
        <w:t>u</w:t>
      </w:r>
      <w:r w:rsidRPr="00D24829">
        <w:rPr>
          <w:sz w:val="24"/>
          <w:szCs w:val="24"/>
          <w:lang w:val="hr-HR"/>
        </w:rPr>
        <w:t xml:space="preserve"> spis</w:t>
      </w:r>
      <w:r w:rsidR="00D30B3F">
        <w:rPr>
          <w:sz w:val="24"/>
          <w:szCs w:val="24"/>
          <w:lang w:val="hr-HR"/>
        </w:rPr>
        <w:t>.</w:t>
      </w:r>
    </w:p>
    <w:sectPr w:rsidSect="00D30B3F" w:rsidR="00B471E1">
      <w:headerReference w:type="default" r:id="rId10"/>
      <w:pgSz w:h="16838" w:w="11906"/>
      <w:pgMar w:gutter="0" w:footer="708" w:header="708" w:left="1417" w:bottom="42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75E2" w:rsidP="003775E2" w:rsidR="003775E2">
      <w:r>
        <w:separator/>
      </w:r>
    </w:p>
  </w:endnote>
  <w:endnote w:id="0" w:type="continuationSeparator">
    <w:p w:rsidRDefault="003775E2" w:rsidP="003775E2" w:rsidR="003775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75E2" w:rsidP="003775E2" w:rsidR="003775E2">
      <w:r>
        <w:separator/>
      </w:r>
    </w:p>
  </w:footnote>
  <w:footnote w:id="0" w:type="continuationSeparator">
    <w:p w:rsidRDefault="003775E2" w:rsidP="003775E2" w:rsidR="003775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75E2" w:rsidP="00D04072" w:rsidR="003775E2" w:rsidRPr="00010784">
    <w:pPr>
      <w:jc w:val="right"/>
      <w:rPr>
        <w:rFonts w:cs="Arial" w:hAnsi="Arial" w:ascii="Arial"/>
      </w:rPr>
    </w:pPr>
    <w:r>
      <w:t>Poslovni broj 2 St-</w:t>
    </w:r>
    <w:r w:rsidR="000C3CD2">
      <w:t>1124/16-19</w:t>
    </w:r>
  </w:p>
  <w:p w:rsidRDefault="003775E2" w:rsidP="003775E2" w:rsidR="003775E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253D21"/>
    <w:multiLevelType w:val="hybridMultilevel"/>
    <w:tmpl w:val="4C8CF4B4"/>
    <w:lvl w:tplc="419A39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D311A72"/>
    <w:multiLevelType w:val="hybridMultilevel"/>
    <w:tmpl w:val="1C0C4942"/>
    <w:lvl w:tplc="0A5E2B9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1E0A0B5D"/>
    <w:multiLevelType w:val="hybridMultilevel"/>
    <w:tmpl w:val="424A690C"/>
    <w:lvl w:tplc="56FA0DC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601147B3"/>
    <w:multiLevelType w:val="hybridMultilevel"/>
    <w:tmpl w:val="933270DA"/>
    <w:lvl w:tplc="85A691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10784"/>
    <w:rsid w:val="0002756D"/>
    <w:rsid w:val="00084742"/>
    <w:rsid w:val="00086C42"/>
    <w:rsid w:val="000873B7"/>
    <w:rsid w:val="000937D7"/>
    <w:rsid w:val="0009552C"/>
    <w:rsid w:val="000C3CD2"/>
    <w:rsid w:val="000E16B8"/>
    <w:rsid w:val="00111FAC"/>
    <w:rsid w:val="00114B78"/>
    <w:rsid w:val="00122B40"/>
    <w:rsid w:val="00154ADA"/>
    <w:rsid w:val="00190CFB"/>
    <w:rsid w:val="001F40E9"/>
    <w:rsid w:val="001F727D"/>
    <w:rsid w:val="002105DD"/>
    <w:rsid w:val="00210BCA"/>
    <w:rsid w:val="00210CA3"/>
    <w:rsid w:val="00213F66"/>
    <w:rsid w:val="002503E8"/>
    <w:rsid w:val="002604C1"/>
    <w:rsid w:val="00276A11"/>
    <w:rsid w:val="00283494"/>
    <w:rsid w:val="002871B0"/>
    <w:rsid w:val="002C783B"/>
    <w:rsid w:val="002F2D59"/>
    <w:rsid w:val="002F3FD0"/>
    <w:rsid w:val="00313EF2"/>
    <w:rsid w:val="0031706D"/>
    <w:rsid w:val="0032432E"/>
    <w:rsid w:val="00346874"/>
    <w:rsid w:val="003775E2"/>
    <w:rsid w:val="00384E98"/>
    <w:rsid w:val="003A0A74"/>
    <w:rsid w:val="003F7FD4"/>
    <w:rsid w:val="004411E2"/>
    <w:rsid w:val="004454A9"/>
    <w:rsid w:val="00452759"/>
    <w:rsid w:val="004773AB"/>
    <w:rsid w:val="00480FA2"/>
    <w:rsid w:val="004902BE"/>
    <w:rsid w:val="004C59B9"/>
    <w:rsid w:val="004D2148"/>
    <w:rsid w:val="004E0419"/>
    <w:rsid w:val="004E6417"/>
    <w:rsid w:val="0052134D"/>
    <w:rsid w:val="00542EEE"/>
    <w:rsid w:val="005A30BB"/>
    <w:rsid w:val="005A65A7"/>
    <w:rsid w:val="00603EFB"/>
    <w:rsid w:val="00613EB0"/>
    <w:rsid w:val="00635CCE"/>
    <w:rsid w:val="006567DE"/>
    <w:rsid w:val="00685294"/>
    <w:rsid w:val="006B1627"/>
    <w:rsid w:val="006C7867"/>
    <w:rsid w:val="007111AE"/>
    <w:rsid w:val="00712EDC"/>
    <w:rsid w:val="007166FF"/>
    <w:rsid w:val="007405E1"/>
    <w:rsid w:val="007E6279"/>
    <w:rsid w:val="007E62C1"/>
    <w:rsid w:val="007E7400"/>
    <w:rsid w:val="00803A5A"/>
    <w:rsid w:val="008203C9"/>
    <w:rsid w:val="008607E3"/>
    <w:rsid w:val="008D2A52"/>
    <w:rsid w:val="008D2D38"/>
    <w:rsid w:val="00902224"/>
    <w:rsid w:val="0091185C"/>
    <w:rsid w:val="009164E3"/>
    <w:rsid w:val="00921E94"/>
    <w:rsid w:val="009473AE"/>
    <w:rsid w:val="00953D32"/>
    <w:rsid w:val="009658A8"/>
    <w:rsid w:val="009C46B7"/>
    <w:rsid w:val="009C5C7F"/>
    <w:rsid w:val="009E01C8"/>
    <w:rsid w:val="009E5844"/>
    <w:rsid w:val="00A5101B"/>
    <w:rsid w:val="00A522E8"/>
    <w:rsid w:val="00AB089D"/>
    <w:rsid w:val="00AB7743"/>
    <w:rsid w:val="00AD49C8"/>
    <w:rsid w:val="00AF4797"/>
    <w:rsid w:val="00B126D6"/>
    <w:rsid w:val="00B172D9"/>
    <w:rsid w:val="00B174E4"/>
    <w:rsid w:val="00B471E1"/>
    <w:rsid w:val="00B66941"/>
    <w:rsid w:val="00B7032A"/>
    <w:rsid w:val="00B85399"/>
    <w:rsid w:val="00BF1469"/>
    <w:rsid w:val="00BF2836"/>
    <w:rsid w:val="00C00149"/>
    <w:rsid w:val="00C32382"/>
    <w:rsid w:val="00C63069"/>
    <w:rsid w:val="00C765C2"/>
    <w:rsid w:val="00C87BED"/>
    <w:rsid w:val="00C91970"/>
    <w:rsid w:val="00CA2231"/>
    <w:rsid w:val="00CC6CE2"/>
    <w:rsid w:val="00CD3230"/>
    <w:rsid w:val="00CD5920"/>
    <w:rsid w:val="00CE79DD"/>
    <w:rsid w:val="00D04072"/>
    <w:rsid w:val="00D30B3F"/>
    <w:rsid w:val="00D350BA"/>
    <w:rsid w:val="00D46B6B"/>
    <w:rsid w:val="00D54117"/>
    <w:rsid w:val="00D6652F"/>
    <w:rsid w:val="00D67C2E"/>
    <w:rsid w:val="00D87EE8"/>
    <w:rsid w:val="00DC5B8F"/>
    <w:rsid w:val="00DE0652"/>
    <w:rsid w:val="00E16C5C"/>
    <w:rsid w:val="00E31A88"/>
    <w:rsid w:val="00E32DBA"/>
    <w:rsid w:val="00E53B7F"/>
    <w:rsid w:val="00E643D2"/>
    <w:rsid w:val="00E72210"/>
    <w:rsid w:val="00E73AF8"/>
    <w:rsid w:val="00EA3814"/>
    <w:rsid w:val="00EB433B"/>
    <w:rsid w:val="00ED177D"/>
    <w:rsid w:val="00EE0C83"/>
    <w:rsid w:val="00EE3E4A"/>
    <w:rsid w:val="00F175A6"/>
    <w:rsid w:val="00F178FA"/>
    <w:rsid w:val="00FB0307"/>
    <w:rsid w:val="00FE2AFA"/>
    <w:rsid w:val="00FF20A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177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D177D"/>
    <w:rPr>
      <w:rFonts w:cs="Tahoma" w:hAnsi="Tahoma" w:ascii="Tahoma"/>
      <w:sz w:val="16"/>
      <w:szCs w:val="16"/>
    </w:rPr>
  </w:style>
  <w:style w:styleId="Zaglavlje" w:type="paragraph">
    <w:name w:val="header"/>
    <w:basedOn w:val="Normal"/>
    <w:link w:val="ZaglavljeChar"/>
    <w:rsid w:val="003775E2"/>
    <w:pPr>
      <w:tabs>
        <w:tab w:pos="4536" w:val="center"/>
        <w:tab w:pos="9072" w:val="right"/>
      </w:tabs>
    </w:pPr>
  </w:style>
  <w:style w:customStyle="true" w:styleId="ZaglavljeChar" w:type="character">
    <w:name w:val="Zaglavlje Char"/>
    <w:basedOn w:val="Zadanifontodlomka"/>
    <w:link w:val="Zaglavlje"/>
    <w:rsid w:val="003775E2"/>
    <w:rPr>
      <w:sz w:val="24"/>
      <w:szCs w:val="24"/>
    </w:rPr>
  </w:style>
  <w:style w:styleId="Podnoje" w:type="paragraph">
    <w:name w:val="footer"/>
    <w:basedOn w:val="Normal"/>
    <w:link w:val="PodnojeChar"/>
    <w:rsid w:val="003775E2"/>
    <w:pPr>
      <w:tabs>
        <w:tab w:pos="4536" w:val="center"/>
        <w:tab w:pos="9072" w:val="right"/>
      </w:tabs>
    </w:pPr>
  </w:style>
  <w:style w:customStyle="true" w:styleId="PodnojeChar" w:type="character">
    <w:name w:val="Podnožje Char"/>
    <w:basedOn w:val="Zadanifontodlomka"/>
    <w:link w:val="Podnoje"/>
    <w:rsid w:val="003775E2"/>
    <w:rPr>
      <w:sz w:val="24"/>
      <w:szCs w:val="24"/>
    </w:rPr>
  </w:style>
  <w:style w:styleId="Tijeloteksta" w:type="paragraph">
    <w:name w:val="Body Text"/>
    <w:basedOn w:val="Normal"/>
    <w:link w:val="TijelotekstaChar"/>
    <w:rsid w:val="007111AE"/>
    <w:pPr>
      <w:jc w:val="both"/>
    </w:pPr>
    <w:rPr>
      <w:szCs w:val="20"/>
    </w:rPr>
  </w:style>
  <w:style w:customStyle="true" w:styleId="TijelotekstaChar" w:type="character">
    <w:name w:val="Tijelo teksta Char"/>
    <w:basedOn w:val="Zadanifontodlomka"/>
    <w:link w:val="Tijeloteksta"/>
    <w:rsid w:val="007111AE"/>
    <w:rPr>
      <w:sz w:val="24"/>
    </w:rPr>
  </w:style>
  <w:style w:styleId="Tijeloteksta2" w:type="paragraph">
    <w:name w:val="Body Text 2"/>
    <w:basedOn w:val="Normal"/>
    <w:link w:val="Tijeloteksta2Char"/>
    <w:rsid w:val="007111AE"/>
    <w:pPr>
      <w:spacing w:lineRule="auto" w:line="480" w:after="120"/>
    </w:pPr>
    <w:rPr>
      <w:sz w:val="20"/>
      <w:szCs w:val="20"/>
      <w:lang w:val="en-US"/>
    </w:rPr>
  </w:style>
  <w:style w:customStyle="true" w:styleId="Tijeloteksta2Char" w:type="character">
    <w:name w:val="Tijelo teksta 2 Char"/>
    <w:basedOn w:val="Zadanifontodlomka"/>
    <w:link w:val="Tijeloteksta2"/>
    <w:rsid w:val="007111AE"/>
    <w:rPr>
      <w:lang w:val="en-US"/>
    </w:rPr>
  </w:style>
  <w:style w:styleId="StandardWeb" w:type="paragraph">
    <w:name w:val="Normal (Web)"/>
    <w:basedOn w:val="Normal"/>
    <w:rsid w:val="007111AE"/>
    <w:pPr>
      <w:spacing w:afterAutospacing="true" w:after="100" w:beforeAutospacing="true" w:before="100"/>
    </w:pPr>
  </w:style>
  <w:style w:styleId="Bezproreda" w:type="paragraph">
    <w:name w:val="No Spacing"/>
    <w:uiPriority w:val="1"/>
    <w:qFormat/>
    <w:rsid w:val="007111AE"/>
    <w:rPr>
      <w:lang w:val="en-US"/>
    </w:rPr>
  </w:style>
  <w:style w:styleId="Tekstrezerviranogmjesta" w:type="character">
    <w:name w:val="Placeholder Text"/>
    <w:basedOn w:val="Zadanifontodlomka"/>
    <w:uiPriority w:val="99"/>
    <w:semiHidden/>
    <w:rsid w:val="00CD3230"/>
    <w:rPr>
      <w:color w:val="808080"/>
      <w:bdr w:space="0" w:sz="0" w:color="auto" w:val="none"/>
      <w:shd w:fill="auto" w:color="auto" w:val="clear"/>
    </w:rPr>
  </w:style>
  <w:style w:customStyle="true" w:styleId="eSPISCCParagraphDefaultFont" w:type="character">
    <w:name w:val="eSPIS_CC_Paragraph Default Font"/>
    <w:basedOn w:val="Zadanifontodlomka"/>
    <w:rsid w:val="00CD32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3230"/>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CD3230"/>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CD3230"/>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177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D177D"/>
    <w:rPr>
      <w:rFonts w:ascii="Tahoma" w:cs="Tahoma" w:hAnsi="Tahoma"/>
      <w:sz w:val="16"/>
      <w:szCs w:val="16"/>
    </w:rPr>
  </w:style>
  <w:style w:styleId="Zaglavlje" w:type="paragraph">
    <w:name w:val="header"/>
    <w:basedOn w:val="Normal"/>
    <w:link w:val="ZaglavljeChar"/>
    <w:rsid w:val="003775E2"/>
    <w:pPr>
      <w:tabs>
        <w:tab w:pos="4536" w:val="center"/>
        <w:tab w:pos="9072" w:val="right"/>
      </w:tabs>
    </w:pPr>
  </w:style>
  <w:style w:customStyle="1" w:styleId="ZaglavljeChar" w:type="character">
    <w:name w:val="Zaglavlje Char"/>
    <w:basedOn w:val="Zadanifontodlomka"/>
    <w:link w:val="Zaglavlje"/>
    <w:rsid w:val="003775E2"/>
    <w:rPr>
      <w:sz w:val="24"/>
      <w:szCs w:val="24"/>
    </w:rPr>
  </w:style>
  <w:style w:styleId="Podnoje" w:type="paragraph">
    <w:name w:val="footer"/>
    <w:basedOn w:val="Normal"/>
    <w:link w:val="PodnojeChar"/>
    <w:rsid w:val="003775E2"/>
    <w:pPr>
      <w:tabs>
        <w:tab w:pos="4536" w:val="center"/>
        <w:tab w:pos="9072" w:val="right"/>
      </w:tabs>
    </w:pPr>
  </w:style>
  <w:style w:customStyle="1" w:styleId="PodnojeChar" w:type="character">
    <w:name w:val="Podnožje Char"/>
    <w:basedOn w:val="Zadanifontodlomka"/>
    <w:link w:val="Podnoje"/>
    <w:rsid w:val="003775E2"/>
    <w:rPr>
      <w:sz w:val="24"/>
      <w:szCs w:val="24"/>
    </w:rPr>
  </w:style>
  <w:style w:styleId="Tijeloteksta" w:type="paragraph">
    <w:name w:val="Body Text"/>
    <w:basedOn w:val="Normal"/>
    <w:link w:val="TijelotekstaChar"/>
    <w:rsid w:val="007111AE"/>
    <w:pPr>
      <w:jc w:val="both"/>
    </w:pPr>
    <w:rPr>
      <w:szCs w:val="20"/>
    </w:rPr>
  </w:style>
  <w:style w:customStyle="1" w:styleId="TijelotekstaChar" w:type="character">
    <w:name w:val="Tijelo teksta Char"/>
    <w:basedOn w:val="Zadanifontodlomka"/>
    <w:link w:val="Tijeloteksta"/>
    <w:rsid w:val="007111AE"/>
    <w:rPr>
      <w:sz w:val="24"/>
    </w:rPr>
  </w:style>
  <w:style w:styleId="Tijeloteksta2" w:type="paragraph">
    <w:name w:val="Body Text 2"/>
    <w:basedOn w:val="Normal"/>
    <w:link w:val="Tijeloteksta2Char"/>
    <w:rsid w:val="007111AE"/>
    <w:pPr>
      <w:spacing w:after="120" w:line="480" w:lineRule="auto"/>
    </w:pPr>
    <w:rPr>
      <w:sz w:val="20"/>
      <w:szCs w:val="20"/>
      <w:lang w:val="en-US"/>
    </w:rPr>
  </w:style>
  <w:style w:customStyle="1" w:styleId="Tijeloteksta2Char" w:type="character">
    <w:name w:val="Tijelo teksta 2 Char"/>
    <w:basedOn w:val="Zadanifontodlomka"/>
    <w:link w:val="Tijeloteksta2"/>
    <w:rsid w:val="007111AE"/>
    <w:rPr>
      <w:lang w:val="en-US"/>
    </w:rPr>
  </w:style>
  <w:style w:styleId="StandardWeb" w:type="paragraph">
    <w:name w:val="Normal (Web)"/>
    <w:basedOn w:val="Normal"/>
    <w:rsid w:val="007111AE"/>
    <w:pPr>
      <w:spacing w:after="100" w:afterAutospacing="1" w:before="100" w:beforeAutospacing="1"/>
    </w:pPr>
  </w:style>
  <w:style w:styleId="Bezproreda" w:type="paragraph">
    <w:name w:val="No Spacing"/>
    <w:uiPriority w:val="1"/>
    <w:qFormat/>
    <w:rsid w:val="007111AE"/>
    <w:rPr>
      <w:lang w:val="en-US"/>
    </w:rPr>
  </w:style>
  <w:style w:styleId="Tekstrezerviranogmjesta" w:type="character">
    <w:name w:val="Placeholder Text"/>
    <w:basedOn w:val="Zadanifontodlomka"/>
    <w:uiPriority w:val="99"/>
    <w:semiHidden/>
    <w:rsid w:val="00CD3230"/>
    <w:rPr>
      <w:color w:val="808080"/>
      <w:bdr w:color="auto" w:space="0" w:sz="0" w:val="none"/>
      <w:shd w:color="auto" w:fill="auto" w:val="clear"/>
    </w:rPr>
  </w:style>
  <w:style w:customStyle="1" w:styleId="eSPISCCParagraphDefaultFont" w:type="character">
    <w:name w:val="eSPIS_CC_Paragraph Default Font"/>
    <w:basedOn w:val="Zadanifontodlomka"/>
    <w:rsid w:val="00CD32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3230"/>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CD3230"/>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CD3230"/>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31586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St-1124/2016</izvorni_sadrzaj>
    <derivirana_varijabla naziv="DomainObject.Predmet.OznakaBroj_1">St-1124/2016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ARANEA društvo s ograničenom odgovornošću za trgovinu i poslovne usluge; Ivan Motušić</izvorni_sadrzaj>
    <derivirana_varijabla naziv="DomainObject.Predmet.StrankaFormated_1">  ARANEA društvo s ograničenom odgovornošću za trgovinu i poslovne usluge; Ivan Motušić</derivirana_varijabla>
  </DomainObject.Predmet.StrankaFormated>
  <DomainObject.Predmet.StrankaFormatedOIB>
    <izvorni_sadrzaj>  ARANEA društvo s ograničenom odgovornošću za trgovinu i poslovne usluge, OIB 48167019004; Ivan Motušić, OIB 50555406720</izvorni_sadrzaj>
    <derivirana_varijabla naziv="DomainObject.Predmet.StrankaFormatedOIB_1">  ARANEA društvo s ograničenom odgovornošću za trgovinu i poslovne usluge, OIB 48167019004; Ivan Motušić, OIB 50555406720</derivirana_varijabla>
  </DomainObject.Predmet.StrankaFormatedOIB>
  <DomainObject.Predmet.StrankaFormatedWithAdress>
    <izvorni_sadrzaj> ARANEA društvo s ograničenom odgovornošću za trgovinu i poslovne usluge, Silba 307, 23295 Silba; Ivan Motušić, Silba 307, 23295 Silba</izvorni_sadrzaj>
    <derivirana_varijabla naziv="DomainObject.Predmet.StrankaFormatedWithAdress_1"> ARANEA društvo s ograničenom odgovornošću za trgovinu i poslovne usluge, Silba 307, 23295 Silba; Ivan Motušić, Silba 307, 23295 Silba</derivirana_varijabla>
  </DomainObject.Predmet.StrankaFormatedWithAdress>
  <DomainObject.Predmet.StrankaFormatedWithAdressOIB>
    <izvorni_sadrzaj> ARANEA društvo s ograničenom odgovornošću za trgovinu i poslovne usluge, OIB 48167019004, Silba 307, 23295 Silba; Ivan Motušić, OIB 50555406720, Silba 307, 23295 Silba</izvorni_sadrzaj>
    <derivirana_varijabla naziv="DomainObject.Predmet.StrankaFormatedWithAdressOIB_1"> ARANEA društvo s ograničenom odgovornošću za trgovinu i poslovne usluge, OIB 48167019004, Silba 307, 23295 Silba; Ivan Motušić, OIB 50555406720, Silba 307, 23295 Silba</derivirana_varijabla>
  </DomainObject.Predmet.StrankaFormatedWithAdressOIB>
  <DomainObject.Predmet.StrankaWithAdress>
    <izvorni_sadrzaj>ARANEA društvo s ograničenom odgovornošću za trgovinu i poslovne usluge Silba 307,23295 Silba,Ivan Motušić Silba 307,23295 Silba</izvorni_sadrzaj>
    <derivirana_varijabla naziv="DomainObject.Predmet.StrankaWithAdress_1">ARANEA društvo s ograničenom odgovornošću za trgovinu i poslovne usluge Silba 307,23295 Silba,Ivan Motušić Silba 307,23295 Silba</derivirana_varijabla>
  </DomainObject.Predmet.StrankaWithAdress>
  <DomainObject.Predmet.StrankaWithAdressOIB>
    <izvorni_sadrzaj>ARANEA društvo s ograničenom odgovornošću za trgovinu i poslovne usluge, OIB 48167019004, Silba 307,23295 Silba,Ivan Motušić, OIB 50555406720, Silba 307,23295 Silba</izvorni_sadrzaj>
    <derivirana_varijabla naziv="DomainObject.Predmet.StrankaWithAdressOIB_1">ARANEA društvo s ograničenom odgovornošću za trgovinu i poslovne usluge, OIB 48167019004, Silba 307,23295 Silba,Ivan Motušić, OIB 50555406720, Silba 307,23295 Silba</derivirana_varijabla>
  </DomainObject.Predmet.StrankaWithAdressOIB>
  <DomainObject.Predmet.StrankaNazivFormated>
    <izvorni_sadrzaj>ARANEA društvo s ograničenom odgovornošću za trgovinu i poslovne usluge,Ivan Motušić</izvorni_sadrzaj>
    <derivirana_varijabla naziv="DomainObject.Predmet.StrankaNazivFormated_1">ARANEA društvo s ograničenom odgovornošću za trgovinu i poslovne usluge,Ivan Motušić</derivirana_varijabla>
  </DomainObject.Predmet.StrankaNazivFormated>
  <DomainObject.Predmet.StrankaNazivFormatedOIB>
    <izvorni_sadrzaj>ARANEA društvo s ograničenom odgovornošću za trgovinu i poslovne usluge, OIB 48167019004,Ivan Motušić, OIB 50555406720</izvorni_sadrzaj>
    <derivirana_varijabla naziv="DomainObject.Predmet.StrankaNazivFormatedOIB_1">ARANEA društvo s ograničenom odgovornošću za trgovinu i poslovne usluge, OIB 48167019004,Ivan Motušić, OIB 50555406720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ARANEA društvo s ograničenom odgovornošću za trgovinu i poslovne usluge</item>
      <item>Ivan Motušić</item>
    </izvorni_sadrzaj>
    <derivirana_varijabla naziv="DomainObject.Predmet.StrankaListFormated_1">
      <item>ARANEA društvo s ograničenom odgovornošću za trgovinu i poslovne usluge</item>
      <item>Ivan Motušić</item>
    </derivirana_varijabla>
  </DomainObject.Predmet.StrankaListFormated>
  <DomainObject.Predmet.StrankaListFormatedOIB>
    <izvorni_sadrzaj>
      <item>ARANEA društvo s ograničenom odgovornošću za trgovinu i poslovne usluge, OIB 48167019004</item>
      <item>Ivan Motušić, OIB 50555406720</item>
    </izvorni_sadrzaj>
    <derivirana_varijabla naziv="DomainObject.Predmet.StrankaListFormatedOIB_1">
      <item>ARANEA društvo s ograničenom odgovornošću za trgovinu i poslovne usluge, OIB 48167019004</item>
      <item>Ivan Motušić, OIB 50555406720</item>
    </derivirana_varijabla>
  </DomainObject.Predmet.StrankaListFormatedOIB>
  <DomainObject.Predmet.StrankaListFormatedWithAdress>
    <izvorni_sadrzaj>
      <item>ARANEA društvo s ograničenom odgovornošću za trgovinu i poslovne usluge, Silba 307, 23295 Silba</item>
      <item>Ivan Motušić, Silba 307, 23295 Silba</item>
    </izvorni_sadrzaj>
    <derivirana_varijabla naziv="DomainObject.Predmet.StrankaListFormatedWithAdress_1">
      <item>ARANEA društvo s ograničenom odgovornošću za trgovinu i poslovne usluge, Silba 307, 23295 Silba</item>
      <item>Ivan Motušić, Silba 307, 23295 Silba</item>
    </derivirana_varijabla>
  </DomainObject.Predmet.StrankaListFormatedWithAdress>
  <DomainObject.Predmet.StrankaListFormatedWithAdressOIB>
    <izvorni_sadrzaj>
      <item>ARANEA društvo s ograničenom odgovornošću za trgovinu i poslovne usluge, OIB 48167019004, Silba 307, 23295 Silba</item>
      <item>Ivan Motušić, OIB 50555406720, Silba 307, 23295 Silba</item>
    </izvorni_sadrzaj>
    <derivirana_varijabla naziv="DomainObject.Predmet.StrankaListFormatedWithAdressOIB_1">
      <item>ARANEA društvo s ograničenom odgovornošću za trgovinu i poslovne usluge, OIB 48167019004, Silba 307, 23295 Silba</item>
      <item>Ivan Motušić, OIB 50555406720, Silba 307, 23295 Silba</item>
    </derivirana_varijabla>
  </DomainObject.Predmet.StrankaListFormatedWithAdressOIB>
  <DomainObject.Predmet.StrankaListNazivFormated>
    <izvorni_sadrzaj>
      <item>ARANEA društvo s ograničenom odgovornošću za trgovinu i poslovne usluge</item>
      <item>Ivan Motušić</item>
    </izvorni_sadrzaj>
    <derivirana_varijabla naziv="DomainObject.Predmet.StrankaListNazivFormated_1">
      <item>ARANEA društvo s ograničenom odgovornošću za trgovinu i poslovne usluge</item>
      <item>Ivan Motušić</item>
    </derivirana_varijabla>
  </DomainObject.Predmet.StrankaListNazivFormated>
  <DomainObject.Predmet.StrankaListNazivFormatedOIB>
    <izvorni_sadrzaj>
      <item>ARANEA društvo s ograničenom odgovornošću za trgovinu i poslovne usluge, OIB 48167019004</item>
      <item>Ivan Motušić, OIB 50555406720</item>
    </izvorni_sadrzaj>
    <derivirana_varijabla naziv="DomainObject.Predmet.StrankaListNazivFormatedOIB_1">
      <item>ARANEA društvo s ograničenom odgovornošću za trgovinu i poslovne usluge, OIB 48167019004</item>
      <item>Ivan Motušić, OIB 50555406720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ARANEA društvo s ograničenom odgovornošću za trgovinu i poslovne usluge i dr.</izvorni_sadrzaj>
    <derivirana_varijabla naziv="DomainObject.Predmet.StrankaIDrugi_1">ARANEA društvo s ograničenom odgovornošću za trgovinu i poslovne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ARANEA društvo s ograničenom odgovornošću za trgovinu i poslovne usluge, OIB 48167019004, Silba 307, 23295 Silba i dr.</izvorni_sadrzaj>
    <derivirana_varijabla naziv="DomainObject.Predmet.StrankaIDrugiAdressOIB_1">ARANEA društvo s ograničenom odgovornošću za trgovinu i poslovne usluge, OIB 48167019004, Silba 307, 23295 Silba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ARANEA društvo s ograničenom odgovornošću za trgovinu i poslovne usluge</item>
      <item>Ivan Motušić</item>
    </izvorni_sadrzaj>
    <derivirana_varijabla naziv="DomainObject.Predmet.SudioniciListNaziv_1">
      <item>ARANEA društvo s ograničenom odgovornošću za trgovinu i poslovne usluge</item>
      <item>Ivan Motušić</item>
    </derivirana_varijabla>
  </DomainObject.Predmet.SudioniciListNaziv>
  <DomainObject.Predmet.SudioniciListAdressOIB>
    <izvorni_sadrzaj>
      <item>ARANEA društvo s ograničenom odgovornošću za trgovinu i poslovne usluge, OIB 48167019004, Silba 307,23295 Silba</item>
      <item>Ivan Motušić, OIB 50555406720, Silba 307,23295 Silba</item>
    </izvorni_sadrzaj>
    <derivirana_varijabla naziv="DomainObject.Predmet.SudioniciListAdressOIB_1">
      <item>ARANEA društvo s ograničenom odgovornošću za trgovinu i poslovne usluge, OIB 48167019004, Silba 307,23295 Silba</item>
      <item>Ivan Motušić, OIB 50555406720, Silba 307,23295 Silba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48167019004</item>
      <item>, OIB 50555406720</item>
    </izvorni_sadrzaj>
    <derivirana_varijabla naziv="DomainObject.Predmet.SudioniciListNazivOIB_1">
      <item>, OIB 48167019004</item>
      <item>, OIB 50555406720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83EC93-AF3D-4AB1-BB24-074BF23E34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355</properties:Words>
  <properties:Characters>1780</properties:Characters>
  <properties:Lines>54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2017-03-10T07:51:00Z</dcterms:created>
  <dc:creator>Ardena Bajlo</dc:creator>
  <cp:lastModifiedBy>Marijana Žuža</cp:lastModifiedBy>
  <cp:lastPrinted>2017-03-10T07:51:00Z</cp:lastPrinted>
  <dcterms:modified xmlns:xsi="http://www.w3.org/2001/XMLSchema-instance" xsi:type="dcterms:W3CDTF">2017-03-10T08:02:00Z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