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5e27" w14:paraId="4a55e27" w:rsidRDefault="0029453F" w:rsidP="004D0615" w:rsidR="004D0615">
      <w:pPr>
        <w:jc w:val="right"/>
        <w15:collapsed w:val="false"/>
      </w:pPr>
      <w:bookmarkStart w:name="_GoBack" w:id="0"/>
      <w:bookmarkEnd w:id="0"/>
      <w:r>
        <w:t>13 St-676/16-13</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29453F" w:rsidP="00C4635E" w:rsidR="00EC5BD3">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POLIKLINIKA PETRIČUŠIĆ za fizikalnu medicinu i rehabilitaciju, internu medicinu, urologiju, neurologiju i fizikalnu terapiju, Ivankovo, Rojičani 62, MBS: 030099091, OIB: 37524108083, dana 13. siječnja 2017.                </w:t>
      </w: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29453F">
        <w:t>POLIKLINIKA PETRIČUŠIĆ za fizikalnu medicinu i rehabilitaciju, internu medicinu, urologiju, neurologiju i fizikalnu terapiju, Ivankovo, Rojičani 62, MBS: 030099091, OIB: 37524108083.</w:t>
      </w:r>
    </w:p>
    <w:p w:rsidRDefault="009A6857" w:rsidP="009A6857" w:rsidR="009A6857" w:rsidRPr="002952D6">
      <w:pPr>
        <w:pStyle w:val="Tijeloteksta"/>
        <w:numPr>
          <w:ilvl w:val="0"/>
          <w:numId w:val="25"/>
        </w:numPr>
        <w:rPr>
          <w:bCs/>
        </w:rPr>
      </w:pPr>
      <w:r>
        <w:t xml:space="preserve">Za stečajnog upravitelja imenuje se </w:t>
      </w:r>
      <w:r w:rsidR="0029453F">
        <w:t>Julka Bandić odvjetnica iz Osijeka, Stjepana Radića 14, OIB 04946287686.</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29453F">
        <w:t>POLIKLINIKA PETRIČUŠIĆ za fizikalnu medicinu i rehabilitaciju, internu medicinu, urologiju, neurologiju i fizikalnu terapiju, Ivankovo, Rojičani 62, MBS: 030099091, OIB: 37524108083.</w:t>
      </w:r>
    </w:p>
    <w:p w:rsidRDefault="002F37EF" w:rsidP="009A6857" w:rsidR="002F37EF" w:rsidRPr="008D6901">
      <w:pPr>
        <w:pStyle w:val="Tijeloteksta"/>
        <w:numPr>
          <w:ilvl w:val="0"/>
          <w:numId w:val="25"/>
        </w:numPr>
        <w:rPr>
          <w:bCs/>
        </w:rPr>
      </w:pPr>
      <w:r>
        <w:t>Ovlašćuje se stečajna upraviteljica Julka Bandić odvjetnica iz Osijeka, u ime i za račun stečajne mase</w:t>
      </w:r>
      <w:r w:rsidR="00EC5BD3">
        <w:t xml:space="preserve"> dužnika</w:t>
      </w:r>
      <w:r>
        <w:t xml:space="preserve"> unovčiti imovinu dužnika, naplatiti potraživanje, s osnova pozajmice,  od </w:t>
      </w:r>
      <w:r w:rsidR="00167754">
        <w:t xml:space="preserve">bivšeg </w:t>
      </w:r>
      <w:r>
        <w:t>zakonskog zastupnik</w:t>
      </w:r>
      <w:r w:rsidR="00EC5BD3">
        <w:t>a</w:t>
      </w:r>
      <w:r w:rsidR="00CC19AA">
        <w:t xml:space="preserve"> dužnika.</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29453F" w:rsidR="0029453F">
      <w:pPr>
        <w:pStyle w:val="Tijeloteksta"/>
      </w:pPr>
      <w:r>
        <w:rPr>
          <w:bCs/>
        </w:rPr>
        <w:tab/>
      </w:r>
      <w:r w:rsidR="0029453F">
        <w:rPr>
          <w:bCs/>
        </w:rPr>
        <w:t xml:space="preserve">Predlagatelj FINA je dana 18. ožujka 2016. podnijela ovom sudu prijedlog za pokretanje stečajnog postupka nad dužnikom </w:t>
      </w:r>
      <w:r w:rsidR="0029453F">
        <w:t>POLIKLINIKA PETRIČUŠIĆ za fizikalnu medicinu i rehabilitaciju, internu medicinu, urologiju, neurologiju i fizikalnu terapiju, Ivankovo, Rojičani 62, MBS: 030099091, OIB: 37524108083, temeljem odredbe članka 110. stav 1. Stečajnog zakona (Narodne novine 71/15) .</w:t>
      </w:r>
    </w:p>
    <w:p w:rsidRDefault="0029453F" w:rsidP="0029453F" w:rsidR="0029453F">
      <w:pPr>
        <w:pStyle w:val="Tijeloteksta"/>
      </w:pPr>
    </w:p>
    <w:p w:rsidRDefault="0029453F" w:rsidP="0029453F" w:rsidR="00C4635E">
      <w:pPr>
        <w:pStyle w:val="Tijeloteksta"/>
      </w:pPr>
      <w:r>
        <w:tab/>
        <w:t xml:space="preserve">U prijedlogu navodi da na dan 01. rujna  2015. dužnik u Očevidniku redoslijeda osnova za plaćanje ima evidentirane neizvršene osnove za plaćanje u ukupnom iznosu od </w:t>
      </w:r>
    </w:p>
    <w:p w:rsidRDefault="00C4635E" w:rsidP="0029453F" w:rsidR="00C4635E">
      <w:pPr>
        <w:pStyle w:val="Tijeloteksta"/>
      </w:pPr>
    </w:p>
    <w:p w:rsidRDefault="00C4635E" w:rsidP="0029453F" w:rsidR="00C4635E">
      <w:pPr>
        <w:pStyle w:val="Tijeloteksta"/>
      </w:pPr>
    </w:p>
    <w:p w:rsidRDefault="00C4635E" w:rsidP="0029453F" w:rsidR="00C4635E">
      <w:pPr>
        <w:pStyle w:val="Tijeloteksta"/>
      </w:pPr>
    </w:p>
    <w:p w:rsidRDefault="00C4635E" w:rsidP="0029453F" w:rsidR="00C4635E">
      <w:pPr>
        <w:pStyle w:val="Tijeloteksta"/>
      </w:pPr>
    </w:p>
    <w:p w:rsidRDefault="00C4635E" w:rsidP="00C4635E" w:rsidR="00C4635E">
      <w:pPr>
        <w:pStyle w:val="Tijeloteksta"/>
        <w:jc w:val="center"/>
      </w:pPr>
      <w:r>
        <w:lastRenderedPageBreak/>
        <w:t>2</w:t>
      </w:r>
    </w:p>
    <w:p w:rsidRDefault="00C4635E" w:rsidP="00C4635E" w:rsidR="00C4635E">
      <w:pPr>
        <w:jc w:val="right"/>
      </w:pPr>
      <w:r>
        <w:t>13 St-676/16-13</w:t>
      </w:r>
    </w:p>
    <w:p w:rsidRDefault="00C4635E" w:rsidP="00C4635E" w:rsidR="00C4635E">
      <w:pPr>
        <w:pStyle w:val="Tijeloteksta"/>
        <w:jc w:val="center"/>
      </w:pPr>
    </w:p>
    <w:p w:rsidRDefault="00C4635E" w:rsidP="0029453F" w:rsidR="00C4635E">
      <w:pPr>
        <w:pStyle w:val="Tijeloteksta"/>
      </w:pPr>
    </w:p>
    <w:p w:rsidRDefault="00C4635E" w:rsidP="0029453F" w:rsidR="00C4635E">
      <w:pPr>
        <w:pStyle w:val="Tijeloteksta"/>
      </w:pPr>
    </w:p>
    <w:p w:rsidRDefault="0029453F" w:rsidP="0029453F" w:rsidR="0029453F">
      <w:pPr>
        <w:pStyle w:val="Tijeloteksta"/>
      </w:pPr>
      <w:r>
        <w:t>129.462,33 kn u koji iznos je uračunata i kamata i naknada FINE za provedbe ovrhe na novčanim sredstvima dužnika. Nadalje navodi da dužnik ima jednog zaposlenog radnika.</w:t>
      </w:r>
    </w:p>
    <w:p w:rsidRDefault="0029453F" w:rsidP="0029453F" w:rsidR="0029453F">
      <w:pPr>
        <w:pStyle w:val="Tijeloteksta"/>
      </w:pPr>
    </w:p>
    <w:p w:rsidRDefault="0029453F" w:rsidP="0029453F" w:rsidR="0029453F">
      <w:pPr>
        <w:pStyle w:val="Tijeloteksta"/>
        <w:ind w:firstLine="708"/>
      </w:pPr>
      <w:r>
        <w:t>Dostavlja popis računa i oročenih novčanih sredstava dužnika na dan 18. ožujka 2016.</w:t>
      </w:r>
    </w:p>
    <w:p w:rsidRDefault="0029453F" w:rsidP="0029453F" w:rsidR="0029453F">
      <w:pPr>
        <w:pStyle w:val="Tijeloteksta"/>
      </w:pPr>
    </w:p>
    <w:p w:rsidRDefault="0029453F" w:rsidP="0029453F" w:rsidR="0029453F">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29453F"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B4C90">
        <w:rPr>
          <w:bCs/>
        </w:rPr>
        <w:t>a Julka Bandić odvjetnica 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CB4C90">
        <w:rPr>
          <w:bCs/>
        </w:rPr>
        <w:t>08. prosinac</w:t>
      </w:r>
      <w:r w:rsidR="00725ECD">
        <w:rPr>
          <w:bCs/>
        </w:rPr>
        <w:t xml:space="preserve"> </w:t>
      </w:r>
      <w:r>
        <w:rPr>
          <w:bCs/>
        </w:rPr>
        <w:t xml:space="preserve">2016. godine. </w:t>
      </w:r>
    </w:p>
    <w:p w:rsidRDefault="009A6857" w:rsidP="009A6857" w:rsidR="009A6857">
      <w:pPr>
        <w:pStyle w:val="Tijeloteksta"/>
        <w:rPr>
          <w:bCs/>
        </w:rPr>
      </w:pPr>
    </w:p>
    <w:p w:rsidRDefault="009A6857" w:rsidP="00D41A5D" w:rsidR="00D41A5D">
      <w:pPr>
        <w:ind w:firstLine="708"/>
        <w:jc w:val="both"/>
        <w:rPr>
          <w:bCs/>
        </w:rPr>
      </w:pPr>
      <w:r>
        <w:rPr>
          <w:bCs/>
        </w:rPr>
        <w:t xml:space="preserve">Na ročištu radi rasprave o uvjetima za otvaranje stečajnog postupka održanom dana  </w:t>
      </w:r>
      <w:r w:rsidR="00CB4C90">
        <w:rPr>
          <w:bCs/>
        </w:rPr>
        <w:t>08. prosinca</w:t>
      </w:r>
      <w:r>
        <w:rPr>
          <w:bCs/>
        </w:rPr>
        <w:t xml:space="preserve"> 2016. godine, u odsutnosti uredno pozvanog predlagatelja FINE Regionalni centar Osijek</w:t>
      </w:r>
      <w:r w:rsidR="00CB4C90">
        <w:rPr>
          <w:bCs/>
        </w:rPr>
        <w:t xml:space="preserve">, zakonski zastupnik dužnika nije se protivio prijedlogu za otvaranje stečajnog postupka, budući dužnik nema uvjeta za nastavak poslovanja. </w:t>
      </w:r>
    </w:p>
    <w:p w:rsidRDefault="00DC5D14" w:rsidP="00D41A5D" w:rsidR="00DC5D14">
      <w:pPr>
        <w:ind w:firstLine="708"/>
        <w:jc w:val="both"/>
        <w:rPr>
          <w:bCs/>
        </w:rPr>
      </w:pPr>
    </w:p>
    <w:p w:rsidRDefault="00DC5D14" w:rsidP="00DC5D14" w:rsidR="00DC5D14">
      <w:pPr>
        <w:ind w:firstLine="708"/>
        <w:jc w:val="both"/>
      </w:pPr>
      <w:r>
        <w:rPr>
          <w:bCs/>
        </w:rPr>
        <w:t>Na istom ročištu izvršen je uvid u priloženu dokumentaciju:</w:t>
      </w:r>
      <w:r>
        <w:t>prijedlog od 21.03.2016. godine, izvadak iz sudskog registra od 23.3.2016., Potvrdu FINE Vinkovci o blokadi žiro računa od 18.11.2016. Izvješće privremenog stečajnog upravitelja od 8.12.2016. godine, potvrdu RH MF Porezna uprava PU Slavonija i Baranja Ispostava Vinkovci od 6.12.2016. godine, brutobilancu dužnika na dan 31.12.2015. godine.</w:t>
      </w:r>
    </w:p>
    <w:p w:rsidRDefault="009A6857" w:rsidP="009A6857" w:rsidR="009A6857">
      <w:pPr>
        <w:jc w:val="both"/>
      </w:pPr>
    </w:p>
    <w:p w:rsidRDefault="004D22DF" w:rsidP="00DC5D14" w:rsidR="00DC5D14">
      <w:pPr>
        <w:ind w:firstLine="708"/>
        <w:jc w:val="both"/>
      </w:pPr>
      <w:r>
        <w:t>Iz izvještaja privremenog  stečajnog upravitelja</w:t>
      </w:r>
      <w:r w:rsidR="009A6857">
        <w:t xml:space="preserve"> razvidno</w:t>
      </w:r>
      <w:r w:rsidR="00A917B2">
        <w:t xml:space="preserve"> je</w:t>
      </w:r>
      <w:r w:rsidR="009A6857">
        <w:t xml:space="preserve"> </w:t>
      </w:r>
      <w:r w:rsidR="00DC5D14">
        <w:t xml:space="preserve">da je žiro račun dužnika na dan 16. studeni 2016. blokiran za iznos od 166.002,59 kn a broj dana neprekidne blokade iznosi 947. Temeljem uvida u Potvrdu Porezne uprave PU Slavonija i Baranja, Ispostava Vinkovci od 6. prosinca 2016. godine utvrđeno je da dug dužnika s osnova poreza i doprinosa iznosi ukupno 149.403,72 kn. Prema brutobilanci dužnika za razdoblje od 1.1.2016. do 14.11.2016. godine vrijednost dugotrajne imovine dužnika iskazana je u ukupnom iznosu od 20.567,21 kn. Istovremeno vrijednost kratkotrajne imovine iskazana je u iznosu od 223.113,47 kn a istu kratkotrajnu imovinu čini novac u blagajni u iznosu od 1.187,81 kn, potraživanje za predujmove poreza u iznosu od 16.610,21 kn i potraživanje za kratkoročne pozajmice u iznosu od 205.315,45 kn. Dužnik u svom vlasništvu nema nekretnine a također nije evidentiran kao vlasnik vozila. Dužnik je prestao s poslovanjem u 2016. godini. Dužnik nema zaposlenih radnika a 29. veljače 2016. godine odjavljen je i jedini zaposlenik. </w:t>
      </w:r>
    </w:p>
    <w:p w:rsidRDefault="00DC5D14" w:rsidP="00DC5D14" w:rsidR="00DC5D14">
      <w:pPr>
        <w:jc w:val="both"/>
      </w:pPr>
    </w:p>
    <w:p w:rsidRDefault="00C4635E" w:rsidP="00DC5D14" w:rsidR="00C4635E">
      <w:pPr>
        <w:jc w:val="both"/>
      </w:pPr>
    </w:p>
    <w:p w:rsidRDefault="00C4635E" w:rsidP="00DC5D14" w:rsidR="00C4635E">
      <w:pPr>
        <w:jc w:val="both"/>
      </w:pPr>
    </w:p>
    <w:p w:rsidRDefault="00C4635E" w:rsidP="00DC5D14" w:rsidR="00C4635E">
      <w:pPr>
        <w:jc w:val="both"/>
      </w:pPr>
    </w:p>
    <w:p w:rsidRDefault="00C4635E" w:rsidP="00C4635E" w:rsidR="00C4635E">
      <w:pPr>
        <w:pStyle w:val="Tijeloteksta"/>
        <w:jc w:val="center"/>
      </w:pPr>
      <w:r>
        <w:t>3</w:t>
      </w:r>
    </w:p>
    <w:p w:rsidRDefault="00C4635E" w:rsidP="00C4635E" w:rsidR="00C4635E">
      <w:pPr>
        <w:jc w:val="right"/>
      </w:pPr>
      <w:r>
        <w:lastRenderedPageBreak/>
        <w:t>13 St-676/16-13</w:t>
      </w:r>
    </w:p>
    <w:p w:rsidRDefault="00C4635E" w:rsidP="00DC5D14" w:rsidR="00C4635E">
      <w:pPr>
        <w:jc w:val="both"/>
      </w:pPr>
    </w:p>
    <w:p w:rsidRDefault="00C4635E" w:rsidP="00DC5D14" w:rsidR="00C4635E">
      <w:pPr>
        <w:jc w:val="both"/>
      </w:pPr>
    </w:p>
    <w:p w:rsidRDefault="00DC5D14" w:rsidP="00DC5D14" w:rsidR="00DC5D14">
      <w:pPr>
        <w:jc w:val="both"/>
      </w:pPr>
      <w:r>
        <w:tab/>
        <w:t>Na temelju podataka navedenih u izvješću privremeni stečajni upravitelj izvodi zaključak da je stečajni dužnik nesposoban za plaćanje i prezadužen, te budući da su kod dužnika ispunjeni stečajni razlozi predviđeni čl. 5. SZ (NN 71/15), a dužnik nema imovine ni za namirenje stečajnog postupka, predlaže stečajnom sucu, sukladno čl. 132. SZ donošenje rješenja o otvaranju i zaključenju stečajnog postupka nad dužnikom. Također predlaže da sud ovlasti stečajnog upravitelja, sukladno čl. 133. SZ, unovčiti u ime i za račun stečajne mase imovinu dužnika nakon zaključenja stečajnog postupka, odnosno naplatiti potraživanje dužnika od zakonskog zastupnika s osnova pozajmice.</w:t>
      </w:r>
    </w:p>
    <w:p w:rsidRDefault="00C850D1" w:rsidP="00EC5BD3" w:rsidR="00C850D1"/>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167754">
        <w:rPr>
          <w:bCs/>
        </w:rPr>
        <w:t xml:space="preserve">676/16-11 od 12. prosinca </w:t>
      </w:r>
      <w:r>
        <w:rPr>
          <w:bCs/>
        </w:rPr>
        <w:t>2016.  godine, koje  rješenje  je  objavljeno  na  e-oglasnoj  ploči  suda, pozvao osobe koje imaju pravni interes da se provede stečajni postupak nad dužnikom na</w:t>
      </w:r>
      <w:r w:rsidR="00801F0E">
        <w:rPr>
          <w:bCs/>
        </w:rPr>
        <w:t xml:space="preserve"> solidarnu uplatu iznosa  od  </w:t>
      </w:r>
      <w:r w:rsidR="00167754">
        <w:rPr>
          <w:bCs/>
        </w:rPr>
        <w:t>3</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a</w:t>
      </w:r>
      <w:r w:rsidR="00167754">
        <w:rPr>
          <w:bCs/>
        </w:rPr>
        <w:t xml:space="preserve"> sukladno članku 133. stav 1. Stečajnog zakona stečajna upraviteljica ovlaštena je u ime i za račun stečajne mase unovčiti imovinu dužnika, naplatiti potraživanje dužnika, s osnova pozajmice, od bivšeg zakonskog zastupnika, te je riješeno kao pod točkom  5</w:t>
      </w:r>
      <w:r w:rsidR="00276417">
        <w:rPr>
          <w:bCs/>
        </w:rPr>
        <w:t>. izreke rješenja.</w:t>
      </w:r>
    </w:p>
    <w:p w:rsidRDefault="00801F0E" w:rsidP="009A6857" w:rsidR="00801F0E" w:rsidRPr="00524479">
      <w:pPr>
        <w:pStyle w:val="Tijeloteksta"/>
        <w:rPr>
          <w:sz w:val="20"/>
          <w:szCs w:val="20"/>
        </w:rPr>
      </w:pPr>
    </w:p>
    <w:p w:rsidRDefault="00801F0E" w:rsidP="00C4635E" w:rsidR="00801F0E">
      <w:pPr>
        <w:pStyle w:val="Tijeloteksta"/>
        <w:jc w:val="center"/>
      </w:pPr>
      <w:r>
        <w:t>U Osijeku 1</w:t>
      </w:r>
      <w:r w:rsidR="00EC5BD3">
        <w:t xml:space="preserve">3. siječanj 2017.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C4635E">
        <w:t>Julka Bandić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C4635E">
        <w:t>Vinkovci</w:t>
      </w:r>
    </w:p>
    <w:p w:rsidRDefault="00935C43" w:rsidP="009A6857" w:rsidR="009A6857" w:rsidRPr="007B3432">
      <w:pPr>
        <w:pStyle w:val="Tijeloteksta"/>
        <w:numPr>
          <w:ilvl w:val="0"/>
          <w:numId w:val="21"/>
        </w:numPr>
        <w:jc w:val="left"/>
      </w:pPr>
      <w:r>
        <w:t xml:space="preserve">Porezna uprava </w:t>
      </w:r>
      <w:r w:rsidR="00131CC4">
        <w:t>Vinkovci</w:t>
      </w:r>
    </w:p>
    <w:p w:rsidRDefault="00131CC4" w:rsidP="009A6857" w:rsidR="009A6857">
      <w:pPr>
        <w:pStyle w:val="Tijeloteksta"/>
        <w:numPr>
          <w:ilvl w:val="0"/>
          <w:numId w:val="21"/>
        </w:numPr>
        <w:jc w:val="left"/>
      </w:pPr>
      <w:r>
        <w:t>ŽDO Vukovar</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C4635E" w:rsidP="007B05F3" w:rsidR="005A2E90" w:rsidRPr="00A930D6">
      <w:pPr>
        <w:pStyle w:val="Tijeloteksta"/>
        <w:numPr>
          <w:ilvl w:val="0"/>
          <w:numId w:val="21"/>
        </w:numPr>
        <w:jc w:val="left"/>
      </w:pPr>
      <w:r>
        <w:t>kal. 13/2</w:t>
      </w:r>
    </w:p>
    <w:sectPr w:rsidSect="00C4635E" w:rsidR="005A2E90" w:rsidRPr="00A930D6">
      <w:headerReference w:type="even" r:id="rId11"/>
      <w:headerReference w:type="default" r:id="rId12"/>
      <w:pgSz w:code="9" w:h="16838" w:w="11906"/>
      <w:pgMar w:gutter="0" w:footer="709" w:header="709" w:left="1704" w:bottom="28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C2E28"/>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C2E28"/>
    <w:rPr>
      <w:color w:val="808080"/>
      <w:bdr w:space="0" w:sz="0" w:color="auto" w:val="none"/>
      <w:shd w:fill="auto" w:color="auto" w:val="clear"/>
    </w:rPr>
  </w:style>
  <w:style w:customStyle="true" w:styleId="eSPISCCParagraphDefaultFont" w:type="character">
    <w:name w:val="eSPIS_CC_Paragraph Default Font"/>
    <w:basedOn w:val="Zadanifontodlomka"/>
    <w:rsid w:val="002C2E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2E28"/>
    <w:rPr>
      <w:bdr w:space="0" w:sz="0" w:color="auto" w:val="none"/>
      <w:shd w:fill="FFFFCC" w:color="auto" w:val="clear"/>
      <w:lang w:val="hr-HR"/>
    </w:rPr>
  </w:style>
  <w:style w:customStyle="true" w:styleId="PozadinaSvijetloCrvena" w:type="character">
    <w:name w:val="Pozadina_SvijetloCrvena"/>
    <w:basedOn w:val="eSPISCCParagraphDefaultFont"/>
    <w:rsid w:val="002C2E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2E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C2E28"/>
    <w:rPr>
      <w:color w:val="808080"/>
      <w:bdr w:color="auto" w:space="0" w:sz="0" w:val="none"/>
      <w:shd w:color="auto" w:fill="auto" w:val="clear"/>
    </w:rPr>
  </w:style>
  <w:style w:customStyle="1" w:styleId="eSPISCCParagraphDefaultFont" w:type="character">
    <w:name w:val="eSPIS_CC_Paragraph Default Font"/>
    <w:basedOn w:val="Zadanifontodlomka"/>
    <w:rsid w:val="002C2E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2E28"/>
    <w:rPr>
      <w:bdr w:color="auto" w:space="0" w:sz="0" w:val="none"/>
      <w:shd w:color="auto" w:fill="FFFFCC" w:val="clear"/>
      <w:lang w:val="hr-HR"/>
    </w:rPr>
  </w:style>
  <w:style w:customStyle="1" w:styleId="PozadinaSvijetloCrvena" w:type="character">
    <w:name w:val="Pozadina_SvijetloCrvena"/>
    <w:basedOn w:val="eSPISCCParagraphDefaultFont"/>
    <w:rsid w:val="002C2E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2E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St-676/2016-13</izvorni_sadrzaj>
    <derivirana_varijabla naziv="DomainObject.Oznaka_1">St-676/2016-13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St-676/2016</izvorni_sadrzaj>
    <derivirana_varijabla naziv="DomainObject.Predmet.OznakaBroj_1">St-676/2016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POLIKLINIKA PETRIČUŠIĆ za fizikalnu medicinu i rehabilitaciju, internu medicinu, urologiju, neurologiju i fizikalnu terapiju</izvorni_sadrzaj>
    <derivirana_varijabla naziv="DomainObject.Predmet.ProtustrankaFormated_1">  POLIKLINIKA PETRIČUŠIĆ za fizikalnu medicinu i rehabilitaciju, internu medicinu, urologiju, neurologiju i fizikalnu terapiju</derivirana_varijabla>
  </DomainObject.Predmet.ProtustrankaFormated>
  <DomainObject.Predmet.ProtustrankaFormatedOIB>
    <izvorni_sadrzaj>  POLIKLINIKA PETRIČUŠIĆ za fizikalnu medicinu i rehabilitaciju, internu medicinu, urologiju, neurologiju i fizikalnu terapiju, OIB 37524108083</izvorni_sadrzaj>
    <derivirana_varijabla naziv="DomainObject.Predmet.ProtustrankaFormatedOIB_1">  POLIKLINIKA PETRIČUŠIĆ za fizikalnu medicinu i rehabilitaciju, internu medicinu, urologiju, neurologiju i fizikalnu terapiju, OIB 37524108083</derivirana_varijabla>
  </DomainObject.Predmet.ProtustrankaFormatedOIB>
  <DomainObject.Predmet.ProtustrankaFormatedWithAdress>
    <izvorni_sadrzaj> POLIKLINIKA PETRIČUŠIĆ za fizikalnu medicinu i rehabilitaciju, internu medicinu, urologiju, neurologiju i fizikalnu terapiju, Rojičani 62 , 32281 Ivankovo</izvorni_sadrzaj>
    <derivirana_varijabla naziv="DomainObject.Predmet.ProtustrankaFormatedWithAdress_1"> POLIKLINIKA PETRIČUŠIĆ za fizikalnu medicinu i rehabilitaciju, internu medicinu, urologiju, neurologiju i fizikalnu terapiju, Rojičani 62 , 32281 Ivankovo</derivirana_varijabla>
  </DomainObject.Predmet.ProtustrankaFormatedWithAdress>
  <DomainObject.Predmet.ProtustrankaFormatedWithAdressOIB>
    <izvorni_sadrzaj> POLIKLINIKA PETRIČUŠIĆ za fizikalnu medicinu i rehabilitaciju, internu medicinu, urologiju, neurologiju i fizikalnu terapiju, OIB 37524108083, Rojičani 62 , 32281 Ivankovo</izvorni_sadrzaj>
    <derivirana_varijabla naziv="DomainObject.Predmet.ProtustrankaFormatedWithAdressOIB_1"> POLIKLINIKA PETRIČUŠIĆ za fizikalnu medicinu i rehabilitaciju, internu medicinu, urologiju, neurologiju i fizikalnu terapiju, OIB 37524108083, Rojičani 62 , 32281 Ivankovo</derivirana_varijabla>
  </DomainObject.Predmet.ProtustrankaFormatedWithAdressOIB>
  <DomainObject.Predmet.ProtustrankaWithAdress>
    <izvorni_sadrzaj>POLIKLINIKA PETRIČUŠIĆ za fizikalnu medicinu i rehabilitaciju, internu medicinu, urologiju, neurologiju i fizikalnu terapiju Rojičani 62 , 32281 Ivankovo</izvorni_sadrzaj>
    <derivirana_varijabla naziv="DomainObject.Predmet.ProtustrankaWithAdress_1">POLIKLINIKA PETRIČUŠIĆ za fizikalnu medicinu i rehabilitaciju, internu medicinu, urologiju, neurologiju i fizikalnu terapiju Rojičani 62 , 32281 Ivankovo</derivirana_varijabla>
  </DomainObject.Predmet.ProtustrankaWithAdress>
  <DomainObject.Predmet.ProtustrankaWithAdressOIB>
    <izvorni_sadrzaj>POLIKLINIKA PETRIČUŠIĆ za fizikalnu medicinu i rehabilitaciju, internu medicinu, urologiju, neurologiju i fizikalnu terapiju, OIB 37524108083, Rojičani 62 , 32281 Ivankovo</izvorni_sadrzaj>
    <derivirana_varijabla naziv="DomainObject.Predmet.ProtustrankaWithAdressOIB_1">POLIKLINIKA PETRIČUŠIĆ za fizikalnu medicinu i rehabilitaciju, internu medicinu, urologiju, neurologiju i fizikalnu terapiju, OIB 37524108083, Rojičani 62 , 32281 Ivankovo</derivirana_varijabla>
  </DomainObject.Predmet.ProtustrankaWithAdressOIB>
  <DomainObject.Predmet.ProtustrankaNazivFormated>
    <izvorni_sadrzaj>POLIKLINIKA PETRIČUŠIĆ za fizikalnu medicinu i rehabilitaciju, internu medicinu, urologiju, neurologiju i fizikalnu terapiju</izvorni_sadrzaj>
    <derivirana_varijabla naziv="DomainObject.Predmet.ProtustrankaNazivFormated_1">POLIKLINIKA PETRIČUŠIĆ za fizikalnu medicinu i rehabilitaciju, internu medicinu, urologiju, neurologiju i fizikalnu terapiju</derivirana_varijabla>
  </DomainObject.Predmet.ProtustrankaNazivFormated>
  <DomainObject.Predmet.ProtustrankaNazivFormatedOIB>
    <izvorni_sadrzaj>POLIKLINIKA PETRIČUŠIĆ za fizikalnu medicinu i rehabilitaciju, internu medicinu, urologiju, neurologiju i fizikalnu terapiju, OIB 37524108083</izvorni_sadrzaj>
    <derivirana_varijabla naziv="DomainObject.Predmet.ProtustrankaNazivFormatedOIB_1">POLIKLINIKA PETRIČUŠIĆ za fizikalnu medicinu i rehabilitaciju, internu medicinu, urologiju, neurologiju i fizikalnu terapiju, OIB 37524108083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POLIKLINIKA PETRIČUŠIĆ za fizikalnu medicinu i rehabilitaciju, internu medicinu, urologiju, neurologiju i fizikalnu terapiju</item>
    </izvorni_sadrzaj>
    <derivirana_varijabla naziv="DomainObject.Predmet.ProtuStrankaListFormated_1">
      <item>POLIKLINIKA PETRIČUŠIĆ za fizikalnu medicinu i rehabilitaciju, internu medicinu, urologiju, neurologiju i fizikalnu terapiju</item>
    </derivirana_varijabla>
  </DomainObject.Predmet.ProtuStrankaListFormated>
  <DomainObject.Predmet.ProtuStrankaListFormatedOIB>
    <izvorni_sadrzaj>
      <item>POLIKLINIKA PETRIČUŠIĆ za fizikalnu medicinu i rehabilitaciju, internu medicinu, urologiju, neurologiju i fizikalnu terapiju, OIB 37524108083</item>
    </izvorni_sadrzaj>
    <derivirana_varijabla naziv="DomainObject.Predmet.ProtuStrankaListFormatedOIB_1">
      <item>POLIKLINIKA PETRIČUŠIĆ za fizikalnu medicinu i rehabilitaciju, internu medicinu, urologiju, neurologiju i fizikalnu terapiju, OIB 37524108083</item>
    </derivirana_varijabla>
  </DomainObject.Predmet.ProtuStrankaListFormatedOIB>
  <DomainObject.Predmet.ProtuStrankaListFormatedWithAdress>
    <izvorni_sadrzaj>
      <item>POLIKLINIKA PETRIČUŠIĆ za fizikalnu medicinu i rehabilitaciju, internu medicinu, urologiju, neurologiju i fizikalnu terapiju, Rojičani 62 , 32281 Ivankovo</item>
    </izvorni_sadrzaj>
    <derivirana_varijabla naziv="DomainObject.Predmet.ProtuStrankaListFormatedWithAdress_1">
      <item>POLIKLINIKA PETRIČUŠIĆ za fizikalnu medicinu i rehabilitaciju, internu medicinu, urologiju, neurologiju i fizikalnu terapiju, Rojičani 62 , 32281 Ivankovo</item>
    </derivirana_varijabla>
  </DomainObject.Predmet.ProtuStrankaListFormatedWithAdress>
  <DomainObject.Predmet.ProtuStrankaListFormatedWithAdressOIB>
    <izvorni_sadrzaj>
      <item>POLIKLINIKA PETRIČUŠIĆ za fizikalnu medicinu i rehabilitaciju, internu medicinu, urologiju, neurologiju i fizikalnu terapiju, OIB 37524108083, Rojičani 62 , 32281 Ivankovo</item>
    </izvorni_sadrzaj>
    <derivirana_varijabla naziv="DomainObject.Predmet.ProtuStrankaListFormatedWithAdressOIB_1">
      <item>POLIKLINIKA PETRIČUŠIĆ za fizikalnu medicinu i rehabilitaciju, internu medicinu, urologiju, neurologiju i fizikalnu terapiju, OIB 37524108083, Rojičani 62 , 32281 Ivankovo</item>
    </derivirana_varijabla>
  </DomainObject.Predmet.ProtuStrankaListFormatedWithAdressOIB>
  <DomainObject.Predmet.ProtuStrankaListNazivFormated>
    <izvorni_sadrzaj>
      <item>POLIKLINIKA PETRIČUŠIĆ za fizikalnu medicinu i rehabilitaciju, internu medicinu, urologiju, neurologiju i fizikalnu terapiju</item>
    </izvorni_sadrzaj>
    <derivirana_varijabla naziv="DomainObject.Predmet.ProtuStrankaListNazivFormated_1">
      <item>POLIKLINIKA PETRIČUŠIĆ za fizikalnu medicinu i rehabilitaciju, internu medicinu, urologiju, neurologiju i fizikalnu terapiju</item>
    </derivirana_varijabla>
  </DomainObject.Predmet.ProtuStrankaListNazivFormated>
  <DomainObject.Predmet.ProtuStrankaListNazivFormatedOIB>
    <izvorni_sadrzaj>
      <item>POLIKLINIKA PETRIČUŠIĆ za fizikalnu medicinu i rehabilitaciju, internu medicinu, urologiju, neurologiju i fizikalnu terapiju, OIB 37524108083</item>
    </izvorni_sadrzaj>
    <derivirana_varijabla naziv="DomainObject.Predmet.ProtuStrankaListNazivFormatedOIB_1">
      <item>POLIKLINIKA PETRIČUŠIĆ za fizikalnu medicinu i rehabilitaciju, internu medicinu, urologiju, neurologiju i fizikalnu terapiju, OIB 37524108083</item>
    </derivirana_varijabla>
  </DomainObject.Predmet.ProtuStrankaListNazivFormatedOIB>
  <DomainObject.Predmet.OstaliListFormated>
    <izvorni_sadrzaj>
      <item>ŽDO GUO VUKOVAR</item>
      <item>Julka Bandić</item>
    </izvorni_sadrzaj>
    <derivirana_varijabla naziv="DomainObject.Predmet.OstaliListFormated_1">
      <item>ŽDO GUO VUKOVAR</item>
      <item>Julka Bandić</item>
    </derivirana_varijabla>
  </DomainObject.Predmet.OstaliListFormated>
  <DomainObject.Predmet.OstaliListFormatedOIB>
    <izvorni_sadrzaj>
      <item>ŽDO GUO VUKOVAR</item>
      <item>Julka Bandić, OIB 04946287686</item>
    </izvorni_sadrzaj>
    <derivirana_varijabla naziv="DomainObject.Predmet.OstaliListFormatedOIB_1">
      <item>ŽDO GUO VUKOVAR</item>
      <item>Julka Bandić, OIB 04946287686</item>
    </derivirana_varijabla>
  </DomainObject.Predmet.OstaliListFormatedOIB>
  <DomainObject.Predmet.OstaliListFormatedWithAdress>
    <izvorni_sadrzaj>
      <item>ŽDO GUO VUKOVAR</item>
      <item>Julka Bandić, Ilirska 11, 31000 Osijek</item>
    </izvorni_sadrzaj>
    <derivirana_varijabla naziv="DomainObject.Predmet.OstaliListFormatedWithAdress_1">
      <item>ŽDO GUO VUKOVAR</item>
      <item>Julka Bandić, Ilirska 11, 31000 Osijek</item>
    </derivirana_varijabla>
  </DomainObject.Predmet.OstaliListFormatedWithAdress>
  <DomainObject.Predmet.OstaliListFormatedWithAdressOIB>
    <izvorni_sadrzaj>
      <item>ŽDO GUO VUKOVAR</item>
      <item>Julka Bandić, OIB 04946287686, Ilirska 11, 31000 Osijek</item>
    </izvorni_sadrzaj>
    <derivirana_varijabla naziv="DomainObject.Predmet.OstaliListFormatedWithAdressOIB_1">
      <item>ŽDO GUO VUKOVAR</item>
      <item>Julka Bandić, OIB 04946287686, Ilirska 11, 31000 Osijek</item>
    </derivirana_varijabla>
  </DomainObject.Predmet.OstaliListFormatedWithAdressOIB>
  <DomainObject.Predmet.OstaliListNazivFormated>
    <izvorni_sadrzaj>
      <item>ŽDO GUO VUKOVAR</item>
      <item>Julka Bandić</item>
    </izvorni_sadrzaj>
    <derivirana_varijabla naziv="DomainObject.Predmet.OstaliListNazivFormated_1">
      <item>ŽDO GUO VUKOVAR</item>
      <item>Julka Bandić</item>
    </derivirana_varijabla>
  </DomainObject.Predmet.OstaliListNazivFormated>
  <DomainObject.Predmet.OstaliListNazivFormatedOIB>
    <izvorni_sadrzaj>
      <item>ŽDO GUO VUKOVAR</item>
      <item>Julka Bandić, OIB 04946287686</item>
    </izvorni_sadrzaj>
    <derivirana_varijabla naziv="DomainObject.Predmet.OstaliListNazivFormatedOIB_1">
      <item>ŽDO GUO VUKOVAR</item>
      <item>Julka Bandić, OIB 04946287686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St-676/2016-13</izvorni_sadrzaj>
    <derivirana_varijabla naziv="DomainObject.PoslovniBrojDokumenta_1">St-676/2016-13</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POLIKLINIKA PETRIČUŠIĆ za fizikalnu medicinu i rehabilitaciju, internu medicinu, urologiju, neurologiju i fizikalnu terapiju</izvorni_sadrzaj>
    <derivirana_varijabla naziv="DomainObject.Predmet.ProtustrankaIDrugi_1">POLIKLINIKA PETRIČUŠIĆ za fizikalnu medicinu i rehabilitaciju, internu medicinu, urologiju, neurologiju i fizikalnu terapiju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POLIKLINIKA PETRIČUŠIĆ za fizikalnu medicinu i rehabilitaciju, internu medicinu, urologiju, neurologiju i fizikalnu terapiju, OIB 37524108083, Rojičani 62 , 32281 Ivankovo</izvorni_sadrzaj>
    <derivirana_varijabla naziv="DomainObject.Predmet.ProtustrankaIDrugiAdressOIB_1">POLIKLINIKA PETRIČUŠIĆ za fizikalnu medicinu i rehabilitaciju, internu medicinu, urologiju, neurologiju i fizikalnu terapiju, OIB 37524108083, Rojičani 62 ,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POLIKLINIKA PETRIČUŠIĆ za fizikalnu medicinu i rehabilitaciju, internu medicinu, urologiju, neurologiju i fizikalnu terapiju</item>
      <item>ŽDO GUO VUKOVAR</item>
      <item>Julka Bandić</item>
    </izvorni_sadrzaj>
    <derivirana_varijabla naziv="DomainObject.Predmet.SudioniciListNaziv_1">
      <item>FINA RC OSIJEK</item>
      <item>POLIKLINIKA PETRIČUŠIĆ za fizikalnu medicinu i rehabilitaciju, internu medicinu, urologiju, neurologiju i fizikalnu terapiju</item>
      <item>ŽDO GUO VUKOVAR</item>
      <item>Julka Bandić</item>
    </derivirana_varijabla>
  </DomainObject.Predmet.SudioniciListNaziv>
  <DomainObject.Predmet.SudioniciListAdressOIB>
    <izvorni_sadrzaj>
      <item>FINA RC OSIJEK, OIB 85821130368</item>
      <item>POLIKLINIKA PETRIČUŠIĆ za fizikalnu medicinu i rehabilitaciju, internu medicinu, urologiju, neurologiju i fizikalnu terapiju, OIB 37524108083, Rojičani 62 ,32281 Ivankovo</item>
      <item>ŽDO GUO VUKOVAR</item>
      <item>Julka Bandić, OIB 04946287686, Ilirska 11,31000 Osijek</item>
    </izvorni_sadrzaj>
    <derivirana_varijabla naziv="DomainObject.Predmet.SudioniciListAdressOIB_1">
      <item>FINA RC OSIJEK, OIB 85821130368</item>
      <item>POLIKLINIKA PETRIČUŠIĆ za fizikalnu medicinu i rehabilitaciju, internu medicinu, urologiju, neurologiju i fizikalnu terapiju, OIB 37524108083, Rojičani 62 ,32281 Ivankovo</item>
      <item>ŽDO GUO VUKOVAR</item>
      <item>Julka Bandić, OIB 04946287686, Ilirska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37524108083</item>
      <item>, OIB null</item>
      <item>, OIB 04946287686</item>
    </izvorni_sadrzaj>
    <derivirana_varijabla naziv="DomainObject.Predmet.SudioniciListNazivOIB_1">
      <item>, OIB 85821130368</item>
      <item>, OIB 37524108083</item>
      <item>, OIB null</item>
      <item>, OIB 04946287686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C69695-EFF1-4D08-B0F0-26D39CC111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1134</properties:Words>
  <properties:Characters>6570</properties:Characters>
  <properties:Lines>162</properties:Lines>
  <properties:Paragraphs>50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2017-01-13T07:12:00Z</dcterms:created>
  <dc:creator>hermanj</dc:creator>
  <cp:lastModifiedBy>Maja Kocijan</cp:lastModifiedBy>
  <cp:lastPrinted>2017-01-13T07:38:00Z</cp:lastPrinted>
  <dcterms:modified xmlns:xsi="http://www.w3.org/2001/XMLSchema-instance" xsi:type="dcterms:W3CDTF">2017-01-13T08:17:00Z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St-676/2016-13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