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e8d37" w14:paraId="70e8d37" w:rsidRDefault="00633E1A" w:rsidP="00B42345" w:rsidR="009E7EC2" w:rsidRPr="00B42345">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t xml:space="preserve">     </w:t>
      </w:r>
      <w:r w:rsidR="00323E42" w:rsidRPr="00B42345">
        <w:rPr>
          <w:rFonts w:hAnsi="Times New Roman" w:ascii="Times New Roman"/>
          <w:b/>
          <w:sz w:val="24"/>
          <w:szCs w:val="24"/>
        </w:rPr>
        <w:t>Posl. br</w:t>
      </w:r>
      <w:r w:rsidR="00925A8E" w:rsidRPr="00B42345">
        <w:rPr>
          <w:rFonts w:hAnsi="Times New Roman" w:ascii="Times New Roman"/>
          <w:b/>
          <w:sz w:val="24"/>
          <w:szCs w:val="24"/>
        </w:rPr>
        <w:t>.</w:t>
      </w:r>
      <w:r w:rsidR="006360CA" w:rsidRPr="00B42345">
        <w:rPr>
          <w:rFonts w:hAnsi="Times New Roman" w:ascii="Times New Roman"/>
          <w:b/>
          <w:sz w:val="24"/>
          <w:szCs w:val="24"/>
        </w:rPr>
        <w:t xml:space="preserve"> 12. St-</w:t>
      </w:r>
      <w:r w:rsidR="00B42345">
        <w:rPr>
          <w:rFonts w:hAnsi="Times New Roman" w:ascii="Times New Roman"/>
          <w:b/>
          <w:sz w:val="24"/>
          <w:szCs w:val="24"/>
        </w:rPr>
        <w:t>1</w:t>
      </w:r>
      <w:r w:rsidR="000D3BEB">
        <w:rPr>
          <w:rFonts w:hAnsi="Times New Roman" w:ascii="Times New Roman"/>
          <w:b/>
          <w:sz w:val="24"/>
          <w:szCs w:val="24"/>
        </w:rPr>
        <w:t>6</w:t>
      </w:r>
      <w:r w:rsidR="00B42345">
        <w:rPr>
          <w:rFonts w:hAnsi="Times New Roman" w:ascii="Times New Roman"/>
          <w:b/>
          <w:sz w:val="24"/>
          <w:szCs w:val="24"/>
        </w:rPr>
        <w:t>8/2014</w:t>
      </w:r>
    </w:p>
    <w:p w:rsidRDefault="00F72DA3" w:rsidP="00225862" w:rsidR="00F72DA3" w:rsidRPr="008A2588">
      <w:pPr>
        <w:rPr>
          <w:sz w:val="8"/>
          <w:szCs w:val="8"/>
          <w:lang w:eastAsia="hr-HR"/>
        </w:rPr>
      </w:pPr>
    </w:p>
    <w:p w:rsidRDefault="009E7EC2" w:rsidP="009E7EC2" w:rsidR="009E7EC2" w:rsidRPr="00B42345">
      <w:pPr>
        <w:pStyle w:val="Naslov1"/>
        <w:jc w:val="both"/>
      </w:pPr>
      <w:r w:rsidRPr="00B42345">
        <w:t>REPUBLIKA HRVATSKA</w:t>
      </w:r>
    </w:p>
    <w:p w:rsidRDefault="009E7EC2" w:rsidP="009E7EC2" w:rsidR="009E7EC2"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9E7EC2" w:rsidP="009E7EC2" w:rsidR="009E7EC2" w:rsidRPr="00B42345">
      <w:pPr>
        <w:rPr>
          <w:rFonts w:hAnsi="Times New Roman" w:ascii="Times New Roman"/>
          <w:b/>
          <w:sz w:val="24"/>
          <w:szCs w:val="24"/>
        </w:rPr>
      </w:pPr>
      <w:r w:rsidRPr="00B42345">
        <w:rPr>
          <w:rFonts w:hAnsi="Times New Roman" w:ascii="Times New Roman"/>
          <w:b/>
          <w:sz w:val="24"/>
          <w:szCs w:val="24"/>
        </w:rPr>
        <w:t>Split, Sukoišanska br. 6.</w:t>
      </w:r>
    </w:p>
    <w:p w:rsidRDefault="009E7EC2" w:rsidP="009E7EC2" w:rsidR="009E7EC2" w:rsidRPr="00B42345">
      <w:pPr>
        <w:rPr>
          <w:rFonts w:hAnsi="Times New Roman" w:ascii="Times New Roman"/>
          <w:sz w:val="24"/>
          <w:szCs w:val="24"/>
        </w:rPr>
      </w:pPr>
    </w:p>
    <w:p w:rsidRDefault="002A0374" w:rsidP="002A0374" w:rsidR="002A0374">
      <w:pPr>
        <w:pStyle w:val="Naslov1"/>
      </w:pPr>
      <w:r w:rsidRPr="00B42345">
        <w:t>R E P U B L I K A   H R V A T S K A</w:t>
      </w:r>
    </w:p>
    <w:p w:rsidRDefault="00B42345" w:rsidP="00B42345" w:rsidR="00B42345" w:rsidRPr="00B42345">
      <w:pPr>
        <w:rPr>
          <w:sz w:val="24"/>
          <w:szCs w:val="24"/>
          <w:lang w:eastAsia="hr-HR"/>
        </w:rPr>
      </w:pPr>
    </w:p>
    <w:p w:rsidRDefault="009E7EC2" w:rsidP="009E7EC2" w:rsidR="009E7EC2" w:rsidRPr="00B42345">
      <w:pPr>
        <w:pStyle w:val="Naslov2"/>
        <w:rPr>
          <w:b/>
          <w:bCs/>
          <w:szCs w:val="24"/>
        </w:rPr>
      </w:pPr>
      <w:r w:rsidRPr="00B42345">
        <w:rPr>
          <w:b/>
          <w:bCs/>
          <w:szCs w:val="24"/>
        </w:rPr>
        <w:t>R J E Š E NJ E</w:t>
      </w:r>
    </w:p>
    <w:p w:rsidRDefault="009E7EC2" w:rsidP="009E7EC2" w:rsidR="009E7EC2" w:rsidRPr="00B42345">
      <w:pPr>
        <w:rPr>
          <w:rFonts w:hAnsi="Times New Roman" w:ascii="Times New Roman"/>
          <w:sz w:val="24"/>
          <w:szCs w:val="24"/>
        </w:rPr>
      </w:pPr>
    </w:p>
    <w:p w:rsidRDefault="009E7EC2" w:rsidP="00C81434" w:rsidR="00C81434" w:rsidRPr="00B42345">
      <w:pPr>
        <w:pStyle w:val="Tijeloteksta"/>
        <w:rPr>
          <w:szCs w:val="24"/>
          <w:lang w:val="hr-HR"/>
        </w:rPr>
      </w:pPr>
      <w:r w:rsidRPr="00B42345">
        <w:rPr>
          <w:szCs w:val="24"/>
          <w:lang w:val="hr-HR"/>
        </w:rPr>
        <w:tab/>
      </w:r>
      <w:r w:rsidR="00C81434" w:rsidRPr="00B42345">
        <w:rPr>
          <w:szCs w:val="24"/>
          <w:lang w:val="hr-HR"/>
        </w:rPr>
        <w:t>Tr</w:t>
      </w:r>
      <w:r w:rsidR="00EA0365">
        <w:rPr>
          <w:szCs w:val="24"/>
          <w:lang w:val="hr-HR"/>
        </w:rPr>
        <w:t>govački sud u Splitu, po sucu t</w:t>
      </w:r>
      <w:r w:rsidR="00C81434" w:rsidRPr="00B42345">
        <w:rPr>
          <w:szCs w:val="24"/>
          <w:lang w:val="hr-HR"/>
        </w:rPr>
        <w:t xml:space="preserve">og suda Pašku Bačiću, kao stečajnom sucu, u stečajnom postupku nad dužnikom </w:t>
      </w:r>
      <w:r w:rsidR="001178BC">
        <w:t>ADRIATIC d.d. u stečaju</w:t>
      </w:r>
      <w:r w:rsidR="00EA0365">
        <w:t>,</w:t>
      </w:r>
      <w:r w:rsidR="001178BC">
        <w:t xml:space="preserve"> Split, Obala kneza Branimira 8, OIB: 31076464103</w:t>
      </w:r>
      <w:r w:rsidR="00C81434" w:rsidRPr="00B42345">
        <w:rPr>
          <w:szCs w:val="24"/>
          <w:lang w:val="hr-HR"/>
        </w:rPr>
        <w:t xml:space="preserve">, </w:t>
      </w:r>
      <w:r w:rsidR="00867498" w:rsidRPr="00B42345">
        <w:rPr>
          <w:szCs w:val="24"/>
          <w:lang w:val="hr-HR"/>
        </w:rPr>
        <w:t>kojeg zastupa stečaj</w:t>
      </w:r>
      <w:r w:rsidR="001178BC">
        <w:rPr>
          <w:szCs w:val="24"/>
          <w:lang w:val="hr-HR"/>
        </w:rPr>
        <w:t>ni</w:t>
      </w:r>
      <w:r w:rsidR="00C81434" w:rsidRPr="00B42345">
        <w:rPr>
          <w:szCs w:val="24"/>
          <w:lang w:val="hr-HR"/>
        </w:rPr>
        <w:t xml:space="preserve"> upravitelj</w:t>
      </w:r>
      <w:r w:rsidR="001178BC">
        <w:rPr>
          <w:szCs w:val="24"/>
          <w:lang w:val="hr-HR"/>
        </w:rPr>
        <w:t xml:space="preserve"> Zoran Miletić</w:t>
      </w:r>
      <w:r w:rsidR="00B42345">
        <w:rPr>
          <w:szCs w:val="24"/>
        </w:rPr>
        <w:t xml:space="preserve"> iz Splita, </w:t>
      </w:r>
      <w:r w:rsidR="001178BC">
        <w:t>Nazorov prilaz 1A</w:t>
      </w:r>
      <w:r w:rsidR="00991CFD" w:rsidRPr="00B42345">
        <w:rPr>
          <w:szCs w:val="24"/>
          <w:lang w:val="hr-HR"/>
        </w:rPr>
        <w:t>,</w:t>
      </w:r>
      <w:r w:rsidR="00C81434" w:rsidRPr="00B42345">
        <w:rPr>
          <w:szCs w:val="24"/>
          <w:lang w:val="hr-HR"/>
        </w:rPr>
        <w:t xml:space="preserve"> </w:t>
      </w:r>
      <w:r w:rsidR="006360CA" w:rsidRPr="00B42345">
        <w:rPr>
          <w:szCs w:val="24"/>
          <w:lang w:val="hr-HR"/>
        </w:rPr>
        <w:t>nakon</w:t>
      </w:r>
      <w:r w:rsidR="004F1F16">
        <w:rPr>
          <w:szCs w:val="24"/>
          <w:lang w:val="hr-HR"/>
        </w:rPr>
        <w:t xml:space="preserve"> posebnog</w:t>
      </w:r>
      <w:r w:rsidR="006360CA" w:rsidRPr="00B42345">
        <w:rPr>
          <w:szCs w:val="24"/>
          <w:lang w:val="hr-HR"/>
        </w:rPr>
        <w:t xml:space="preserve"> ispitnog ročišta </w:t>
      </w:r>
      <w:r w:rsidR="00645B3C">
        <w:rPr>
          <w:szCs w:val="24"/>
          <w:lang w:val="hr-HR"/>
        </w:rPr>
        <w:t>koje je održano</w:t>
      </w:r>
      <w:r w:rsidR="00C81434" w:rsidRPr="00B42345">
        <w:rPr>
          <w:szCs w:val="24"/>
          <w:lang w:val="hr-HR"/>
        </w:rPr>
        <w:t xml:space="preserve"> </w:t>
      </w:r>
      <w:r w:rsidR="001178BC">
        <w:rPr>
          <w:szCs w:val="24"/>
          <w:lang w:val="hr-HR"/>
        </w:rPr>
        <w:t>14</w:t>
      </w:r>
      <w:r w:rsidR="00B42345">
        <w:rPr>
          <w:szCs w:val="24"/>
          <w:lang w:val="hr-HR"/>
        </w:rPr>
        <w:t>.</w:t>
      </w:r>
      <w:r w:rsidR="002A0374" w:rsidRPr="00B42345">
        <w:rPr>
          <w:szCs w:val="24"/>
          <w:lang w:val="hr-HR"/>
        </w:rPr>
        <w:t xml:space="preserve"> </w:t>
      </w:r>
      <w:r w:rsidR="00B42345">
        <w:rPr>
          <w:szCs w:val="24"/>
          <w:lang w:val="hr-HR"/>
        </w:rPr>
        <w:t xml:space="preserve">srpnja </w:t>
      </w:r>
      <w:r w:rsidR="00EA0365">
        <w:rPr>
          <w:szCs w:val="24"/>
          <w:lang w:val="hr-HR"/>
        </w:rPr>
        <w:t>2016</w:t>
      </w:r>
      <w:r w:rsidR="00C81434" w:rsidRPr="00B42345">
        <w:rPr>
          <w:szCs w:val="24"/>
          <w:lang w:val="hr-HR"/>
        </w:rPr>
        <w:t>. god.</w:t>
      </w:r>
      <w:r w:rsidR="00086D2E">
        <w:rPr>
          <w:szCs w:val="24"/>
          <w:lang w:val="hr-HR"/>
        </w:rPr>
        <w:t>, dana 2</w:t>
      </w:r>
      <w:r w:rsidR="00AC6D7B">
        <w:rPr>
          <w:szCs w:val="24"/>
          <w:lang w:val="hr-HR"/>
        </w:rPr>
        <w:t>1</w:t>
      </w:r>
      <w:r w:rsidR="00645B3C">
        <w:rPr>
          <w:szCs w:val="24"/>
          <w:lang w:val="hr-HR"/>
        </w:rPr>
        <w:t xml:space="preserve">. </w:t>
      </w:r>
      <w:r w:rsidR="00EA0365">
        <w:rPr>
          <w:szCs w:val="24"/>
          <w:lang w:val="hr-HR"/>
        </w:rPr>
        <w:t xml:space="preserve">srpnja </w:t>
      </w:r>
      <w:r w:rsidR="00645B3C">
        <w:rPr>
          <w:szCs w:val="24"/>
          <w:lang w:val="hr-HR"/>
        </w:rPr>
        <w:t>201</w:t>
      </w:r>
      <w:r w:rsidR="00EA0365">
        <w:rPr>
          <w:szCs w:val="24"/>
          <w:lang w:val="hr-HR"/>
        </w:rPr>
        <w:t>6</w:t>
      </w:r>
      <w:r w:rsidR="00645B3C">
        <w:rPr>
          <w:szCs w:val="24"/>
          <w:lang w:val="hr-HR"/>
        </w:rPr>
        <w:t>. god.</w:t>
      </w:r>
    </w:p>
    <w:p w:rsidRDefault="009E7EC2" w:rsidP="009E7EC2" w:rsidR="009E7EC2" w:rsidRPr="0043691C">
      <w:pPr>
        <w:rPr>
          <w:rFonts w:hAnsi="Times New Roman" w:ascii="Times New Roman"/>
        </w:rPr>
      </w:pPr>
    </w:p>
    <w:p w:rsidRDefault="009E7EC2" w:rsidP="009E7EC2" w:rsidR="009E7EC2" w:rsidRPr="00086D2E">
      <w:pPr>
        <w:rPr>
          <w:rFonts w:hAnsi="Times New Roman" w:ascii="Times New Roman"/>
          <w:sz w:val="16"/>
          <w:szCs w:val="16"/>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r i j e š i o    j e                                               </w:t>
      </w:r>
    </w:p>
    <w:p w:rsidRDefault="009E7EC2" w:rsidP="009E7EC2" w:rsidR="009E7EC2" w:rsidRPr="00B42345">
      <w:pPr>
        <w:jc w:val="both"/>
        <w:rPr>
          <w:rFonts w:hAnsi="Times New Roman" w:ascii="Times New Roman"/>
          <w:sz w:val="24"/>
          <w:szCs w:val="24"/>
        </w:rPr>
      </w:pPr>
    </w:p>
    <w:p w:rsidRDefault="005F13A6" w:rsidP="00F72DA3" w:rsidR="009E7EC2" w:rsidRPr="00B42345">
      <w:pPr>
        <w:pStyle w:val="Naslov3"/>
        <w:rPr>
          <w:b w:val="false"/>
          <w:szCs w:val="24"/>
        </w:rPr>
      </w:pPr>
      <w:r w:rsidRPr="00B42345">
        <w:rPr>
          <w:b w:val="false"/>
          <w:szCs w:val="24"/>
        </w:rPr>
        <w:t xml:space="preserve">I. </w:t>
      </w:r>
      <w:r w:rsidR="009E7EC2" w:rsidRPr="00B42345">
        <w:rPr>
          <w:b w:val="false"/>
          <w:szCs w:val="24"/>
        </w:rPr>
        <w:t xml:space="preserve">Utvrđuju se </w:t>
      </w:r>
      <w:r w:rsidR="00C40F70" w:rsidRPr="00B42345">
        <w:rPr>
          <w:b w:val="false"/>
          <w:szCs w:val="24"/>
        </w:rPr>
        <w:t xml:space="preserve">slijedeće </w:t>
      </w:r>
      <w:r w:rsidR="009E7EC2" w:rsidRPr="00B42345">
        <w:rPr>
          <w:b w:val="false"/>
          <w:szCs w:val="24"/>
        </w:rPr>
        <w:t xml:space="preserve">tražbine </w:t>
      </w:r>
      <w:r w:rsidR="0032593A" w:rsidRPr="00B42345">
        <w:rPr>
          <w:b w:val="false"/>
          <w:szCs w:val="24"/>
        </w:rPr>
        <w:t xml:space="preserve">vjerovnika </w:t>
      </w:r>
      <w:r w:rsidR="009E7EC2" w:rsidRPr="00B42345">
        <w:rPr>
          <w:b w:val="false"/>
          <w:szCs w:val="24"/>
        </w:rPr>
        <w:t>viših isplatnih redova:</w:t>
      </w:r>
    </w:p>
    <w:p w:rsidRDefault="00EA0365" w:rsidP="00E10F7C" w:rsidR="00EA0365">
      <w:pPr>
        <w:rPr>
          <w:rFonts w:hAnsi="Times New Roman" w:ascii="Times New Roman"/>
          <w:sz w:val="16"/>
          <w:szCs w:val="16"/>
        </w:rPr>
      </w:pPr>
    </w:p>
    <w:p w:rsidRDefault="00E10F7C" w:rsidP="00E10F7C" w:rsidR="00E10F7C" w:rsidRPr="00B42345">
      <w:pPr>
        <w:rPr>
          <w:rFonts w:hAnsi="Times New Roman" w:ascii="Times New Roman"/>
          <w:sz w:val="24"/>
          <w:szCs w:val="24"/>
        </w:rPr>
      </w:pPr>
      <w:r w:rsidRPr="00B42345">
        <w:rPr>
          <w:rFonts w:hAnsi="Times New Roman" w:ascii="Times New Roman"/>
          <w:sz w:val="24"/>
          <w:szCs w:val="24"/>
        </w:rPr>
        <w:t>Drugi viši isplatni red:</w:t>
      </w:r>
    </w:p>
    <w:p w:rsidRDefault="00E10F7C" w:rsidP="00E10F7C" w:rsidR="00E10F7C" w:rsidRPr="00086D2E">
      <w:pPr>
        <w:jc w:val="both"/>
        <w:rPr>
          <w:rFonts w:hAnsi="Times New Roman" w:ascii="Times New Roman"/>
        </w:rPr>
      </w:pPr>
    </w:p>
    <w:p w:rsidRDefault="00E10F7C" w:rsidP="00E10F7C" w:rsidR="00E10F7C" w:rsidRPr="00B42345">
      <w:pPr>
        <w:jc w:val="both"/>
        <w:rPr>
          <w:rFonts w:hAnsi="Times New Roman" w:ascii="Times New Roman"/>
          <w:sz w:val="24"/>
          <w:szCs w:val="24"/>
          <w:u w:val="single"/>
        </w:rPr>
      </w:pPr>
      <w:r w:rsidRPr="00B42345">
        <w:rPr>
          <w:rFonts w:hAnsi="Times New Roman" w:ascii="Times New Roman"/>
          <w:sz w:val="24"/>
          <w:szCs w:val="24"/>
        </w:rPr>
        <w:t xml:space="preserve">1. </w:t>
      </w:r>
      <w:r w:rsidR="00EA0365">
        <w:rPr>
          <w:rFonts w:hAnsi="Times New Roman" w:ascii="Times New Roman"/>
          <w:sz w:val="24"/>
          <w:szCs w:val="24"/>
          <w:u w:val="single"/>
        </w:rPr>
        <w:t>GILAN d.o.o. Split</w:t>
      </w:r>
      <w:r w:rsidR="006A05AE">
        <w:rPr>
          <w:rFonts w:hAnsi="Times New Roman" w:ascii="Times New Roman"/>
          <w:sz w:val="24"/>
          <w:szCs w:val="24"/>
          <w:u w:val="single"/>
        </w:rPr>
        <w:t xml:space="preserve">                           </w:t>
      </w:r>
      <w:r w:rsidR="00D72E08" w:rsidRPr="00B42345">
        <w:rPr>
          <w:rFonts w:hAnsi="Times New Roman" w:ascii="Times New Roman"/>
          <w:sz w:val="24"/>
          <w:szCs w:val="24"/>
          <w:u w:val="single"/>
        </w:rPr>
        <w:t xml:space="preserve">          </w:t>
      </w:r>
      <w:r w:rsidR="000672E6">
        <w:rPr>
          <w:rFonts w:hAnsi="Times New Roman" w:ascii="Times New Roman"/>
          <w:sz w:val="24"/>
          <w:szCs w:val="24"/>
          <w:u w:val="single"/>
        </w:rPr>
        <w:t xml:space="preserve">   </w:t>
      </w:r>
      <w:r w:rsidR="00EA0365">
        <w:rPr>
          <w:rFonts w:hAnsi="Times New Roman" w:ascii="Times New Roman"/>
          <w:sz w:val="24"/>
          <w:szCs w:val="24"/>
          <w:u w:val="single"/>
        </w:rPr>
        <w:t xml:space="preserve">                                               </w:t>
      </w:r>
      <w:r w:rsidR="000672E6">
        <w:rPr>
          <w:rFonts w:hAnsi="Times New Roman" w:ascii="Times New Roman"/>
          <w:sz w:val="24"/>
          <w:szCs w:val="24"/>
          <w:u w:val="single"/>
        </w:rPr>
        <w:t xml:space="preserve"> </w:t>
      </w:r>
      <w:r w:rsidR="00EA0365">
        <w:rPr>
          <w:rFonts w:hAnsi="Times New Roman" w:ascii="Times New Roman"/>
          <w:sz w:val="24"/>
          <w:szCs w:val="24"/>
          <w:u w:val="single"/>
        </w:rPr>
        <w:t>1.100.000,00</w:t>
      </w:r>
      <w:r w:rsidR="00B42345" w:rsidRPr="00B42345">
        <w:rPr>
          <w:rFonts w:hAnsi="Times New Roman" w:ascii="Times New Roman"/>
          <w:sz w:val="24"/>
          <w:szCs w:val="24"/>
          <w:u w:val="single"/>
        </w:rPr>
        <w:t xml:space="preserve"> </w:t>
      </w:r>
      <w:r w:rsidRPr="00B42345">
        <w:rPr>
          <w:rFonts w:hAnsi="Times New Roman" w:ascii="Times New Roman"/>
          <w:sz w:val="24"/>
          <w:szCs w:val="24"/>
          <w:u w:val="single"/>
        </w:rPr>
        <w:t>kn</w:t>
      </w:r>
    </w:p>
    <w:p w:rsidRDefault="00E10F7C" w:rsidP="00E10F7C" w:rsidR="00E10F7C" w:rsidRPr="000672E6">
      <w:pPr>
        <w:jc w:val="both"/>
        <w:rPr>
          <w:rFonts w:hAnsi="Times New Roman" w:ascii="Times New Roman"/>
          <w:sz w:val="24"/>
          <w:szCs w:val="24"/>
        </w:rPr>
      </w:pPr>
      <w:r w:rsidRPr="00B42345">
        <w:rPr>
          <w:rFonts w:hAnsi="Times New Roman" w:ascii="Times New Roman"/>
          <w:sz w:val="24"/>
          <w:szCs w:val="24"/>
        </w:rPr>
        <w:t xml:space="preserve">    </w:t>
      </w:r>
      <w:r w:rsidR="00D72E08" w:rsidRPr="00B42345">
        <w:rPr>
          <w:rFonts w:hAnsi="Times New Roman" w:ascii="Times New Roman"/>
          <w:sz w:val="24"/>
          <w:szCs w:val="24"/>
        </w:rPr>
        <w:t xml:space="preserve">OIB: </w:t>
      </w:r>
      <w:r w:rsidR="00EA0365" w:rsidRPr="00EA0365">
        <w:rPr>
          <w:rFonts w:hAnsi="Times New Roman" w:ascii="Times New Roman"/>
          <w:color w:val="000000"/>
          <w:sz w:val="24"/>
          <w:szCs w:val="24"/>
        </w:rPr>
        <w:t>35846084789</w:t>
      </w:r>
      <w:r w:rsidR="006A05AE" w:rsidRPr="00EA0365">
        <w:rPr>
          <w:rFonts w:hAnsi="Times New Roman" w:ascii="Times New Roman"/>
          <w:sz w:val="24"/>
          <w:szCs w:val="24"/>
        </w:rPr>
        <w:tab/>
      </w:r>
      <w:r w:rsidR="006A05AE" w:rsidRPr="000672E6">
        <w:rPr>
          <w:rFonts w:hAnsi="Times New Roman" w:ascii="Times New Roman"/>
          <w:sz w:val="24"/>
          <w:szCs w:val="24"/>
        </w:rPr>
        <w:tab/>
      </w:r>
    </w:p>
    <w:p w:rsidRDefault="00B42345" w:rsidP="00B42345" w:rsidR="00B42345" w:rsidRPr="00086D2E">
      <w:pPr>
        <w:jc w:val="both"/>
        <w:rPr>
          <w:rFonts w:hAnsi="Times New Roman" w:ascii="Times New Roman"/>
          <w:sz w:val="16"/>
          <w:szCs w:val="16"/>
        </w:rPr>
      </w:pPr>
    </w:p>
    <w:p w:rsidRDefault="00343E39" w:rsidP="009E7EC2" w:rsidR="00343E39" w:rsidRPr="008A2588">
      <w:pPr>
        <w:rPr>
          <w:rFonts w:hAnsi="Times New Roman" w:ascii="Times New Roman"/>
          <w:sz w:val="16"/>
          <w:szCs w:val="16"/>
        </w:rPr>
      </w:pPr>
    </w:p>
    <w:p w:rsidRDefault="006A05AE" w:rsidP="006A05AE" w:rsidR="006A05AE" w:rsidRPr="002A0374">
      <w:pPr>
        <w:rPr>
          <w:rFonts w:hAnsi="Times New Roman" w:ascii="Times New Roman"/>
          <w:sz w:val="24"/>
          <w:szCs w:val="24"/>
        </w:rPr>
      </w:pPr>
      <w:r w:rsidRPr="002A0374">
        <w:rPr>
          <w:rFonts w:hAnsi="Times New Roman" w:ascii="Times New Roman"/>
          <w:sz w:val="24"/>
          <w:szCs w:val="24"/>
        </w:rPr>
        <w:t xml:space="preserve">II.  Osporavaju se slijedeće tražbine </w:t>
      </w:r>
      <w:r>
        <w:rPr>
          <w:rFonts w:hAnsi="Times New Roman" w:ascii="Times New Roman"/>
          <w:sz w:val="24"/>
          <w:szCs w:val="24"/>
        </w:rPr>
        <w:t xml:space="preserve">vjerovnika </w:t>
      </w:r>
      <w:r w:rsidRPr="002A0374">
        <w:rPr>
          <w:rFonts w:hAnsi="Times New Roman" w:ascii="Times New Roman"/>
          <w:sz w:val="24"/>
          <w:szCs w:val="24"/>
        </w:rPr>
        <w:t>viših isplatnih redova:</w:t>
      </w:r>
    </w:p>
    <w:p w:rsidRDefault="00F24C96" w:rsidP="009E7EC2" w:rsidR="00F24C96" w:rsidRPr="008A2588">
      <w:pPr>
        <w:rPr>
          <w:rFonts w:hAnsi="Times New Roman" w:ascii="Times New Roman"/>
          <w:sz w:val="16"/>
          <w:szCs w:val="16"/>
        </w:rPr>
      </w:pPr>
    </w:p>
    <w:p w:rsidRDefault="00F24C96" w:rsidP="009E7EC2" w:rsidR="006A05AE">
      <w:pPr>
        <w:rPr>
          <w:rFonts w:hAnsi="Times New Roman" w:ascii="Times New Roman"/>
          <w:sz w:val="24"/>
          <w:szCs w:val="24"/>
        </w:rPr>
      </w:pPr>
      <w:r>
        <w:rPr>
          <w:rFonts w:hAnsi="Times New Roman" w:ascii="Times New Roman"/>
          <w:sz w:val="24"/>
          <w:szCs w:val="24"/>
        </w:rPr>
        <w:t xml:space="preserve">Drugi viši isplatni red: </w:t>
      </w:r>
    </w:p>
    <w:p w:rsidRDefault="00F24C96" w:rsidP="009E7EC2" w:rsidR="00F24C96" w:rsidRPr="00086D2E">
      <w:pPr>
        <w:rPr>
          <w:rFonts w:hAnsi="Times New Roman" w:ascii="Times New Roman"/>
        </w:rPr>
      </w:pPr>
    </w:p>
    <w:p w:rsidRDefault="00F24C96" w:rsidP="00F24C96" w:rsidR="00F24C96" w:rsidRPr="00F24C96">
      <w:pPr>
        <w:rPr>
          <w:rFonts w:hAnsi="Times New Roman" w:ascii="Times New Roman"/>
          <w:color w:val="000000"/>
          <w:sz w:val="24"/>
          <w:szCs w:val="24"/>
          <w:u w:val="single"/>
        </w:rPr>
      </w:pPr>
      <w:r w:rsidRPr="00F24C96">
        <w:rPr>
          <w:rFonts w:hAnsi="Times New Roman" w:ascii="Times New Roman"/>
          <w:sz w:val="24"/>
          <w:szCs w:val="24"/>
          <w:u w:val="single"/>
        </w:rPr>
        <w:t xml:space="preserve">1. </w:t>
      </w:r>
      <w:r w:rsidR="00EA0365">
        <w:rPr>
          <w:rFonts w:hAnsi="Times New Roman" w:ascii="Times New Roman"/>
          <w:sz w:val="24"/>
          <w:szCs w:val="24"/>
          <w:u w:val="single"/>
        </w:rPr>
        <w:t>GILAN d.o.o. Split</w:t>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t xml:space="preserve">        </w:t>
      </w:r>
      <w:r w:rsidR="00EA0365">
        <w:rPr>
          <w:rFonts w:hAnsi="Times New Roman" w:ascii="Times New Roman"/>
          <w:color w:val="000000"/>
          <w:sz w:val="24"/>
          <w:szCs w:val="24"/>
          <w:u w:val="single"/>
        </w:rPr>
        <w:t xml:space="preserve">                                              </w:t>
      </w:r>
      <w:r>
        <w:rPr>
          <w:rFonts w:hAnsi="Times New Roman" w:ascii="Times New Roman"/>
          <w:color w:val="000000"/>
          <w:sz w:val="24"/>
          <w:szCs w:val="24"/>
          <w:u w:val="single"/>
        </w:rPr>
        <w:t xml:space="preserve"> </w:t>
      </w:r>
      <w:r w:rsidR="00EA0365">
        <w:rPr>
          <w:rFonts w:hAnsi="Times New Roman" w:ascii="Times New Roman"/>
          <w:color w:val="000000"/>
          <w:sz w:val="24"/>
          <w:szCs w:val="24"/>
          <w:u w:val="single"/>
        </w:rPr>
        <w:t>774.799,10</w:t>
      </w:r>
      <w:r w:rsidRPr="00F24C96">
        <w:rPr>
          <w:rFonts w:hAnsi="Times New Roman" w:ascii="Times New Roman"/>
          <w:color w:val="000000"/>
          <w:sz w:val="24"/>
          <w:szCs w:val="24"/>
          <w:u w:val="single"/>
        </w:rPr>
        <w:t xml:space="preserve"> kn</w:t>
      </w:r>
    </w:p>
    <w:p w:rsidRDefault="00F24C96" w:rsidP="00F24C96" w:rsidR="00F24C96">
      <w:pPr>
        <w:jc w:val="both"/>
        <w:rPr>
          <w:rFonts w:hAnsi="Times New Roman" w:ascii="Times New Roman"/>
          <w:color w:val="000000"/>
          <w:sz w:val="24"/>
          <w:szCs w:val="24"/>
        </w:rPr>
      </w:pPr>
      <w:r>
        <w:rPr>
          <w:rFonts w:hAnsi="Times New Roman" w:ascii="Times New Roman"/>
          <w:color w:val="000000"/>
          <w:sz w:val="24"/>
          <w:szCs w:val="24"/>
        </w:rPr>
        <w:t xml:space="preserve">    </w:t>
      </w:r>
      <w:r w:rsidRPr="000672E6">
        <w:rPr>
          <w:rFonts w:hAnsi="Times New Roman" w:ascii="Times New Roman"/>
          <w:color w:val="000000"/>
          <w:sz w:val="24"/>
          <w:szCs w:val="24"/>
        </w:rPr>
        <w:t xml:space="preserve">OIB: </w:t>
      </w:r>
      <w:r w:rsidR="00EA0365" w:rsidRPr="00EA0365">
        <w:rPr>
          <w:rFonts w:hAnsi="Times New Roman" w:ascii="Times New Roman"/>
          <w:color w:val="000000"/>
          <w:sz w:val="24"/>
          <w:szCs w:val="24"/>
        </w:rPr>
        <w:t>35846084789</w:t>
      </w:r>
    </w:p>
    <w:p w:rsidRDefault="00472A8D" w:rsidP="00F24C96" w:rsidR="00472A8D">
      <w:pPr>
        <w:jc w:val="both"/>
        <w:rPr>
          <w:rFonts w:hAnsi="Times New Roman" w:ascii="Times New Roman"/>
          <w:color w:val="000000"/>
          <w:sz w:val="24"/>
          <w:szCs w:val="24"/>
        </w:rPr>
      </w:pPr>
    </w:p>
    <w:p w:rsidRDefault="00472A8D" w:rsidP="00472A8D" w:rsidR="00472A8D" w:rsidRPr="00F24C96">
      <w:pPr>
        <w:jc w:val="both"/>
        <w:rPr>
          <w:rFonts w:hAnsi="Times New Roman" w:ascii="Times New Roman"/>
          <w:color w:val="000000"/>
          <w:sz w:val="24"/>
          <w:szCs w:val="24"/>
          <w:u w:val="single"/>
        </w:rPr>
      </w:pPr>
      <w:r>
        <w:rPr>
          <w:rFonts w:hAnsi="Times New Roman" w:ascii="Times New Roman"/>
          <w:color w:val="000000"/>
          <w:sz w:val="24"/>
          <w:szCs w:val="24"/>
          <w:u w:val="single"/>
        </w:rPr>
        <w:t>2</w:t>
      </w:r>
      <w:r w:rsidRPr="00F24C96">
        <w:rPr>
          <w:rFonts w:hAnsi="Times New Roman" w:ascii="Times New Roman"/>
          <w:color w:val="000000"/>
          <w:sz w:val="24"/>
          <w:szCs w:val="24"/>
          <w:u w:val="single"/>
        </w:rPr>
        <w:t xml:space="preserve">. </w:t>
      </w:r>
      <w:r w:rsidR="00EA0365">
        <w:rPr>
          <w:rFonts w:hAnsi="Times New Roman" w:ascii="Times New Roman"/>
          <w:color w:val="000000"/>
          <w:sz w:val="24"/>
          <w:szCs w:val="24"/>
          <w:u w:val="single"/>
        </w:rPr>
        <w:t>ADRIA RESORTS d.o.o. Rovinj</w:t>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Pr="00F24C96">
        <w:rPr>
          <w:rFonts w:hAnsi="Times New Roman" w:ascii="Times New Roman"/>
          <w:color w:val="000000"/>
          <w:sz w:val="24"/>
          <w:szCs w:val="24"/>
          <w:u w:val="single"/>
        </w:rPr>
        <w:tab/>
      </w:r>
      <w:r w:rsidR="00EA0365">
        <w:rPr>
          <w:rFonts w:hAnsi="Times New Roman" w:ascii="Times New Roman"/>
          <w:color w:val="000000"/>
          <w:sz w:val="24"/>
          <w:szCs w:val="24"/>
          <w:u w:val="single"/>
        </w:rPr>
        <w:t xml:space="preserve">                              </w:t>
      </w:r>
      <w:r w:rsidRPr="00F24C96">
        <w:rPr>
          <w:rFonts w:hAnsi="Times New Roman" w:ascii="Times New Roman"/>
          <w:color w:val="000000"/>
          <w:sz w:val="24"/>
          <w:szCs w:val="24"/>
          <w:u w:val="single"/>
        </w:rPr>
        <w:tab/>
      </w:r>
      <w:r>
        <w:rPr>
          <w:rFonts w:hAnsi="Times New Roman" w:ascii="Times New Roman"/>
          <w:color w:val="000000"/>
          <w:sz w:val="24"/>
          <w:szCs w:val="24"/>
          <w:u w:val="single"/>
        </w:rPr>
        <w:t xml:space="preserve">   </w:t>
      </w:r>
      <w:r w:rsidR="00EA0365">
        <w:rPr>
          <w:rFonts w:hAnsi="Times New Roman" w:ascii="Times New Roman"/>
          <w:color w:val="000000"/>
          <w:sz w:val="24"/>
          <w:szCs w:val="24"/>
          <w:u w:val="single"/>
        </w:rPr>
        <w:t>60.966.606,51</w:t>
      </w:r>
      <w:r w:rsidRPr="00F24C96">
        <w:rPr>
          <w:color w:val="000000"/>
          <w:u w:val="single"/>
        </w:rPr>
        <w:t xml:space="preserve"> </w:t>
      </w:r>
      <w:r w:rsidRPr="00F24C96">
        <w:rPr>
          <w:rFonts w:hAnsi="Times New Roman" w:ascii="Times New Roman"/>
          <w:color w:val="000000"/>
          <w:sz w:val="24"/>
          <w:szCs w:val="24"/>
          <w:u w:val="single"/>
        </w:rPr>
        <w:t>kn</w:t>
      </w:r>
    </w:p>
    <w:p w:rsidRDefault="00472A8D" w:rsidP="00472A8D" w:rsidR="00472A8D">
      <w:pPr>
        <w:jc w:val="both"/>
        <w:rPr>
          <w:rFonts w:hAnsi="Times New Roman" w:ascii="Times New Roman"/>
          <w:color w:val="000000"/>
          <w:sz w:val="24"/>
          <w:szCs w:val="24"/>
        </w:rPr>
      </w:pPr>
      <w:r>
        <w:rPr>
          <w:rFonts w:hAnsi="Times New Roman" w:ascii="Times New Roman"/>
          <w:color w:val="000000"/>
          <w:sz w:val="24"/>
          <w:szCs w:val="24"/>
        </w:rPr>
        <w:t xml:space="preserve">    </w:t>
      </w:r>
      <w:r w:rsidRPr="000672E6">
        <w:rPr>
          <w:rFonts w:hAnsi="Times New Roman" w:ascii="Times New Roman"/>
          <w:color w:val="000000"/>
          <w:sz w:val="24"/>
          <w:szCs w:val="24"/>
        </w:rPr>
        <w:t xml:space="preserve">OIB: </w:t>
      </w:r>
      <w:r w:rsidR="00EA0365" w:rsidRPr="00EA0365">
        <w:rPr>
          <w:rFonts w:hAnsi="Times New Roman" w:ascii="Times New Roman"/>
          <w:sz w:val="24"/>
          <w:szCs w:val="24"/>
        </w:rPr>
        <w:t>16582230172</w:t>
      </w:r>
      <w:r w:rsidRPr="00EA0365">
        <w:rPr>
          <w:rFonts w:hAnsi="Times New Roman" w:ascii="Times New Roman"/>
          <w:color w:val="000000"/>
          <w:sz w:val="24"/>
          <w:szCs w:val="24"/>
        </w:rPr>
        <w:t xml:space="preserve"> </w:t>
      </w:r>
    </w:p>
    <w:p w:rsidRDefault="00472A8D" w:rsidP="00472A8D" w:rsidR="00472A8D" w:rsidRPr="00086D2E">
      <w:pPr>
        <w:jc w:val="both"/>
        <w:rPr>
          <w:rFonts w:hAnsi="Times New Roman" w:ascii="Times New Roman"/>
          <w:color w:val="000000"/>
          <w:sz w:val="16"/>
          <w:szCs w:val="16"/>
        </w:rPr>
      </w:pPr>
    </w:p>
    <w:p w:rsidRDefault="00472A8D" w:rsidP="00472A8D" w:rsidR="00472A8D" w:rsidRPr="00EA0365">
      <w:pPr>
        <w:jc w:val="both"/>
        <w:rPr>
          <w:rFonts w:hAnsi="Times New Roman" w:ascii="Times New Roman"/>
          <w:color w:val="000000"/>
          <w:sz w:val="16"/>
          <w:szCs w:val="16"/>
        </w:rPr>
      </w:pPr>
    </w:p>
    <w:p w:rsidRDefault="004D1E28" w:rsidP="000E34C8" w:rsidR="000E34C8" w:rsidRPr="00E23A72">
      <w:pPr>
        <w:jc w:val="both"/>
        <w:rPr>
          <w:rFonts w:hAnsi="Times New Roman" w:ascii="Times New Roman"/>
          <w:color w:val="000000"/>
          <w:sz w:val="24"/>
          <w:szCs w:val="24"/>
        </w:rPr>
      </w:pPr>
      <w:r w:rsidRPr="00E23A72">
        <w:rPr>
          <w:rFonts w:hAnsi="Times New Roman" w:ascii="Times New Roman"/>
          <w:sz w:val="24"/>
          <w:szCs w:val="24"/>
        </w:rPr>
        <w:t>III.</w:t>
      </w:r>
      <w:r w:rsidRPr="004D1E28">
        <w:rPr>
          <w:rFonts w:hAnsi="Times New Roman" w:ascii="Times New Roman"/>
          <w:b/>
          <w:sz w:val="24"/>
          <w:szCs w:val="24"/>
        </w:rPr>
        <w:t xml:space="preserve"> </w:t>
      </w:r>
      <w:r w:rsidR="000E34C8">
        <w:rPr>
          <w:rFonts w:hAnsi="Times New Roman" w:ascii="Times New Roman"/>
          <w:sz w:val="24"/>
          <w:szCs w:val="24"/>
        </w:rPr>
        <w:t xml:space="preserve">U odnosu na osporenu tražbinu vjerovnika </w:t>
      </w:r>
      <w:r w:rsidR="000E34C8" w:rsidRPr="000E34C8">
        <w:rPr>
          <w:rFonts w:hAnsi="Times New Roman" w:ascii="Times New Roman"/>
          <w:sz w:val="24"/>
          <w:szCs w:val="24"/>
        </w:rPr>
        <w:t>GILAN d.o.o. Split</w:t>
      </w:r>
      <w:r w:rsidR="000E34C8">
        <w:rPr>
          <w:rFonts w:hAnsi="Times New Roman" w:ascii="Times New Roman"/>
          <w:sz w:val="24"/>
          <w:szCs w:val="24"/>
        </w:rPr>
        <w:t xml:space="preserve">, </w:t>
      </w:r>
      <w:r w:rsidR="000E34C8" w:rsidRPr="000672E6">
        <w:rPr>
          <w:rFonts w:hAnsi="Times New Roman" w:ascii="Times New Roman"/>
          <w:color w:val="000000"/>
          <w:sz w:val="24"/>
          <w:szCs w:val="24"/>
        </w:rPr>
        <w:t xml:space="preserve">OIB: </w:t>
      </w:r>
      <w:r w:rsidR="000E34C8" w:rsidRPr="00EA0365">
        <w:rPr>
          <w:rFonts w:hAnsi="Times New Roman" w:ascii="Times New Roman"/>
          <w:color w:val="000000"/>
          <w:sz w:val="24"/>
          <w:szCs w:val="24"/>
        </w:rPr>
        <w:t>35846084789</w:t>
      </w:r>
      <w:r w:rsidR="000E34C8">
        <w:rPr>
          <w:rFonts w:hAnsi="Times New Roman" w:ascii="Times New Roman"/>
          <w:color w:val="000000"/>
          <w:sz w:val="24"/>
          <w:szCs w:val="24"/>
        </w:rPr>
        <w:t xml:space="preserve">, u iznosu od </w:t>
      </w:r>
      <w:r w:rsidR="000E34C8" w:rsidRPr="000E34C8">
        <w:rPr>
          <w:rFonts w:hAnsi="Times New Roman" w:ascii="Times New Roman"/>
          <w:color w:val="000000"/>
          <w:sz w:val="24"/>
          <w:szCs w:val="24"/>
        </w:rPr>
        <w:t>774.799,10 kn</w:t>
      </w:r>
      <w:r w:rsidR="000E34C8">
        <w:rPr>
          <w:rFonts w:hAnsi="Times New Roman" w:ascii="Times New Roman"/>
          <w:sz w:val="24"/>
          <w:szCs w:val="24"/>
        </w:rPr>
        <w:t>,</w:t>
      </w:r>
      <w:r w:rsidR="000E34C8" w:rsidRPr="00597184">
        <w:rPr>
          <w:rFonts w:hAnsi="Times New Roman" w:ascii="Times New Roman"/>
          <w:sz w:val="24"/>
          <w:szCs w:val="24"/>
        </w:rPr>
        <w:t xml:space="preserve"> </w:t>
      </w:r>
      <w:r w:rsidR="000E34C8" w:rsidRPr="00E23A72">
        <w:rPr>
          <w:rFonts w:hAnsi="Times New Roman" w:ascii="Times New Roman"/>
          <w:sz w:val="24"/>
          <w:szCs w:val="24"/>
        </w:rPr>
        <w:t xml:space="preserve">na parnicu se upućuje osporavatelj, stečajni dužnik zastupan po stečajnom upravitelju Zoranu Miletiću iz Splita, radi utvrđivanja </w:t>
      </w:r>
      <w:r w:rsidR="000E34C8">
        <w:rPr>
          <w:rFonts w:hAnsi="Times New Roman" w:ascii="Times New Roman"/>
          <w:sz w:val="24"/>
          <w:szCs w:val="24"/>
        </w:rPr>
        <w:t>osnovanosti osporavanja tražbine navedenog</w:t>
      </w:r>
      <w:r w:rsidR="000E34C8" w:rsidRPr="00E23A72">
        <w:rPr>
          <w:rFonts w:hAnsi="Times New Roman" w:ascii="Times New Roman"/>
          <w:sz w:val="24"/>
          <w:szCs w:val="24"/>
        </w:rPr>
        <w:t xml:space="preserve"> vjerovnika. Ako stečaj</w:t>
      </w:r>
      <w:r w:rsidR="000E34C8">
        <w:rPr>
          <w:rFonts w:hAnsi="Times New Roman" w:ascii="Times New Roman"/>
          <w:sz w:val="24"/>
          <w:szCs w:val="24"/>
        </w:rPr>
        <w:t>ni upravitelj ne pokrene parnicu</w:t>
      </w:r>
      <w:r w:rsidR="000E34C8" w:rsidRPr="00E23A72">
        <w:rPr>
          <w:rFonts w:hAnsi="Times New Roman" w:ascii="Times New Roman"/>
          <w:sz w:val="24"/>
          <w:szCs w:val="24"/>
        </w:rPr>
        <w:t xml:space="preserve"> u roku od 8 dana, računajući od dana primitka ovog rješenja, smatrat će se da je osporavanje otklonjeno. </w:t>
      </w:r>
    </w:p>
    <w:p w:rsidRDefault="007161C1" w:rsidP="004D1E28" w:rsidR="007161C1">
      <w:pPr>
        <w:jc w:val="both"/>
        <w:rPr>
          <w:rFonts w:hAnsi="Times New Roman" w:ascii="Times New Roman"/>
          <w:color w:val="000000"/>
          <w:sz w:val="24"/>
          <w:szCs w:val="24"/>
        </w:rPr>
      </w:pPr>
    </w:p>
    <w:p w:rsidRDefault="004D1E28" w:rsidP="004D1E28" w:rsidR="004D1E28" w:rsidRPr="00E23A72">
      <w:pPr>
        <w:jc w:val="both"/>
        <w:rPr>
          <w:rFonts w:hAnsi="Times New Roman" w:ascii="Times New Roman"/>
          <w:color w:val="000000"/>
          <w:sz w:val="24"/>
          <w:szCs w:val="24"/>
        </w:rPr>
      </w:pPr>
      <w:r w:rsidRPr="00934ACD">
        <w:rPr>
          <w:rFonts w:hAnsi="Times New Roman" w:ascii="Times New Roman"/>
          <w:sz w:val="24"/>
          <w:szCs w:val="24"/>
        </w:rPr>
        <w:t>IV.</w:t>
      </w:r>
      <w:r w:rsidRPr="004D1E28">
        <w:rPr>
          <w:rFonts w:hAnsi="Times New Roman" w:ascii="Times New Roman"/>
          <w:b/>
          <w:sz w:val="24"/>
          <w:szCs w:val="24"/>
        </w:rPr>
        <w:t xml:space="preserve"> </w:t>
      </w:r>
      <w:r w:rsidRPr="00E23A72">
        <w:rPr>
          <w:rFonts w:hAnsi="Times New Roman" w:ascii="Times New Roman"/>
          <w:sz w:val="24"/>
          <w:szCs w:val="24"/>
        </w:rPr>
        <w:t>U odnosu na osporen</w:t>
      </w:r>
      <w:r w:rsidR="000E34C8">
        <w:rPr>
          <w:rFonts w:hAnsi="Times New Roman" w:ascii="Times New Roman"/>
          <w:sz w:val="24"/>
          <w:szCs w:val="24"/>
        </w:rPr>
        <w:t>u</w:t>
      </w:r>
      <w:r w:rsidRPr="00E23A72">
        <w:rPr>
          <w:rFonts w:hAnsi="Times New Roman" w:ascii="Times New Roman"/>
          <w:sz w:val="24"/>
          <w:szCs w:val="24"/>
        </w:rPr>
        <w:t xml:space="preserve"> tražbin</w:t>
      </w:r>
      <w:r w:rsidR="000E34C8">
        <w:rPr>
          <w:rFonts w:hAnsi="Times New Roman" w:ascii="Times New Roman"/>
          <w:sz w:val="24"/>
          <w:szCs w:val="24"/>
        </w:rPr>
        <w:t>u</w:t>
      </w:r>
      <w:r w:rsidRPr="00E23A72">
        <w:rPr>
          <w:rFonts w:hAnsi="Times New Roman" w:ascii="Times New Roman"/>
          <w:sz w:val="24"/>
          <w:szCs w:val="24"/>
        </w:rPr>
        <w:t xml:space="preserve"> vjerovnika</w:t>
      </w:r>
      <w:r w:rsidR="000E34C8">
        <w:rPr>
          <w:rFonts w:hAnsi="Times New Roman" w:ascii="Times New Roman"/>
          <w:sz w:val="24"/>
          <w:szCs w:val="24"/>
        </w:rPr>
        <w:t xml:space="preserve"> </w:t>
      </w:r>
      <w:r w:rsidR="000E34C8" w:rsidRPr="000E34C8">
        <w:rPr>
          <w:rFonts w:hAnsi="Times New Roman" w:ascii="Times New Roman"/>
          <w:color w:val="000000"/>
          <w:sz w:val="24"/>
          <w:szCs w:val="24"/>
        </w:rPr>
        <w:t>ADRIA RESORTS d.o.o. Rovinj,</w:t>
      </w:r>
      <w:r w:rsidR="000E34C8">
        <w:rPr>
          <w:rFonts w:hAnsi="Times New Roman" w:ascii="Times New Roman"/>
          <w:color w:val="000000"/>
          <w:sz w:val="24"/>
          <w:szCs w:val="24"/>
          <w:u w:val="single"/>
        </w:rPr>
        <w:t xml:space="preserve"> </w:t>
      </w:r>
      <w:r w:rsidR="000E34C8">
        <w:rPr>
          <w:rFonts w:hAnsi="Times New Roman" w:ascii="Times New Roman"/>
          <w:color w:val="000000"/>
          <w:sz w:val="24"/>
          <w:szCs w:val="24"/>
        </w:rPr>
        <w:t>OIB:</w:t>
      </w:r>
      <w:r w:rsidR="000E34C8" w:rsidRPr="00EA0365">
        <w:rPr>
          <w:rFonts w:hAnsi="Times New Roman" w:ascii="Times New Roman"/>
          <w:sz w:val="24"/>
          <w:szCs w:val="24"/>
        </w:rPr>
        <w:t>16582230172</w:t>
      </w:r>
      <w:r w:rsidR="000E34C8">
        <w:rPr>
          <w:rFonts w:hAnsi="Times New Roman" w:ascii="Times New Roman"/>
          <w:sz w:val="24"/>
          <w:szCs w:val="24"/>
        </w:rPr>
        <w:t>,</w:t>
      </w:r>
      <w:r w:rsidR="00E23A72" w:rsidRPr="002739B5">
        <w:rPr>
          <w:rFonts w:hAnsi="Times New Roman" w:ascii="Times New Roman"/>
          <w:sz w:val="24"/>
          <w:szCs w:val="24"/>
        </w:rPr>
        <w:t xml:space="preserve"> u iznosu od </w:t>
      </w:r>
      <w:r w:rsidR="000E34C8" w:rsidRPr="000E34C8">
        <w:rPr>
          <w:rFonts w:hAnsi="Times New Roman" w:ascii="Times New Roman"/>
          <w:color w:val="000000"/>
          <w:sz w:val="24"/>
          <w:szCs w:val="24"/>
        </w:rPr>
        <w:t>60.966.606,51</w:t>
      </w:r>
      <w:r w:rsidR="000E34C8" w:rsidRPr="000E34C8">
        <w:rPr>
          <w:color w:val="000000"/>
        </w:rPr>
        <w:t xml:space="preserve"> </w:t>
      </w:r>
      <w:r w:rsidR="000E34C8" w:rsidRPr="000E34C8">
        <w:rPr>
          <w:rFonts w:hAnsi="Times New Roman" w:ascii="Times New Roman"/>
          <w:color w:val="000000"/>
          <w:sz w:val="24"/>
          <w:szCs w:val="24"/>
        </w:rPr>
        <w:t>kn</w:t>
      </w:r>
      <w:r w:rsidRPr="00E23A72">
        <w:rPr>
          <w:rFonts w:hAnsi="Times New Roman" w:ascii="Times New Roman"/>
          <w:color w:val="000000"/>
          <w:sz w:val="24"/>
          <w:szCs w:val="24"/>
          <w:lang w:eastAsia="hr-HR"/>
        </w:rPr>
        <w:t xml:space="preserve">, </w:t>
      </w:r>
      <w:r w:rsidRPr="00E23A72">
        <w:rPr>
          <w:rFonts w:hAnsi="Times New Roman" w:ascii="Times New Roman"/>
          <w:sz w:val="24"/>
          <w:szCs w:val="24"/>
        </w:rPr>
        <w:t xml:space="preserve">na parnicu se upućuje </w:t>
      </w:r>
      <w:r w:rsidR="000E34C8" w:rsidRPr="00086D2E">
        <w:rPr>
          <w:rFonts w:hAnsi="Times New Roman" w:ascii="Times New Roman"/>
          <w:sz w:val="24"/>
          <w:szCs w:val="24"/>
        </w:rPr>
        <w:t xml:space="preserve">stečajni vjerovnik PROMONA d.o.o. Split, </w:t>
      </w:r>
      <w:r w:rsidR="000E34C8" w:rsidRPr="00086D2E">
        <w:rPr>
          <w:rFonts w:hAnsi="Times New Roman" w:ascii="Times New Roman"/>
          <w:color w:val="000000"/>
          <w:sz w:val="24"/>
          <w:szCs w:val="24"/>
        </w:rPr>
        <w:t>OIB: 96037409876, kao osporavatelj,</w:t>
      </w:r>
      <w:r w:rsidRPr="00086D2E">
        <w:rPr>
          <w:rFonts w:hAnsi="Times New Roman" w:ascii="Times New Roman"/>
          <w:sz w:val="24"/>
          <w:szCs w:val="24"/>
        </w:rPr>
        <w:t xml:space="preserve"> </w:t>
      </w:r>
      <w:r w:rsidRPr="00E23A72">
        <w:rPr>
          <w:rFonts w:hAnsi="Times New Roman" w:ascii="Times New Roman"/>
          <w:sz w:val="24"/>
          <w:szCs w:val="24"/>
        </w:rPr>
        <w:t xml:space="preserve">radi utvrđivanja </w:t>
      </w:r>
      <w:r w:rsidR="006B1BBC">
        <w:rPr>
          <w:rFonts w:hAnsi="Times New Roman" w:ascii="Times New Roman"/>
          <w:sz w:val="24"/>
          <w:szCs w:val="24"/>
        </w:rPr>
        <w:t>osnovanosti osporavanja tražbine</w:t>
      </w:r>
      <w:r w:rsidRPr="00E23A72">
        <w:rPr>
          <w:rFonts w:hAnsi="Times New Roman" w:ascii="Times New Roman"/>
          <w:sz w:val="24"/>
          <w:szCs w:val="24"/>
        </w:rPr>
        <w:t xml:space="preserve"> vjerovnika</w:t>
      </w:r>
      <w:r w:rsidR="006B1BBC" w:rsidRPr="006B1BBC">
        <w:rPr>
          <w:rFonts w:hAnsi="Times New Roman" w:ascii="Times New Roman"/>
          <w:color w:val="000000"/>
          <w:sz w:val="24"/>
          <w:szCs w:val="24"/>
        </w:rPr>
        <w:t xml:space="preserve"> </w:t>
      </w:r>
      <w:r w:rsidR="006B1BBC" w:rsidRPr="000E34C8">
        <w:rPr>
          <w:rFonts w:hAnsi="Times New Roman" w:ascii="Times New Roman"/>
          <w:color w:val="000000"/>
          <w:sz w:val="24"/>
          <w:szCs w:val="24"/>
        </w:rPr>
        <w:t>ADRIA RESORTS d.o.o. Rovinj</w:t>
      </w:r>
      <w:r w:rsidRPr="00E23A72">
        <w:rPr>
          <w:rFonts w:hAnsi="Times New Roman" w:ascii="Times New Roman"/>
          <w:sz w:val="24"/>
          <w:szCs w:val="24"/>
        </w:rPr>
        <w:t xml:space="preserve">. Ako </w:t>
      </w:r>
      <w:r w:rsidR="006B1BBC">
        <w:rPr>
          <w:rFonts w:hAnsi="Times New Roman" w:ascii="Times New Roman"/>
          <w:sz w:val="24"/>
          <w:szCs w:val="24"/>
        </w:rPr>
        <w:t>stečajni</w:t>
      </w:r>
      <w:r w:rsidR="006B1BBC" w:rsidRPr="00E23A72">
        <w:rPr>
          <w:rFonts w:hAnsi="Times New Roman" w:ascii="Times New Roman"/>
          <w:sz w:val="24"/>
          <w:szCs w:val="24"/>
        </w:rPr>
        <w:t xml:space="preserve"> </w:t>
      </w:r>
      <w:r w:rsidR="006B1BBC">
        <w:rPr>
          <w:rFonts w:hAnsi="Times New Roman" w:ascii="Times New Roman"/>
          <w:sz w:val="24"/>
          <w:szCs w:val="24"/>
        </w:rPr>
        <w:t xml:space="preserve">vjerovnik </w:t>
      </w:r>
      <w:r w:rsidR="006B1BBC">
        <w:rPr>
          <w:rFonts w:hAnsi="Times New Roman" w:ascii="Times New Roman"/>
          <w:sz w:val="24"/>
          <w:szCs w:val="24"/>
        </w:rPr>
        <w:lastRenderedPageBreak/>
        <w:t>PROMONA d.o.o. Split</w:t>
      </w:r>
      <w:r w:rsidR="006B1BBC" w:rsidRPr="00E23A72">
        <w:rPr>
          <w:rFonts w:hAnsi="Times New Roman" w:ascii="Times New Roman"/>
          <w:sz w:val="24"/>
          <w:szCs w:val="24"/>
        </w:rPr>
        <w:t xml:space="preserve"> </w:t>
      </w:r>
      <w:r w:rsidR="006B1BBC">
        <w:rPr>
          <w:rFonts w:hAnsi="Times New Roman" w:ascii="Times New Roman"/>
          <w:sz w:val="24"/>
          <w:szCs w:val="24"/>
        </w:rPr>
        <w:t>ne pokrene parnicu</w:t>
      </w:r>
      <w:r w:rsidRPr="00E23A72">
        <w:rPr>
          <w:rFonts w:hAnsi="Times New Roman" w:ascii="Times New Roman"/>
          <w:sz w:val="24"/>
          <w:szCs w:val="24"/>
        </w:rPr>
        <w:t xml:space="preserve"> u roku od 8 dana, računajući od dana primitka ovog rješenja, smatrat će se da je osporavanje otklonjeno. </w:t>
      </w:r>
    </w:p>
    <w:p w:rsidRDefault="004D1E28" w:rsidP="00D72E08" w:rsidR="004D1E28" w:rsidRPr="000E4F6D">
      <w:pPr>
        <w:rPr>
          <w:rFonts w:hAnsi="Times New Roman" w:ascii="Times New Roman"/>
          <w:sz w:val="32"/>
          <w:szCs w:val="32"/>
        </w:rPr>
      </w:pPr>
    </w:p>
    <w:p w:rsidRDefault="0032593A" w:rsidP="00E23A72" w:rsidR="0032593A" w:rsidRPr="004F1F16">
      <w:pPr>
        <w:rPr>
          <w:rFonts w:hAnsi="Times New Roman" w:ascii="Times New Roman"/>
          <w:sz w:val="16"/>
          <w:szCs w:val="16"/>
          <w:u w:val="single"/>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Obrazloženje </w:t>
      </w:r>
    </w:p>
    <w:p w:rsidRDefault="009E7EC2" w:rsidP="009E7EC2" w:rsidR="009E7EC2" w:rsidRPr="00B42345">
      <w:pPr>
        <w:jc w:val="center"/>
        <w:rPr>
          <w:rFonts w:hAnsi="Times New Roman" w:ascii="Times New Roman"/>
          <w:sz w:val="24"/>
          <w:szCs w:val="24"/>
        </w:rPr>
      </w:pPr>
    </w:p>
    <w:p w:rsidRDefault="009E7EC2" w:rsidP="005A3252" w:rsidR="004F1F16">
      <w:pPr>
        <w:jc w:val="both"/>
        <w:rPr>
          <w:rFonts w:hAnsi="Times New Roman" w:ascii="Times New Roman"/>
          <w:sz w:val="24"/>
          <w:szCs w:val="24"/>
        </w:rPr>
      </w:pPr>
      <w:r w:rsidRPr="00B42345">
        <w:rPr>
          <w:rFonts w:hAnsi="Times New Roman" w:ascii="Times New Roman"/>
          <w:sz w:val="24"/>
          <w:szCs w:val="24"/>
        </w:rPr>
        <w:tab/>
        <w:t>Rješenjem ovog su</w:t>
      </w:r>
      <w:r w:rsidR="00FD5764" w:rsidRPr="00B42345">
        <w:rPr>
          <w:rFonts w:hAnsi="Times New Roman" w:ascii="Times New Roman"/>
          <w:sz w:val="24"/>
          <w:szCs w:val="24"/>
        </w:rPr>
        <w:t xml:space="preserve">da posl. </w:t>
      </w:r>
      <w:r w:rsidR="008B63AF" w:rsidRPr="00B42345">
        <w:rPr>
          <w:rFonts w:hAnsi="Times New Roman" w:ascii="Times New Roman"/>
          <w:sz w:val="24"/>
          <w:szCs w:val="24"/>
        </w:rPr>
        <w:t xml:space="preserve">br. </w:t>
      </w:r>
      <w:r w:rsidR="00343E39">
        <w:rPr>
          <w:rFonts w:hAnsi="Times New Roman" w:ascii="Times New Roman"/>
          <w:sz w:val="24"/>
          <w:szCs w:val="24"/>
        </w:rPr>
        <w:t>12</w:t>
      </w:r>
      <w:r w:rsidR="00FD5764" w:rsidRPr="00B42345">
        <w:rPr>
          <w:rFonts w:hAnsi="Times New Roman" w:ascii="Times New Roman"/>
          <w:sz w:val="24"/>
          <w:szCs w:val="24"/>
        </w:rPr>
        <w:t>. St-</w:t>
      </w:r>
      <w:r w:rsidR="000B0BF5">
        <w:rPr>
          <w:rFonts w:hAnsi="Times New Roman" w:ascii="Times New Roman"/>
          <w:sz w:val="24"/>
          <w:szCs w:val="24"/>
        </w:rPr>
        <w:t>16</w:t>
      </w:r>
      <w:r w:rsidR="00343E39">
        <w:rPr>
          <w:rFonts w:hAnsi="Times New Roman" w:ascii="Times New Roman"/>
          <w:sz w:val="24"/>
          <w:szCs w:val="24"/>
        </w:rPr>
        <w:t>8/2014</w:t>
      </w:r>
      <w:r w:rsidR="00FD5764" w:rsidRPr="00B42345">
        <w:rPr>
          <w:rFonts w:hAnsi="Times New Roman" w:ascii="Times New Roman"/>
          <w:sz w:val="24"/>
          <w:szCs w:val="24"/>
        </w:rPr>
        <w:t xml:space="preserve"> od </w:t>
      </w:r>
      <w:r w:rsidR="00343E39">
        <w:rPr>
          <w:rFonts w:hAnsi="Times New Roman" w:ascii="Times New Roman"/>
          <w:sz w:val="24"/>
          <w:szCs w:val="24"/>
        </w:rPr>
        <w:t>8. svibnja</w:t>
      </w:r>
      <w:r w:rsidRPr="00B42345">
        <w:rPr>
          <w:rFonts w:hAnsi="Times New Roman" w:ascii="Times New Roman"/>
          <w:sz w:val="24"/>
          <w:szCs w:val="24"/>
        </w:rPr>
        <w:t xml:space="preserve"> 201</w:t>
      </w:r>
      <w:r w:rsidR="00D72E08" w:rsidRPr="00B42345">
        <w:rPr>
          <w:rFonts w:hAnsi="Times New Roman" w:ascii="Times New Roman"/>
          <w:sz w:val="24"/>
          <w:szCs w:val="24"/>
        </w:rPr>
        <w:t>5</w:t>
      </w:r>
      <w:r w:rsidRPr="00B42345">
        <w:rPr>
          <w:rFonts w:hAnsi="Times New Roman" w:ascii="Times New Roman"/>
          <w:sz w:val="24"/>
          <w:szCs w:val="24"/>
        </w:rPr>
        <w:t xml:space="preserve">. god. otvoren je stečajni postupak nad dužnikom </w:t>
      </w:r>
      <w:r w:rsidR="0036485B" w:rsidRPr="0036485B">
        <w:rPr>
          <w:rFonts w:hAnsi="Times New Roman" w:ascii="Times New Roman"/>
          <w:sz w:val="24"/>
          <w:szCs w:val="24"/>
        </w:rPr>
        <w:t>ADRIATIC d.d. Split</w:t>
      </w:r>
      <w:r w:rsidR="005E309E" w:rsidRPr="0036485B">
        <w:rPr>
          <w:rFonts w:hAnsi="Times New Roman" w:ascii="Times New Roman"/>
          <w:sz w:val="24"/>
          <w:szCs w:val="24"/>
        </w:rPr>
        <w:t>,</w:t>
      </w:r>
      <w:r w:rsidR="005E309E">
        <w:rPr>
          <w:rFonts w:hAnsi="Times New Roman" w:ascii="Times New Roman"/>
          <w:sz w:val="24"/>
          <w:szCs w:val="24"/>
        </w:rPr>
        <w:t xml:space="preserve"> a to rješenje </w:t>
      </w:r>
      <w:r w:rsidR="00343E39">
        <w:rPr>
          <w:rFonts w:hAnsi="Times New Roman" w:ascii="Times New Roman"/>
          <w:sz w:val="24"/>
          <w:szCs w:val="24"/>
        </w:rPr>
        <w:t xml:space="preserve">postalo </w:t>
      </w:r>
      <w:r w:rsidR="005E309E">
        <w:rPr>
          <w:rFonts w:hAnsi="Times New Roman" w:ascii="Times New Roman"/>
          <w:sz w:val="24"/>
          <w:szCs w:val="24"/>
        </w:rPr>
        <w:t xml:space="preserve">je </w:t>
      </w:r>
      <w:r w:rsidR="00343E39">
        <w:rPr>
          <w:rFonts w:hAnsi="Times New Roman" w:ascii="Times New Roman"/>
          <w:sz w:val="24"/>
          <w:szCs w:val="24"/>
        </w:rPr>
        <w:t>pravomoćno 02.06.2015. god.</w:t>
      </w:r>
      <w:r w:rsidR="00D72E08" w:rsidRPr="00B42345">
        <w:rPr>
          <w:rFonts w:hAnsi="Times New Roman" w:ascii="Times New Roman"/>
          <w:sz w:val="24"/>
          <w:szCs w:val="24"/>
        </w:rPr>
        <w:t xml:space="preserve"> </w:t>
      </w:r>
    </w:p>
    <w:p w:rsidRDefault="004F1F16" w:rsidP="005A3252" w:rsidR="004F1F16">
      <w:pPr>
        <w:jc w:val="both"/>
        <w:rPr>
          <w:rFonts w:hAnsi="Times New Roman" w:ascii="Times New Roman"/>
          <w:sz w:val="24"/>
          <w:szCs w:val="24"/>
        </w:rPr>
      </w:pPr>
    </w:p>
    <w:p w:rsidRDefault="00343E39" w:rsidP="004F1F16" w:rsidR="009B0511" w:rsidRPr="0036485B">
      <w:pPr>
        <w:ind w:firstLine="708"/>
        <w:jc w:val="both"/>
        <w:rPr>
          <w:rFonts w:hAnsi="Times New Roman" w:ascii="Times New Roman"/>
          <w:sz w:val="24"/>
          <w:szCs w:val="24"/>
        </w:rPr>
      </w:pPr>
      <w:r>
        <w:rPr>
          <w:rFonts w:hAnsi="Times New Roman" w:ascii="Times New Roman"/>
          <w:sz w:val="24"/>
          <w:szCs w:val="24"/>
        </w:rPr>
        <w:t>Rješenjem o otvaranju stečajnog postupka za</w:t>
      </w:r>
      <w:r w:rsidR="0036485B">
        <w:rPr>
          <w:rFonts w:hAnsi="Times New Roman" w:ascii="Times New Roman"/>
          <w:sz w:val="24"/>
          <w:szCs w:val="24"/>
        </w:rPr>
        <w:t xml:space="preserve"> stečajnog upravitelja imenovan</w:t>
      </w:r>
      <w:r>
        <w:rPr>
          <w:rFonts w:hAnsi="Times New Roman" w:ascii="Times New Roman"/>
          <w:sz w:val="24"/>
          <w:szCs w:val="24"/>
        </w:rPr>
        <w:t xml:space="preserve"> </w:t>
      </w:r>
      <w:r w:rsidRPr="0036485B">
        <w:rPr>
          <w:rFonts w:hAnsi="Times New Roman" w:ascii="Times New Roman"/>
          <w:sz w:val="24"/>
          <w:szCs w:val="24"/>
        </w:rPr>
        <w:t xml:space="preserve">je </w:t>
      </w:r>
      <w:r w:rsidR="0036485B" w:rsidRPr="0036485B">
        <w:rPr>
          <w:rFonts w:hAnsi="Times New Roman" w:ascii="Times New Roman"/>
          <w:sz w:val="24"/>
          <w:szCs w:val="24"/>
        </w:rPr>
        <w:t>dr.sc. Zoran Miletić iz Splita</w:t>
      </w:r>
      <w:r w:rsidR="00393978">
        <w:rPr>
          <w:rFonts w:hAnsi="Times New Roman" w:ascii="Times New Roman"/>
          <w:sz w:val="24"/>
          <w:szCs w:val="24"/>
        </w:rPr>
        <w:t>.</w:t>
      </w:r>
    </w:p>
    <w:p w:rsidRDefault="004F1F16" w:rsidP="009C3CFB" w:rsidR="004F1F16">
      <w:pPr>
        <w:jc w:val="both"/>
        <w:rPr>
          <w:rFonts w:hAnsi="Times New Roman" w:ascii="Times New Roman"/>
          <w:sz w:val="24"/>
          <w:szCs w:val="24"/>
        </w:rPr>
      </w:pPr>
    </w:p>
    <w:p w:rsidRDefault="004F1F16" w:rsidP="004F1F16" w:rsidR="004F1F16">
      <w:pPr>
        <w:ind w:firstLine="708"/>
        <w:jc w:val="both"/>
        <w:rPr>
          <w:rFonts w:hAnsi="Times New Roman" w:ascii="Times New Roman"/>
          <w:sz w:val="24"/>
          <w:szCs w:val="24"/>
        </w:rPr>
      </w:pPr>
      <w:r w:rsidRPr="00885184">
        <w:rPr>
          <w:rFonts w:hAnsi="Times New Roman" w:ascii="Times New Roman"/>
          <w:sz w:val="24"/>
          <w:szCs w:val="24"/>
        </w:rPr>
        <w:t xml:space="preserve">Prvo ispitno ročište održano je kod ovog suda </w:t>
      </w:r>
      <w:r>
        <w:rPr>
          <w:rFonts w:hAnsi="Times New Roman" w:ascii="Times New Roman"/>
          <w:sz w:val="24"/>
          <w:szCs w:val="24"/>
        </w:rPr>
        <w:t>14. srpnja 2015. god.</w:t>
      </w:r>
    </w:p>
    <w:p w:rsidRDefault="004F1F16" w:rsidP="004F1F16" w:rsidR="004F1F16" w:rsidRPr="002A0374">
      <w:pPr>
        <w:ind w:firstLine="708"/>
        <w:jc w:val="both"/>
        <w:rPr>
          <w:rFonts w:hAnsi="Times New Roman" w:ascii="Times New Roman"/>
          <w:sz w:val="24"/>
          <w:szCs w:val="24"/>
        </w:rPr>
      </w:pPr>
    </w:p>
    <w:p w:rsidRDefault="004F1F16" w:rsidP="004F1F16" w:rsidR="004F1F16">
      <w:pPr>
        <w:ind w:firstLine="720"/>
        <w:jc w:val="both"/>
        <w:rPr>
          <w:rFonts w:hAnsi="Times New Roman" w:ascii="Times New Roman"/>
          <w:sz w:val="24"/>
          <w:szCs w:val="24"/>
        </w:rPr>
      </w:pPr>
      <w:r w:rsidRPr="00407621">
        <w:rPr>
          <w:rFonts w:hAnsi="Times New Roman" w:ascii="Times New Roman"/>
          <w:sz w:val="24"/>
          <w:szCs w:val="24"/>
        </w:rPr>
        <w:t>Na prijedlog stečajnog upravitelja</w:t>
      </w:r>
      <w:r>
        <w:rPr>
          <w:rFonts w:hAnsi="Times New Roman" w:ascii="Times New Roman"/>
          <w:sz w:val="24"/>
          <w:szCs w:val="24"/>
        </w:rPr>
        <w:t xml:space="preserve"> </w:t>
      </w:r>
      <w:r w:rsidRPr="004F1F16">
        <w:rPr>
          <w:rFonts w:hAnsi="Times New Roman" w:ascii="Times New Roman"/>
          <w:sz w:val="24"/>
          <w:szCs w:val="24"/>
        </w:rPr>
        <w:t>od 17.06.2016. god</w:t>
      </w:r>
      <w:r w:rsidRPr="004914C9">
        <w:t>.</w:t>
      </w:r>
      <w:r w:rsidRPr="00407621">
        <w:rPr>
          <w:rFonts w:hAnsi="Times New Roman" w:ascii="Times New Roman"/>
          <w:sz w:val="24"/>
          <w:szCs w:val="24"/>
        </w:rPr>
        <w:t>, a temeljem odredbi čl. 176. st. 1., 2. i 8. Stečajnog zakona (Narodne novine broj 44/96, 29/99, 129/00, 123/03, 82/06, 116/10, 25/12, 133/12 i 45/13; dalje S</w:t>
      </w:r>
      <w:r>
        <w:rPr>
          <w:rFonts w:hAnsi="Times New Roman" w:ascii="Times New Roman"/>
          <w:sz w:val="24"/>
          <w:szCs w:val="24"/>
        </w:rPr>
        <w:t>Z), rješenjem ovog suda od 17.06.2016</w:t>
      </w:r>
      <w:r w:rsidRPr="00407621">
        <w:rPr>
          <w:rFonts w:hAnsi="Times New Roman" w:ascii="Times New Roman"/>
          <w:sz w:val="24"/>
          <w:szCs w:val="24"/>
        </w:rPr>
        <w:t xml:space="preserve">. god. određeno je posebno ispitno ročište za dan 14. </w:t>
      </w:r>
      <w:r>
        <w:rPr>
          <w:rFonts w:hAnsi="Times New Roman" w:ascii="Times New Roman"/>
          <w:sz w:val="24"/>
          <w:szCs w:val="24"/>
        </w:rPr>
        <w:t>srpnja 2016</w:t>
      </w:r>
      <w:r w:rsidRPr="00407621">
        <w:rPr>
          <w:rFonts w:hAnsi="Times New Roman" w:ascii="Times New Roman"/>
          <w:sz w:val="24"/>
          <w:szCs w:val="24"/>
        </w:rPr>
        <w:t xml:space="preserve">. god., radi ispitivanja prijavljenih tražbina vjerovnika </w:t>
      </w:r>
      <w:r w:rsidR="00B941B0" w:rsidRPr="00407621">
        <w:rPr>
          <w:rFonts w:hAnsi="Times New Roman" w:ascii="Times New Roman"/>
          <w:sz w:val="24"/>
          <w:szCs w:val="24"/>
        </w:rPr>
        <w:t>koje nisu ispitane na</w:t>
      </w:r>
      <w:r w:rsidR="00B941B0">
        <w:rPr>
          <w:rFonts w:hAnsi="Times New Roman" w:ascii="Times New Roman"/>
          <w:sz w:val="24"/>
          <w:szCs w:val="24"/>
        </w:rPr>
        <w:t xml:space="preserve"> prvom ispitnom ročištu i to tražbine</w:t>
      </w:r>
      <w:r w:rsidR="00AB721D">
        <w:rPr>
          <w:rFonts w:hAnsi="Times New Roman" w:ascii="Times New Roman"/>
          <w:sz w:val="24"/>
          <w:szCs w:val="24"/>
        </w:rPr>
        <w:t xml:space="preserve"> vjerovnika Gilan d.o.o. Split </w:t>
      </w:r>
      <w:r w:rsidR="00B941B0">
        <w:rPr>
          <w:rFonts w:hAnsi="Times New Roman" w:ascii="Times New Roman"/>
          <w:sz w:val="24"/>
          <w:szCs w:val="24"/>
        </w:rPr>
        <w:t xml:space="preserve">te tražbine </w:t>
      </w:r>
      <w:r w:rsidR="00AB721D">
        <w:rPr>
          <w:rFonts w:hAnsi="Times New Roman" w:ascii="Times New Roman"/>
          <w:sz w:val="24"/>
          <w:szCs w:val="24"/>
        </w:rPr>
        <w:t xml:space="preserve">prijavljene od strane </w:t>
      </w:r>
      <w:r w:rsidR="00B941B0">
        <w:rPr>
          <w:rFonts w:hAnsi="Times New Roman" w:ascii="Times New Roman"/>
          <w:sz w:val="24"/>
          <w:szCs w:val="24"/>
        </w:rPr>
        <w:t xml:space="preserve">vjerovnika </w:t>
      </w:r>
      <w:r>
        <w:rPr>
          <w:rFonts w:hAnsi="Times New Roman" w:ascii="Times New Roman"/>
          <w:sz w:val="24"/>
          <w:szCs w:val="24"/>
        </w:rPr>
        <w:t>Lipa – promet d.o.o. Zagreb</w:t>
      </w:r>
      <w:r w:rsidR="00AB721D">
        <w:rPr>
          <w:rFonts w:hAnsi="Times New Roman" w:ascii="Times New Roman"/>
          <w:sz w:val="24"/>
          <w:szCs w:val="24"/>
        </w:rPr>
        <w:t>.</w:t>
      </w:r>
    </w:p>
    <w:p w:rsidRDefault="004021FA" w:rsidP="004F1F16" w:rsidR="004021FA">
      <w:pPr>
        <w:ind w:firstLine="720"/>
        <w:jc w:val="both"/>
        <w:rPr>
          <w:rFonts w:hAnsi="Times New Roman" w:ascii="Times New Roman"/>
          <w:sz w:val="24"/>
          <w:szCs w:val="24"/>
        </w:rPr>
      </w:pPr>
    </w:p>
    <w:p w:rsidRDefault="00D706C7" w:rsidP="00D706C7" w:rsidR="00AB721D">
      <w:pPr>
        <w:ind w:firstLine="720"/>
        <w:jc w:val="both"/>
        <w:rPr>
          <w:rFonts w:hAnsi="Times New Roman" w:ascii="Times New Roman"/>
          <w:sz w:val="24"/>
          <w:szCs w:val="24"/>
        </w:rPr>
      </w:pPr>
      <w:r>
        <w:rPr>
          <w:rFonts w:hAnsi="Times New Roman" w:ascii="Times New Roman"/>
          <w:sz w:val="24"/>
          <w:szCs w:val="24"/>
        </w:rPr>
        <w:t>Vjerovnik Gilan d.o.o. Split, kao i Lipa-promet d.o.o. Zagreb dostavili su obavijesti o postojanju razlučnih (založnih) prava upisanih u zemljišnim knjigama na nekretninama dužnika te su isti podnijeli i prijavu tražbine kao stečajni vjerovnici sve sukladno odredbama čl. 84. SZ-a. Njihove tražbine koje su prijavili kao stečajni vjerovnici su s</w:t>
      </w:r>
      <w:r w:rsidR="00AB721D">
        <w:rPr>
          <w:rFonts w:hAnsi="Times New Roman" w:ascii="Times New Roman"/>
          <w:sz w:val="24"/>
          <w:szCs w:val="24"/>
        </w:rPr>
        <w:t>ukladno odredbama čl. 71.  st. 2. SZ-a svrstane u drugi viši isplatni red.</w:t>
      </w:r>
    </w:p>
    <w:p w:rsidRDefault="00D706C7" w:rsidP="00D706C7" w:rsidR="00D706C7">
      <w:pPr>
        <w:ind w:firstLine="720"/>
        <w:jc w:val="both"/>
        <w:rPr>
          <w:rFonts w:hAnsi="Times New Roman" w:ascii="Times New Roman"/>
          <w:sz w:val="24"/>
          <w:szCs w:val="24"/>
        </w:rPr>
      </w:pPr>
    </w:p>
    <w:p w:rsidRDefault="00D706C7" w:rsidP="00D706C7" w:rsidR="00D706C7">
      <w:pPr>
        <w:ind w:firstLine="720"/>
        <w:jc w:val="both"/>
        <w:rPr>
          <w:rFonts w:hAnsi="Times New Roman" w:ascii="Times New Roman"/>
          <w:sz w:val="24"/>
          <w:szCs w:val="24"/>
        </w:rPr>
      </w:pPr>
      <w:r>
        <w:rPr>
          <w:rFonts w:hAnsi="Times New Roman" w:ascii="Times New Roman"/>
          <w:sz w:val="24"/>
          <w:szCs w:val="24"/>
        </w:rPr>
        <w:t>Vjerovnik Gilan d.o.o. Split je kao stečajni vjerovnik prijavio tražbinu u iznosu od 1.874.799,10 kn, a koja tražbina se temelji na pravomoćnoj i ovršnoj presudi Trgovačkog suda u Splitu broj 8. Povrv-446/13 od 18.02.2014. god. U odnosu na navedenu tražbinu je između vjerovnika i dužnika, dana 29.08.2013. god., sklopljen</w:t>
      </w:r>
      <w:r w:rsidR="00C52A32">
        <w:rPr>
          <w:rFonts w:hAnsi="Times New Roman" w:ascii="Times New Roman"/>
          <w:sz w:val="24"/>
          <w:szCs w:val="24"/>
        </w:rPr>
        <w:t xml:space="preserve"> i</w:t>
      </w:r>
      <w:r>
        <w:rPr>
          <w:rFonts w:hAnsi="Times New Roman" w:ascii="Times New Roman"/>
          <w:sz w:val="24"/>
          <w:szCs w:val="24"/>
        </w:rPr>
        <w:t xml:space="preserve"> Sporazum o osiguranju novčane tražbine zasnivanjem prava zaloga (hipoteke) na nekretnini dužnika, a koji Sporazum je solemniziran po javnom bilježniku Mili Čipčić iz Splita dana 29.08.2013. god. po</w:t>
      </w:r>
      <w:r w:rsidR="007E1D4A">
        <w:rPr>
          <w:rFonts w:hAnsi="Times New Roman" w:ascii="Times New Roman"/>
          <w:sz w:val="24"/>
          <w:szCs w:val="24"/>
        </w:rPr>
        <w:t>d</w:t>
      </w:r>
      <w:r>
        <w:rPr>
          <w:rFonts w:hAnsi="Times New Roman" w:ascii="Times New Roman"/>
          <w:sz w:val="24"/>
          <w:szCs w:val="24"/>
        </w:rPr>
        <w:t xml:space="preserve"> brojem OV-5954/13</w:t>
      </w:r>
      <w:r w:rsidR="00C52A32">
        <w:rPr>
          <w:rFonts w:hAnsi="Times New Roman" w:ascii="Times New Roman"/>
          <w:sz w:val="24"/>
          <w:szCs w:val="24"/>
        </w:rPr>
        <w:t xml:space="preserve"> i u kojoj solemnizaciji (potvrdi) je navedeno da taj Sporazum ima snagu ovršnog javnobilježničkog akta.</w:t>
      </w:r>
    </w:p>
    <w:p w:rsidRDefault="00C52A32" w:rsidP="00D706C7" w:rsidR="00C52A32">
      <w:pPr>
        <w:ind w:firstLine="720"/>
        <w:jc w:val="both"/>
        <w:rPr>
          <w:rFonts w:hAnsi="Times New Roman" w:ascii="Times New Roman"/>
          <w:sz w:val="24"/>
          <w:szCs w:val="24"/>
        </w:rPr>
      </w:pPr>
    </w:p>
    <w:p w:rsidRDefault="00A92926" w:rsidP="00D706C7" w:rsidR="00C52A32">
      <w:pPr>
        <w:ind w:firstLine="720"/>
        <w:jc w:val="both"/>
        <w:rPr>
          <w:rFonts w:hAnsi="Times New Roman" w:ascii="Times New Roman"/>
          <w:sz w:val="24"/>
          <w:szCs w:val="24"/>
        </w:rPr>
      </w:pPr>
      <w:r>
        <w:rPr>
          <w:rFonts w:hAnsi="Times New Roman" w:ascii="Times New Roman"/>
          <w:sz w:val="24"/>
          <w:szCs w:val="24"/>
        </w:rPr>
        <w:t xml:space="preserve">Lipa-promet d.o.o. Zagreb je kao stečajni vjerovnik prijavio tražbinu u iznosu od 60.966.607,51 kn. U prijavi tražbine </w:t>
      </w:r>
      <w:r w:rsidR="00E972DF">
        <w:rPr>
          <w:rFonts w:hAnsi="Times New Roman" w:ascii="Times New Roman"/>
          <w:sz w:val="24"/>
          <w:szCs w:val="24"/>
        </w:rPr>
        <w:t xml:space="preserve">taj vjerovnik je naveo da se radi o tražbini koja mu je ustupljena (prenesena) od strane (ranijeg vjerovnika) Kreditne banke Zagreb d.d. Zagreb. Iz isprava koje su dostavljene uz tu prijavu tražbine razvidno je da se radi o tražbini koja proizlazi iz Ugovora </w:t>
      </w:r>
      <w:r w:rsidR="0043691C">
        <w:rPr>
          <w:rFonts w:hAnsi="Times New Roman" w:ascii="Times New Roman"/>
          <w:sz w:val="24"/>
          <w:szCs w:val="24"/>
        </w:rPr>
        <w:t xml:space="preserve">o </w:t>
      </w:r>
      <w:r w:rsidR="00E972DF">
        <w:rPr>
          <w:rFonts w:hAnsi="Times New Roman" w:ascii="Times New Roman"/>
          <w:sz w:val="24"/>
          <w:szCs w:val="24"/>
        </w:rPr>
        <w:t xml:space="preserve">kratkoročnom kreditu koji je 29.12.2010. god. sklopljen između Kreditne banke Zagreb d.d., kao kreditora, društva Sapor d.o.o. Split, kao korisnika kredita, stečajnog dužnika Adriatic d.d. </w:t>
      </w:r>
      <w:r w:rsidR="00235CE4">
        <w:rPr>
          <w:rFonts w:hAnsi="Times New Roman" w:ascii="Times New Roman"/>
          <w:sz w:val="24"/>
          <w:szCs w:val="24"/>
        </w:rPr>
        <w:t xml:space="preserve">Split </w:t>
      </w:r>
      <w:r w:rsidR="00E972DF">
        <w:rPr>
          <w:rFonts w:hAnsi="Times New Roman" w:ascii="Times New Roman"/>
          <w:sz w:val="24"/>
          <w:szCs w:val="24"/>
        </w:rPr>
        <w:t>i društva Kerum d.o.o. Split, kao sudužnika, te Igora Sapunara iz Splita, kao jamaca platca. Nadalje, između istih stranka sklopljeni su i Dodatak I., dana 28.12.2011., te Dodatak II., dana 27.12.2012. god., tom Ugovoru o kreditu. Isto tako, između istih stranaka pa tak</w:t>
      </w:r>
      <w:r w:rsidR="00235CE4">
        <w:rPr>
          <w:rFonts w:hAnsi="Times New Roman" w:ascii="Times New Roman"/>
          <w:sz w:val="24"/>
          <w:szCs w:val="24"/>
        </w:rPr>
        <w:t>o i stečajnog dužnika</w:t>
      </w:r>
      <w:r w:rsidR="00E972DF">
        <w:rPr>
          <w:rFonts w:hAnsi="Times New Roman" w:ascii="Times New Roman"/>
          <w:sz w:val="24"/>
          <w:szCs w:val="24"/>
        </w:rPr>
        <w:t xml:space="preserve"> </w:t>
      </w:r>
      <w:r w:rsidR="00235CE4">
        <w:rPr>
          <w:rFonts w:hAnsi="Times New Roman" w:ascii="Times New Roman"/>
          <w:sz w:val="24"/>
          <w:szCs w:val="24"/>
        </w:rPr>
        <w:t xml:space="preserve">Adriatic d.d. Split, kao sudužnika i založnog dužnika, sklopljen je 29.12.2010. god. Ugovor o zemljišno-knjižnom zalogu br. 19/10/ST, s Dodatkom I. tom ugovoru od 28.12.2011. te Dodatkom II. tom ugovoru od 27.12.2012. god., a kojim ugovorom je, </w:t>
      </w:r>
      <w:r w:rsidR="007E1D4A">
        <w:rPr>
          <w:rFonts w:hAnsi="Times New Roman" w:ascii="Times New Roman"/>
          <w:sz w:val="24"/>
          <w:szCs w:val="24"/>
        </w:rPr>
        <w:t>između ostalog, stečajni dužnik</w:t>
      </w:r>
      <w:r w:rsidR="00235CE4">
        <w:rPr>
          <w:rFonts w:hAnsi="Times New Roman" w:ascii="Times New Roman"/>
          <w:sz w:val="24"/>
          <w:szCs w:val="24"/>
        </w:rPr>
        <w:t xml:space="preserve"> dao suglasnost da se radi osiguranja tražbine vjerovnika Kreditne banke Zagreb d.d., iz Ugovora o kratkoročnom kreditu od 29.12.2010. god., u  iznosu od 50.000.000,00 kn zajedno s redovnim i zateznim kamatama te ostalim troškovima, zasnuje založno pravo – hipoteka na njegovim nekretninama u korist vjerovnika. Naprijed navedeni Ugovor o kratkoročnom kreditu te Ugovo</w:t>
      </w:r>
      <w:r w:rsidR="007E1D4A">
        <w:rPr>
          <w:rFonts w:hAnsi="Times New Roman" w:ascii="Times New Roman"/>
          <w:sz w:val="24"/>
          <w:szCs w:val="24"/>
        </w:rPr>
        <w:t>r o zemljišno-knjižnom zalogu, s</w:t>
      </w:r>
      <w:r w:rsidR="00235CE4">
        <w:rPr>
          <w:rFonts w:hAnsi="Times New Roman" w:ascii="Times New Roman"/>
          <w:sz w:val="24"/>
          <w:szCs w:val="24"/>
        </w:rPr>
        <w:t xml:space="preserve"> njihovim dodacima, solemnizirani (potvrđeni) su po javnom bilježniku Ivanu Bradariću iz Splita.</w:t>
      </w:r>
      <w:r w:rsidR="000869E6">
        <w:rPr>
          <w:rFonts w:hAnsi="Times New Roman" w:ascii="Times New Roman"/>
          <w:sz w:val="24"/>
          <w:szCs w:val="24"/>
        </w:rPr>
        <w:t xml:space="preserve"> U privitku prijave tražbine, vjerovnik Lipa-promet d.o.o. dostavio je i Ugovor o ustupanju tražbina broj 07/2013, koji je 22.07.2013. god. sklopljen između Kreditne banke Zagreb d.d. Zagreb, kao ustupatelja, i Lipa-promet d.o.o. Zagreb, kao primatelja, a kojim Ugovorom je Kreditna banka Zagreb d.d. u cijelosti ustupila svoja pot</w:t>
      </w:r>
      <w:r w:rsidR="00F87D12">
        <w:rPr>
          <w:rFonts w:hAnsi="Times New Roman" w:ascii="Times New Roman"/>
          <w:sz w:val="24"/>
          <w:szCs w:val="24"/>
        </w:rPr>
        <w:t>raživanja iz n</w:t>
      </w:r>
      <w:r w:rsidR="000869E6">
        <w:rPr>
          <w:rFonts w:hAnsi="Times New Roman" w:ascii="Times New Roman"/>
          <w:sz w:val="24"/>
          <w:szCs w:val="24"/>
        </w:rPr>
        <w:t xml:space="preserve">aprijed navedenih Ugovora o kratkoročnom kreditu od 29.12.2010. i Ugovora o zemljišno-knjižnom zalogu  br. 19/10/ST od 29.12.2010. primatelju Lipa-promet d.o.o. Zajedno s ustupljenom tražbinom na Lipa-promet d.o.o. su prenesena i sva </w:t>
      </w:r>
      <w:r w:rsidR="00F87D12">
        <w:rPr>
          <w:rFonts w:hAnsi="Times New Roman" w:ascii="Times New Roman"/>
          <w:sz w:val="24"/>
          <w:szCs w:val="24"/>
        </w:rPr>
        <w:t>sporedna potraživanja odnosno prava, kao i instrumenti osiguranja naplate, a između ostalih i založno pravo na nekretnini u vlasništvu stečajnog dužnika Adriatic d.d., kao i potraživanje po zadužnici koja izdana od strane Adriatic d.d. Split, na iznos od 50.000.000,00 kn, u korist vjerovnika Kreditne banke Zagreb d.d. i koja je potvrđena od javnog bilježnika Ivana Bradarića iz Splita pod brojem Ov-9377/12 od 27.12.2012. god.</w:t>
      </w:r>
    </w:p>
    <w:p w:rsidRDefault="00F87D12" w:rsidP="00D706C7" w:rsidR="00F87D12">
      <w:pPr>
        <w:ind w:firstLine="720"/>
        <w:jc w:val="both"/>
        <w:rPr>
          <w:rFonts w:hAnsi="Times New Roman" w:ascii="Times New Roman"/>
          <w:sz w:val="24"/>
          <w:szCs w:val="24"/>
        </w:rPr>
      </w:pPr>
    </w:p>
    <w:p w:rsidRDefault="00F87D12" w:rsidP="00D706C7" w:rsidR="00F87D12">
      <w:pPr>
        <w:ind w:firstLine="720"/>
        <w:jc w:val="both"/>
        <w:rPr>
          <w:rFonts w:hAnsi="Times New Roman" w:ascii="Times New Roman"/>
          <w:sz w:val="24"/>
          <w:szCs w:val="24"/>
        </w:rPr>
      </w:pPr>
      <w:r>
        <w:rPr>
          <w:rFonts w:hAnsi="Times New Roman" w:ascii="Times New Roman"/>
          <w:sz w:val="24"/>
          <w:szCs w:val="24"/>
        </w:rPr>
        <w:t xml:space="preserve">Prije održavanja posebnog ispitnog ročišta društvo ADRIA RESORTS d.o.o. Rovinj, podneskom od </w:t>
      </w:r>
      <w:r w:rsidR="009631CE">
        <w:rPr>
          <w:rFonts w:hAnsi="Times New Roman" w:ascii="Times New Roman"/>
          <w:sz w:val="24"/>
          <w:szCs w:val="24"/>
        </w:rPr>
        <w:t>14.06.2016. god., obavijestilo je ovaj sud da je isto u cijelosti steklo tražbinu koju je vjerovnik Lipa-promet d.o.o. Zagreb prijavio u ovom stečajnom postupku, a zajedno s prenesenom tražbinom da je na to društvo preneseno i založno odnosno razlučno pravo prijavljeno od strane Lipa-promet d.o.o. Kao dokaz ustupa odnosno prijenosa tražbine</w:t>
      </w:r>
      <w:r w:rsidR="0016323C">
        <w:rPr>
          <w:rFonts w:hAnsi="Times New Roman" w:ascii="Times New Roman"/>
          <w:sz w:val="24"/>
          <w:szCs w:val="24"/>
        </w:rPr>
        <w:t>,</w:t>
      </w:r>
      <w:r w:rsidR="009631CE">
        <w:rPr>
          <w:rFonts w:hAnsi="Times New Roman" w:ascii="Times New Roman"/>
          <w:sz w:val="24"/>
          <w:szCs w:val="24"/>
        </w:rPr>
        <w:t xml:space="preserve"> Adria Resorts d.o.o. je dostavi</w:t>
      </w:r>
      <w:r w:rsidR="0016323C">
        <w:rPr>
          <w:rFonts w:hAnsi="Times New Roman" w:ascii="Times New Roman"/>
          <w:sz w:val="24"/>
          <w:szCs w:val="24"/>
        </w:rPr>
        <w:t>o</w:t>
      </w:r>
      <w:r w:rsidR="009631CE">
        <w:rPr>
          <w:rFonts w:hAnsi="Times New Roman" w:ascii="Times New Roman"/>
          <w:sz w:val="24"/>
          <w:szCs w:val="24"/>
        </w:rPr>
        <w:t xml:space="preserve"> Ugovor o ustupu tražbine koji je sklopljen 29.02.2016. god. između Lipa-promet d.o.o. Zagreb, kao ustupatelja, i Agrokor d.d. Zagreb</w:t>
      </w:r>
      <w:r w:rsidR="003C6234">
        <w:rPr>
          <w:rFonts w:hAnsi="Times New Roman" w:ascii="Times New Roman"/>
          <w:sz w:val="24"/>
          <w:szCs w:val="24"/>
        </w:rPr>
        <w:t xml:space="preserve">, kao primatelja, a koji Ugovor je ovjeren po javnom bilježniku Katici Valić iz Zagreba pod brojem OV-2868/16 od 24.03.2016. i OV-3123/16 od 31.03.2016. Isto tako, dostavljen je i Ugovor o ustupu tražbine koji je 24.03.2016. god. sklopljen između Agrokor d.d., kao ustupitelja, i Adria Resorts d.o.o., kao primatelja, a koji Ugovor je ovjeren po javnom bilježniku Katici Valić iz Zagreba pod brojem OV-2941/16 od 25.03.2016. i javnom bilježniku Rinu Zujiću iz Rovinja pod brojem OV-2284/16 od 29.03.2016. Iz tih dostavljenih Ugovora o ustupu tražbine razvidno je da je </w:t>
      </w:r>
      <w:r w:rsidR="00A3164C">
        <w:rPr>
          <w:rFonts w:hAnsi="Times New Roman" w:ascii="Times New Roman"/>
          <w:sz w:val="24"/>
          <w:szCs w:val="24"/>
        </w:rPr>
        <w:t xml:space="preserve">Lipa-promet d.o.o. </w:t>
      </w:r>
      <w:r w:rsidR="003C6234">
        <w:rPr>
          <w:rFonts w:hAnsi="Times New Roman" w:ascii="Times New Roman"/>
          <w:sz w:val="24"/>
          <w:szCs w:val="24"/>
        </w:rPr>
        <w:t>tražbinu</w:t>
      </w:r>
      <w:r w:rsidR="00A3164C">
        <w:rPr>
          <w:rFonts w:hAnsi="Times New Roman" w:ascii="Times New Roman"/>
          <w:sz w:val="24"/>
          <w:szCs w:val="24"/>
        </w:rPr>
        <w:t xml:space="preserve"> koju je</w:t>
      </w:r>
      <w:r w:rsidR="00A3164C" w:rsidRPr="00A3164C">
        <w:rPr>
          <w:rFonts w:hAnsi="Times New Roman" w:ascii="Times New Roman"/>
          <w:sz w:val="24"/>
          <w:szCs w:val="24"/>
        </w:rPr>
        <w:t xml:space="preserve"> </w:t>
      </w:r>
      <w:r w:rsidR="00A3164C">
        <w:rPr>
          <w:rFonts w:hAnsi="Times New Roman" w:ascii="Times New Roman"/>
          <w:sz w:val="24"/>
          <w:szCs w:val="24"/>
        </w:rPr>
        <w:t>prijavila u ovom stečajnom postupku,</w:t>
      </w:r>
      <w:r w:rsidR="003C6234">
        <w:rPr>
          <w:rFonts w:hAnsi="Times New Roman" w:ascii="Times New Roman"/>
          <w:sz w:val="24"/>
          <w:szCs w:val="24"/>
        </w:rPr>
        <w:t xml:space="preserve"> zajedno sa svim sporednim potraživanjima i pravima te instrumentima osiguranja</w:t>
      </w:r>
      <w:r w:rsidR="00A3164C">
        <w:rPr>
          <w:rFonts w:hAnsi="Times New Roman" w:ascii="Times New Roman"/>
          <w:sz w:val="24"/>
          <w:szCs w:val="24"/>
        </w:rPr>
        <w:t>, a koju joj je ustupila Kreditna banka Zagreb d.d. Ugovorom o ustupanju tražbina broj 07/2013 od 22.07.2013. god., u cijelosti ustupila društvu Agrokor d.d., koji je nakon toga tu istu tražbinu, također sa svim sporednim pravima i instrumentima osiguranja, konačno ustupio društvu Adria Resorts d.o.o. Rovinj.</w:t>
      </w:r>
      <w:r w:rsidR="0016323C">
        <w:rPr>
          <w:rFonts w:hAnsi="Times New Roman" w:ascii="Times New Roman"/>
          <w:sz w:val="24"/>
          <w:szCs w:val="24"/>
        </w:rPr>
        <w:t xml:space="preserve"> S obzirom na naprijed navedeno, Adria Resorts d.o.o</w:t>
      </w:r>
      <w:r w:rsidR="0043691C">
        <w:rPr>
          <w:rFonts w:hAnsi="Times New Roman" w:ascii="Times New Roman"/>
          <w:sz w:val="24"/>
          <w:szCs w:val="24"/>
        </w:rPr>
        <w:t>.</w:t>
      </w:r>
      <w:r w:rsidR="0016323C">
        <w:rPr>
          <w:rFonts w:hAnsi="Times New Roman" w:ascii="Times New Roman"/>
          <w:sz w:val="24"/>
          <w:szCs w:val="24"/>
        </w:rPr>
        <w:t xml:space="preserve"> je predložio da se tražbina koju je Lipa-promet</w:t>
      </w:r>
      <w:r w:rsidR="007E1D4A">
        <w:rPr>
          <w:rFonts w:hAnsi="Times New Roman" w:ascii="Times New Roman"/>
          <w:sz w:val="24"/>
          <w:szCs w:val="24"/>
        </w:rPr>
        <w:t xml:space="preserve"> d.o.o.</w:t>
      </w:r>
      <w:r w:rsidR="0016323C">
        <w:rPr>
          <w:rFonts w:hAnsi="Times New Roman" w:ascii="Times New Roman"/>
          <w:sz w:val="24"/>
          <w:szCs w:val="24"/>
        </w:rPr>
        <w:t xml:space="preserve"> prijavila u ovom stečajnom postupku ispita kao njegova tražbina te da se isti evidentira kao razlučni vjerovnik u odnosu na razlučno pravo o čijem je postojanju Lipa-promet d.o.o. dostavila obavijest stečajnom upravitelju, a sve to sukladno odredbama čl. 78.a SZ-a. S tim prijedlogom Adria Resorts d.o.o. se, na posebnom ispitnom ročištu, složio i stečajni upravitelj.</w:t>
      </w:r>
    </w:p>
    <w:p w:rsidRDefault="0016323C" w:rsidP="00D706C7" w:rsidR="0016323C">
      <w:pPr>
        <w:ind w:firstLine="720"/>
        <w:jc w:val="both"/>
        <w:rPr>
          <w:rFonts w:hAnsi="Times New Roman" w:ascii="Times New Roman"/>
          <w:sz w:val="24"/>
          <w:szCs w:val="24"/>
        </w:rPr>
      </w:pPr>
    </w:p>
    <w:p w:rsidRDefault="0016323C" w:rsidP="0016323C" w:rsidR="0016323C">
      <w:pPr>
        <w:ind w:firstLine="708"/>
        <w:jc w:val="both"/>
        <w:rPr>
          <w:rFonts w:hAnsi="Times New Roman" w:ascii="Times New Roman"/>
          <w:sz w:val="24"/>
          <w:szCs w:val="24"/>
        </w:rPr>
      </w:pPr>
      <w:r>
        <w:rPr>
          <w:rFonts w:hAnsi="Times New Roman" w:ascii="Times New Roman"/>
          <w:sz w:val="24"/>
          <w:szCs w:val="24"/>
        </w:rPr>
        <w:t>Odredbama čl. 78.a st. 2. SZ-a propisano je da ako stečajni vjerovnik otuđi svoju tražbinu koju je prijavio u stečajnom postupku, njezin stjecatelj ulazi u pravni položaj svog prednika, dok je odredbom stavka 3. tog članka propisano da se prijenos tražbine iz stavka 2. u stečajnom postupku može dokazivati samo javno ili javno ovjerovljenom ispravom, ili ako stečajni vjerovnik taj prijenos potvrdi svojom izjavom danom pred stečajnim sucem.</w:t>
      </w:r>
    </w:p>
    <w:p w:rsidRDefault="0016323C" w:rsidP="00D706C7" w:rsidR="0016323C">
      <w:pPr>
        <w:ind w:firstLine="720"/>
        <w:jc w:val="both"/>
        <w:rPr>
          <w:rFonts w:hAnsi="Times New Roman" w:ascii="Times New Roman"/>
          <w:sz w:val="24"/>
          <w:szCs w:val="24"/>
        </w:rPr>
      </w:pPr>
    </w:p>
    <w:p w:rsidRDefault="0016323C" w:rsidP="00F26B9B" w:rsidR="0016323C">
      <w:pPr>
        <w:ind w:firstLine="708"/>
        <w:jc w:val="both"/>
        <w:rPr>
          <w:rFonts w:hAnsi="Times New Roman" w:ascii="Times New Roman"/>
          <w:sz w:val="24"/>
          <w:szCs w:val="24"/>
        </w:rPr>
      </w:pPr>
      <w:r>
        <w:rPr>
          <w:rFonts w:hAnsi="Times New Roman" w:ascii="Times New Roman"/>
          <w:sz w:val="24"/>
          <w:szCs w:val="24"/>
        </w:rPr>
        <w:t xml:space="preserve">Budući da je Adria Resorts d.o.o. </w:t>
      </w:r>
      <w:r w:rsidR="00170440">
        <w:rPr>
          <w:rFonts w:hAnsi="Times New Roman" w:ascii="Times New Roman"/>
          <w:sz w:val="24"/>
          <w:szCs w:val="24"/>
        </w:rPr>
        <w:t xml:space="preserve">Rovinj </w:t>
      </w:r>
      <w:r>
        <w:rPr>
          <w:rFonts w:hAnsi="Times New Roman" w:ascii="Times New Roman"/>
          <w:sz w:val="24"/>
          <w:szCs w:val="24"/>
        </w:rPr>
        <w:t xml:space="preserve">naprijed navedenim Ugovorima </w:t>
      </w:r>
      <w:r w:rsidR="00170440">
        <w:rPr>
          <w:rFonts w:hAnsi="Times New Roman" w:ascii="Times New Roman"/>
          <w:sz w:val="24"/>
          <w:szCs w:val="24"/>
        </w:rPr>
        <w:t>o ustupu tražbine od 29.02.2016. god. i od 24.03.2016. god., koji ugovori su ovjereni po javnom bilježniku, dokazao da je tražbina koju je vjerovnik Lipa-promet d.o.o. prijavio u ovom stečajnom postupku na njega prenesena, to je stoga tražbinu vjerovnika Lipa-promet d.o.o. koju je isti prijavio u ovom stečajnom postupku kao stečajni vjerovnik trebalo ispitati kao tražbinu (novog) vjerovnika Adria Resorts d.o.o. Rovinj. Pri tom se napominje da je (novi) vjerovnik Adria Resorts d.o.o. podneskom dostavljenim ovom sudu 13.07.2016. god., a pri čemu je ostao i na posebnom ispitnom ročištu, predložio da se od ukupne tražbine koja mu je u iznosu od 60.966.60</w:t>
      </w:r>
      <w:r w:rsidR="00F26B9B">
        <w:rPr>
          <w:rFonts w:hAnsi="Times New Roman" w:ascii="Times New Roman"/>
          <w:sz w:val="24"/>
          <w:szCs w:val="24"/>
        </w:rPr>
        <w:t>7,51 kn</w:t>
      </w:r>
      <w:r w:rsidR="00170440">
        <w:rPr>
          <w:rFonts w:hAnsi="Times New Roman" w:ascii="Times New Roman"/>
          <w:sz w:val="24"/>
          <w:szCs w:val="24"/>
        </w:rPr>
        <w:t xml:space="preserve"> prenesena od Lipe-promet d.o.o., na posebnom ispitnom ročištu </w:t>
      </w:r>
      <w:r w:rsidR="00F26B9B" w:rsidRPr="00F26B9B">
        <w:rPr>
          <w:rFonts w:hAnsi="Times New Roman" w:ascii="Times New Roman"/>
          <w:sz w:val="24"/>
          <w:szCs w:val="24"/>
        </w:rPr>
        <w:t xml:space="preserve">ista ispita kao tražbina stečajnog vjerovnika drugog višeg isplatnog reda u ukupnom iznosu od 60.966.606,51 kn, </w:t>
      </w:r>
      <w:r w:rsidR="00F26B9B">
        <w:rPr>
          <w:rFonts w:hAnsi="Times New Roman" w:ascii="Times New Roman"/>
          <w:sz w:val="24"/>
          <w:szCs w:val="24"/>
        </w:rPr>
        <w:t>navodeći pri tom kako isti</w:t>
      </w:r>
      <w:r w:rsidR="00F26B9B" w:rsidRPr="00F26B9B">
        <w:rPr>
          <w:rFonts w:hAnsi="Times New Roman" w:ascii="Times New Roman"/>
          <w:sz w:val="24"/>
          <w:szCs w:val="24"/>
        </w:rPr>
        <w:t xml:space="preserve"> ne može predvidjeti za koji će se iznos </w:t>
      </w:r>
      <w:r w:rsidR="00F26B9B">
        <w:rPr>
          <w:rFonts w:hAnsi="Times New Roman" w:ascii="Times New Roman"/>
          <w:sz w:val="24"/>
          <w:szCs w:val="24"/>
        </w:rPr>
        <w:t xml:space="preserve">ta </w:t>
      </w:r>
      <w:r w:rsidR="00F26B9B" w:rsidRPr="00F26B9B">
        <w:rPr>
          <w:rFonts w:hAnsi="Times New Roman" w:ascii="Times New Roman"/>
          <w:sz w:val="24"/>
          <w:szCs w:val="24"/>
        </w:rPr>
        <w:t>tražbina osigurana razlučnim pravom namiriti iz prodaje nekretnine na kojoj postoji razlučno pravo odnosno naznačuje da bi eventualno predvidivi iznos mogao iznositi 1,00 kn.</w:t>
      </w:r>
      <w:r w:rsidR="00F26B9B">
        <w:rPr>
          <w:rFonts w:hAnsi="Times New Roman" w:ascii="Times New Roman"/>
          <w:sz w:val="24"/>
          <w:szCs w:val="24"/>
        </w:rPr>
        <w:t xml:space="preserve"> </w:t>
      </w:r>
    </w:p>
    <w:p w:rsidRDefault="00F26B9B" w:rsidP="00F26B9B" w:rsidR="00F26B9B">
      <w:pPr>
        <w:ind w:firstLine="708"/>
        <w:jc w:val="both"/>
        <w:rPr>
          <w:rFonts w:hAnsi="Times New Roman" w:ascii="Times New Roman"/>
          <w:sz w:val="24"/>
          <w:szCs w:val="24"/>
        </w:rPr>
      </w:pPr>
    </w:p>
    <w:p w:rsidRDefault="00F26B9B" w:rsidP="00F26B9B" w:rsidR="00F26B9B">
      <w:pPr>
        <w:ind w:firstLine="708"/>
        <w:jc w:val="both"/>
        <w:rPr>
          <w:rFonts w:hAnsi="Times New Roman" w:ascii="Times New Roman"/>
          <w:sz w:val="24"/>
          <w:szCs w:val="24"/>
        </w:rPr>
      </w:pPr>
      <w:r>
        <w:rPr>
          <w:rFonts w:hAnsi="Times New Roman" w:ascii="Times New Roman"/>
          <w:sz w:val="24"/>
          <w:szCs w:val="24"/>
        </w:rPr>
        <w:t>Radi navedenog, tražbina koju je Lipa-promet d.o.o. prijavila u ovom stečajnom postupku ispitana je na posebnom ispitnom ročištu kao tražbina (novog) stečajnog vjerovnika Adria Resorts d.o.o. Rovinj u ukupnom iznosu od 60.966.606,51 kn.</w:t>
      </w:r>
    </w:p>
    <w:p w:rsidRDefault="00CD4A1F" w:rsidP="00F26B9B" w:rsidR="00CD4A1F">
      <w:pPr>
        <w:ind w:firstLine="708"/>
        <w:jc w:val="both"/>
        <w:rPr>
          <w:rFonts w:hAnsi="Times New Roman" w:ascii="Times New Roman"/>
          <w:sz w:val="24"/>
          <w:szCs w:val="24"/>
        </w:rPr>
      </w:pPr>
    </w:p>
    <w:p w:rsidRDefault="00CD4A1F" w:rsidP="00F26B9B" w:rsidR="00CD4A1F">
      <w:pPr>
        <w:ind w:firstLine="708"/>
        <w:jc w:val="both"/>
        <w:rPr>
          <w:rFonts w:hAnsi="Times New Roman" w:ascii="Times New Roman"/>
          <w:sz w:val="24"/>
          <w:szCs w:val="24"/>
        </w:rPr>
      </w:pPr>
      <w:r>
        <w:rPr>
          <w:rFonts w:hAnsi="Times New Roman" w:ascii="Times New Roman"/>
          <w:sz w:val="24"/>
          <w:szCs w:val="24"/>
        </w:rPr>
        <w:t>Stečajni upravitelj Zoran Miletić se na posebnom ispitnom ročištu, održanom 14.07.2016. god., izjasnio o prijavljenim tražbinama vjerovnika Gilan d.o.o. Split u iznosu od 1.874.799,10 kn i vjerovnika Adria Resorts d.o.o. Rovinj u iznosu od 60.966.606,51 kn. Tako je u odnosu na prijavljenu tražbinu vjerovnika Gilan d.o.o. Split stečajni upravitelj izjavio da tu tražbinu priznaje za iznos od 1.100.000,00 kn, dok je u preostalom dijelu i to za iznos od 774.799,10 kn osporava. Kao razlog osporavanja tog dijela tražbine vjerovnika Gilan d.o.o.</w:t>
      </w:r>
      <w:r w:rsidR="007E1D4A">
        <w:rPr>
          <w:rFonts w:hAnsi="Times New Roman" w:ascii="Times New Roman"/>
          <w:sz w:val="24"/>
          <w:szCs w:val="24"/>
        </w:rPr>
        <w:t>,</w:t>
      </w:r>
      <w:r>
        <w:rPr>
          <w:rFonts w:hAnsi="Times New Roman" w:ascii="Times New Roman"/>
          <w:sz w:val="24"/>
          <w:szCs w:val="24"/>
        </w:rPr>
        <w:t xml:space="preserve"> stečajni upravitelj je naveo da u tom osporenom dijelu tražbina vjerovnika ne bi bila osnovana, a u skladu s podacima i dostupnom poslovnom dokumentacijom dužnika, odnosno da bi ista bila osnovana za isporučene usluge samo u dijelu u kojem je ta tražbina priznata. </w:t>
      </w:r>
    </w:p>
    <w:p w:rsidRDefault="00CD4A1F" w:rsidP="00F26B9B" w:rsidR="00CD4A1F">
      <w:pPr>
        <w:ind w:firstLine="708"/>
        <w:jc w:val="both"/>
        <w:rPr>
          <w:rFonts w:hAnsi="Times New Roman" w:ascii="Times New Roman"/>
          <w:sz w:val="24"/>
          <w:szCs w:val="24"/>
        </w:rPr>
      </w:pPr>
    </w:p>
    <w:p w:rsidRDefault="00CD4A1F" w:rsidP="00F26B9B" w:rsidR="00CD4A1F">
      <w:pPr>
        <w:ind w:firstLine="708"/>
        <w:jc w:val="both"/>
        <w:rPr>
          <w:rFonts w:hAnsi="Times New Roman" w:ascii="Times New Roman"/>
          <w:sz w:val="24"/>
          <w:szCs w:val="24"/>
        </w:rPr>
      </w:pPr>
      <w:r>
        <w:rPr>
          <w:rFonts w:hAnsi="Times New Roman" w:ascii="Times New Roman"/>
          <w:sz w:val="24"/>
          <w:szCs w:val="24"/>
        </w:rPr>
        <w:t xml:space="preserve">U odnosu na tražbinu vjerovnika Adria Resorts d.o.o. stečajni upravitelj se na ispitnom ročištu izjasnio da prijavljenu tražbinu tog vjerovnika u iznosu od 60.966.606,51 kn u cijelosti priznaje. </w:t>
      </w:r>
    </w:p>
    <w:p w:rsidRDefault="00CD4A1F" w:rsidP="00F26B9B" w:rsidR="00CD4A1F">
      <w:pPr>
        <w:ind w:firstLine="708"/>
        <w:jc w:val="both"/>
        <w:rPr>
          <w:rFonts w:hAnsi="Times New Roman" w:ascii="Times New Roman"/>
          <w:sz w:val="24"/>
          <w:szCs w:val="24"/>
        </w:rPr>
      </w:pPr>
    </w:p>
    <w:p w:rsidRDefault="00CD4A1F" w:rsidP="00F26B9B" w:rsidR="00CD4A1F">
      <w:pPr>
        <w:ind w:firstLine="708"/>
        <w:jc w:val="both"/>
        <w:rPr>
          <w:rFonts w:hAnsi="Times New Roman" w:ascii="Times New Roman"/>
          <w:sz w:val="24"/>
          <w:szCs w:val="24"/>
        </w:rPr>
      </w:pPr>
      <w:r>
        <w:rPr>
          <w:rFonts w:hAnsi="Times New Roman" w:ascii="Times New Roman"/>
          <w:sz w:val="24"/>
          <w:szCs w:val="24"/>
        </w:rPr>
        <w:t>Nakon izjašnjenja stečajnog upravitelja o prijavljenim tražbinama koje su bile predmet ispitivanja na posebnom ispitnom ročištu, stečajni vjerovnik PROMONA d.o.o. Split izjavio je da isti u cijelosti osporava tražbinu vjerovnika Adria Resorts d.o.o. Rovinj u iznosu od 60.966.606,51 kn, a koju tražbinu je priznao stečajni upravitelj. Isti je pritom izjavio da je upoznat sa svim odredbama Stečajnog zakona vezanim uz osporavanje tražbine te je naveo da je razlog osporavanja tražbine vjerovnika Adria Resorts d.o.o. taj što je Kreditna banka Zagreb d.d. kredit odobrila društvu Sapor d.o.o. Split, a ne stečajnom dužniku te da novčana sredstva koja su odobrena tim kre</w:t>
      </w:r>
      <w:r w:rsidR="0043691C">
        <w:rPr>
          <w:rFonts w:hAnsi="Times New Roman" w:ascii="Times New Roman"/>
          <w:sz w:val="24"/>
          <w:szCs w:val="24"/>
        </w:rPr>
        <w:t>ditom nisu uložena u izgradnju h</w:t>
      </w:r>
      <w:r>
        <w:rPr>
          <w:rFonts w:hAnsi="Times New Roman" w:ascii="Times New Roman"/>
          <w:sz w:val="24"/>
          <w:szCs w:val="24"/>
        </w:rPr>
        <w:t>otela Marjan, odnosno nisu uložena u Adriatic d.d.</w:t>
      </w:r>
    </w:p>
    <w:p w:rsidRDefault="00CD4A1F" w:rsidP="00E3240A" w:rsidR="00AB721D" w:rsidRPr="00407621">
      <w:pPr>
        <w:ind w:firstLine="708"/>
        <w:jc w:val="both"/>
        <w:rPr>
          <w:rFonts w:hAnsi="Times New Roman" w:ascii="Times New Roman"/>
          <w:sz w:val="24"/>
          <w:szCs w:val="24"/>
        </w:rPr>
      </w:pPr>
      <w:r>
        <w:rPr>
          <w:rFonts w:hAnsi="Times New Roman" w:ascii="Times New Roman"/>
          <w:sz w:val="24"/>
          <w:szCs w:val="24"/>
        </w:rPr>
        <w:t>Ističe se da</w:t>
      </w:r>
      <w:r w:rsidR="007E1D4A">
        <w:rPr>
          <w:rFonts w:hAnsi="Times New Roman" w:ascii="Times New Roman"/>
          <w:sz w:val="24"/>
          <w:szCs w:val="24"/>
        </w:rPr>
        <w:t xml:space="preserve"> više nitko</w:t>
      </w:r>
      <w:r>
        <w:rPr>
          <w:rFonts w:hAnsi="Times New Roman" w:ascii="Times New Roman"/>
          <w:sz w:val="24"/>
          <w:szCs w:val="24"/>
        </w:rPr>
        <w:t xml:space="preserve"> o</w:t>
      </w:r>
      <w:r w:rsidR="007E1D4A">
        <w:rPr>
          <w:rFonts w:hAnsi="Times New Roman" w:ascii="Times New Roman"/>
          <w:sz w:val="24"/>
          <w:szCs w:val="24"/>
        </w:rPr>
        <w:t>d stečajnih vjerovnika prisutnih</w:t>
      </w:r>
      <w:r>
        <w:rPr>
          <w:rFonts w:hAnsi="Times New Roman" w:ascii="Times New Roman"/>
          <w:sz w:val="24"/>
          <w:szCs w:val="24"/>
        </w:rPr>
        <w:t xml:space="preserve"> na posebnom </w:t>
      </w:r>
      <w:r w:rsidR="007E1D4A">
        <w:rPr>
          <w:rFonts w:hAnsi="Times New Roman" w:ascii="Times New Roman"/>
          <w:sz w:val="24"/>
          <w:szCs w:val="24"/>
        </w:rPr>
        <w:t>ispitnom ročištu nije osporavao</w:t>
      </w:r>
      <w:r>
        <w:rPr>
          <w:rFonts w:hAnsi="Times New Roman" w:ascii="Times New Roman"/>
          <w:sz w:val="24"/>
          <w:szCs w:val="24"/>
        </w:rPr>
        <w:t xml:space="preserve"> prijavljene tražbine koje je priznao stečajni upravitelj, a isto tako se ističe da izjavljena osporavanja tražbina stečajnih vjerovnika na posebnom ispitnom ročištu </w:t>
      </w:r>
      <w:r w:rsidR="00E3240A">
        <w:rPr>
          <w:rFonts w:hAnsi="Times New Roman" w:ascii="Times New Roman"/>
          <w:sz w:val="24"/>
          <w:szCs w:val="24"/>
        </w:rPr>
        <w:t xml:space="preserve">nisu otklonjena. </w:t>
      </w:r>
    </w:p>
    <w:p w:rsidRDefault="004F1F16" w:rsidP="00E3240A" w:rsidR="004F1F16" w:rsidRPr="002A0374">
      <w:pPr>
        <w:jc w:val="both"/>
        <w:rPr>
          <w:rFonts w:hAnsi="Times New Roman" w:ascii="Times New Roman"/>
          <w:sz w:val="24"/>
          <w:szCs w:val="24"/>
        </w:rPr>
      </w:pPr>
      <w:r w:rsidRPr="002A0374">
        <w:rPr>
          <w:rFonts w:hAnsi="Times New Roman" w:ascii="Times New Roman"/>
          <w:sz w:val="24"/>
          <w:szCs w:val="24"/>
        </w:rPr>
        <w:tab/>
      </w:r>
    </w:p>
    <w:p w:rsidRDefault="004F1F16" w:rsidP="004F1F16" w:rsidR="004F1F16" w:rsidRPr="002A0374">
      <w:pPr>
        <w:jc w:val="both"/>
        <w:rPr>
          <w:rFonts w:hAnsi="Times New Roman" w:ascii="Times New Roman"/>
          <w:sz w:val="24"/>
          <w:szCs w:val="24"/>
        </w:rPr>
      </w:pPr>
      <w:r w:rsidRPr="002A0374">
        <w:rPr>
          <w:rFonts w:hAnsi="Times New Roman" w:ascii="Times New Roman"/>
          <w:sz w:val="24"/>
          <w:szCs w:val="24"/>
        </w:rPr>
        <w:tab/>
        <w:t>Slijedom navedenog, pod toč. I i II. izreke ovog rješenja, odlučeno je u kojem isplatnom redu i u kojem iznosu su utvrđene odnosno osporene tražbine navedenih stečajnih vjerovnika</w:t>
      </w:r>
      <w:r w:rsidR="00E3240A">
        <w:rPr>
          <w:rFonts w:hAnsi="Times New Roman" w:ascii="Times New Roman"/>
          <w:sz w:val="24"/>
          <w:szCs w:val="24"/>
        </w:rPr>
        <w:t xml:space="preserve">, koje su bile predmet ispitivanja na posebnom ispitnom ročištu, a sve to </w:t>
      </w:r>
      <w:r w:rsidRPr="002A0374">
        <w:rPr>
          <w:rFonts w:hAnsi="Times New Roman" w:ascii="Times New Roman"/>
          <w:sz w:val="24"/>
          <w:szCs w:val="24"/>
        </w:rPr>
        <w:t xml:space="preserve">na temelju odredbe čl. </w:t>
      </w:r>
      <w:smartTag w:element="metricconverter" w:uri="urn:schemas-microsoft-com:office:smarttags">
        <w:smartTagPr>
          <w:attr w:val="177. St" w:name="ProductID"/>
        </w:smartTagPr>
        <w:r w:rsidRPr="002A0374">
          <w:rPr>
            <w:rFonts w:hAnsi="Times New Roman" w:ascii="Times New Roman"/>
            <w:sz w:val="24"/>
            <w:szCs w:val="24"/>
          </w:rPr>
          <w:t>177. st</w:t>
        </w:r>
      </w:smartTag>
      <w:r w:rsidRPr="002A0374">
        <w:rPr>
          <w:rFonts w:hAnsi="Times New Roman" w:ascii="Times New Roman"/>
          <w:sz w:val="24"/>
          <w:szCs w:val="24"/>
        </w:rPr>
        <w:t xml:space="preserve">. 3. SZ-a, kao i </w:t>
      </w:r>
      <w:r>
        <w:rPr>
          <w:rFonts w:hAnsi="Times New Roman" w:ascii="Times New Roman"/>
          <w:sz w:val="24"/>
          <w:szCs w:val="24"/>
        </w:rPr>
        <w:t xml:space="preserve">posebne </w:t>
      </w:r>
      <w:r w:rsidRPr="002A0374">
        <w:rPr>
          <w:rFonts w:hAnsi="Times New Roman" w:ascii="Times New Roman"/>
          <w:sz w:val="24"/>
          <w:szCs w:val="24"/>
        </w:rPr>
        <w:t>tablice ispitanih tražbina koja je prethodno sastavljena.</w:t>
      </w:r>
    </w:p>
    <w:p w:rsidRDefault="004F1F16" w:rsidP="004F1F16" w:rsidR="004F1F16" w:rsidRPr="002A0374">
      <w:pPr>
        <w:jc w:val="both"/>
        <w:rPr>
          <w:rFonts w:hAnsi="Times New Roman" w:ascii="Times New Roman"/>
          <w:sz w:val="24"/>
          <w:szCs w:val="24"/>
        </w:rPr>
      </w:pPr>
    </w:p>
    <w:p w:rsidRDefault="004F1F16" w:rsidP="004F1F16" w:rsidR="004F1F16">
      <w:pPr>
        <w:ind w:firstLine="708"/>
        <w:jc w:val="both"/>
        <w:rPr>
          <w:rFonts w:hAnsi="Times New Roman" w:ascii="Times New Roman"/>
          <w:sz w:val="24"/>
          <w:szCs w:val="24"/>
        </w:rPr>
      </w:pPr>
      <w:r w:rsidRPr="0008674F">
        <w:rPr>
          <w:rFonts w:hAnsi="Times New Roman" w:ascii="Times New Roman"/>
          <w:sz w:val="24"/>
          <w:szCs w:val="24"/>
        </w:rPr>
        <w:t>Sukladno odredbi čl. 177. st. 3. SZ-a u vezi s odredbama čl. 178. st</w:t>
      </w:r>
      <w:r>
        <w:rPr>
          <w:rFonts w:hAnsi="Times New Roman" w:ascii="Times New Roman"/>
          <w:sz w:val="24"/>
          <w:szCs w:val="24"/>
        </w:rPr>
        <w:t>. 1.</w:t>
      </w:r>
      <w:r w:rsidR="00E3240A">
        <w:rPr>
          <w:rFonts w:hAnsi="Times New Roman" w:ascii="Times New Roman"/>
          <w:sz w:val="24"/>
          <w:szCs w:val="24"/>
        </w:rPr>
        <w:t>, 2., 4.</w:t>
      </w:r>
      <w:r>
        <w:rPr>
          <w:rFonts w:hAnsi="Times New Roman" w:ascii="Times New Roman"/>
          <w:sz w:val="24"/>
          <w:szCs w:val="24"/>
        </w:rPr>
        <w:t xml:space="preserve"> i 6</w:t>
      </w:r>
      <w:r w:rsidRPr="0008674F">
        <w:rPr>
          <w:rFonts w:hAnsi="Times New Roman" w:ascii="Times New Roman"/>
          <w:sz w:val="24"/>
          <w:szCs w:val="24"/>
        </w:rPr>
        <w:t>. SZ-a, ovim rješenjem je, osim o ispitanim tražbinama, odlučeno i o upućivanju na parnicu radi utvrđivanja</w:t>
      </w:r>
      <w:r w:rsidR="007E1D4A">
        <w:rPr>
          <w:rFonts w:hAnsi="Times New Roman" w:ascii="Times New Roman"/>
          <w:sz w:val="24"/>
          <w:szCs w:val="24"/>
        </w:rPr>
        <w:t>, odnosno osporavanja</w:t>
      </w:r>
      <w:r w:rsidRPr="0008674F">
        <w:rPr>
          <w:rFonts w:hAnsi="Times New Roman" w:ascii="Times New Roman"/>
          <w:sz w:val="24"/>
          <w:szCs w:val="24"/>
        </w:rPr>
        <w:t xml:space="preserve"> tražbina, a na način kako je to navedeno u toč. III</w:t>
      </w:r>
      <w:r>
        <w:rPr>
          <w:rFonts w:hAnsi="Times New Roman" w:ascii="Times New Roman"/>
          <w:sz w:val="24"/>
          <w:szCs w:val="24"/>
        </w:rPr>
        <w:t>.</w:t>
      </w:r>
      <w:r w:rsidRPr="0008674F">
        <w:rPr>
          <w:rFonts w:hAnsi="Times New Roman" w:ascii="Times New Roman"/>
          <w:sz w:val="24"/>
          <w:szCs w:val="24"/>
        </w:rPr>
        <w:t xml:space="preserve"> </w:t>
      </w:r>
      <w:r w:rsidR="00E3240A">
        <w:rPr>
          <w:rFonts w:hAnsi="Times New Roman" w:ascii="Times New Roman"/>
          <w:sz w:val="24"/>
          <w:szCs w:val="24"/>
        </w:rPr>
        <w:t xml:space="preserve">i IV. </w:t>
      </w:r>
      <w:r w:rsidRPr="0008674F">
        <w:rPr>
          <w:rFonts w:hAnsi="Times New Roman" w:ascii="Times New Roman"/>
          <w:sz w:val="24"/>
          <w:szCs w:val="24"/>
        </w:rPr>
        <w:t>izreke ovog rješenja.</w:t>
      </w:r>
    </w:p>
    <w:p w:rsidRDefault="00E3240A" w:rsidP="004F1F16" w:rsidR="00E3240A">
      <w:pPr>
        <w:ind w:firstLine="708"/>
        <w:jc w:val="both"/>
        <w:rPr>
          <w:rFonts w:hAnsi="Times New Roman" w:ascii="Times New Roman"/>
          <w:sz w:val="24"/>
          <w:szCs w:val="24"/>
        </w:rPr>
      </w:pPr>
    </w:p>
    <w:p w:rsidRDefault="00E3240A" w:rsidP="00E3240A" w:rsidR="00E3240A">
      <w:pPr>
        <w:ind w:firstLine="708"/>
        <w:jc w:val="both"/>
        <w:rPr>
          <w:rFonts w:hAnsi="Times New Roman" w:ascii="Times New Roman"/>
          <w:sz w:val="24"/>
          <w:szCs w:val="24"/>
        </w:rPr>
      </w:pPr>
      <w:r w:rsidRPr="00E3240A">
        <w:rPr>
          <w:rFonts w:hAnsi="Times New Roman" w:ascii="Times New Roman"/>
          <w:sz w:val="24"/>
          <w:szCs w:val="24"/>
        </w:rPr>
        <w:t xml:space="preserve">Odredbom </w:t>
      </w:r>
      <w:r w:rsidRPr="00E3240A">
        <w:rPr>
          <w:rFonts w:hAnsi="Times New Roman" w:ascii="Times New Roman" w:hint="eastAsia"/>
          <w:sz w:val="24"/>
          <w:szCs w:val="24"/>
        </w:rPr>
        <w:t>č</w:t>
      </w:r>
      <w:r w:rsidRPr="00E3240A">
        <w:rPr>
          <w:rFonts w:hAnsi="Times New Roman" w:ascii="Times New Roman"/>
          <w:sz w:val="24"/>
          <w:szCs w:val="24"/>
        </w:rPr>
        <w:t>l. 178. st. 1. SZ-a propisano je da ako je ste</w:t>
      </w:r>
      <w:r w:rsidRPr="00E3240A">
        <w:rPr>
          <w:rFonts w:hAnsi="Times New Roman" w:ascii="Times New Roman" w:hint="eastAsia"/>
          <w:sz w:val="24"/>
          <w:szCs w:val="24"/>
        </w:rPr>
        <w:t>č</w:t>
      </w:r>
      <w:r w:rsidRPr="00E3240A">
        <w:rPr>
          <w:rFonts w:hAnsi="Times New Roman" w:ascii="Times New Roman"/>
          <w:sz w:val="24"/>
          <w:szCs w:val="24"/>
        </w:rPr>
        <w:t>ajni upravitelj osporio tražbinu, ste</w:t>
      </w:r>
      <w:r w:rsidRPr="00E3240A">
        <w:rPr>
          <w:rFonts w:hAnsi="Times New Roman" w:ascii="Times New Roman" w:hint="eastAsia"/>
          <w:sz w:val="24"/>
          <w:szCs w:val="24"/>
        </w:rPr>
        <w:t>č</w:t>
      </w:r>
      <w:r w:rsidRPr="00E3240A">
        <w:rPr>
          <w:rFonts w:hAnsi="Times New Roman" w:ascii="Times New Roman"/>
          <w:sz w:val="24"/>
          <w:szCs w:val="24"/>
        </w:rPr>
        <w:t xml:space="preserve">ajni sudac </w:t>
      </w:r>
      <w:r w:rsidRPr="00E3240A">
        <w:rPr>
          <w:rFonts w:hAnsi="Times New Roman" w:ascii="Times New Roman" w:hint="eastAsia"/>
          <w:sz w:val="24"/>
          <w:szCs w:val="24"/>
        </w:rPr>
        <w:t>ć</w:t>
      </w:r>
      <w:r w:rsidRPr="00E3240A">
        <w:rPr>
          <w:rFonts w:hAnsi="Times New Roman" w:ascii="Times New Roman"/>
          <w:sz w:val="24"/>
          <w:szCs w:val="24"/>
        </w:rPr>
        <w:t>e vjerovnika uputiti na parnicu protiv ste</w:t>
      </w:r>
      <w:r w:rsidRPr="00E3240A">
        <w:rPr>
          <w:rFonts w:hAnsi="Times New Roman" w:ascii="Times New Roman" w:hint="eastAsia"/>
          <w:sz w:val="24"/>
          <w:szCs w:val="24"/>
        </w:rPr>
        <w:t>č</w:t>
      </w:r>
      <w:r w:rsidRPr="00E3240A">
        <w:rPr>
          <w:rFonts w:hAnsi="Times New Roman" w:ascii="Times New Roman"/>
          <w:sz w:val="24"/>
          <w:szCs w:val="24"/>
        </w:rPr>
        <w:t>ajnog dužnika radi utvr</w:t>
      </w:r>
      <w:r w:rsidRPr="00E3240A">
        <w:rPr>
          <w:rFonts w:hAnsi="Times New Roman" w:ascii="Times New Roman" w:hint="eastAsia"/>
          <w:sz w:val="24"/>
          <w:szCs w:val="24"/>
        </w:rPr>
        <w:t>đ</w:t>
      </w:r>
      <w:r w:rsidRPr="00E3240A">
        <w:rPr>
          <w:rFonts w:hAnsi="Times New Roman" w:ascii="Times New Roman"/>
          <w:sz w:val="24"/>
          <w:szCs w:val="24"/>
        </w:rPr>
        <w:t xml:space="preserve">ivanja osporene tražbine. </w:t>
      </w:r>
    </w:p>
    <w:p w:rsidRDefault="00E3240A" w:rsidP="00E3240A" w:rsidR="00E3240A">
      <w:pPr>
        <w:ind w:firstLine="708"/>
        <w:jc w:val="both"/>
        <w:rPr>
          <w:rFonts w:hAnsi="Times New Roman" w:ascii="Times New Roman"/>
          <w:sz w:val="24"/>
          <w:szCs w:val="24"/>
        </w:rPr>
      </w:pPr>
    </w:p>
    <w:p w:rsidRDefault="00E3240A" w:rsidP="00E3240A" w:rsidR="00E3240A">
      <w:pPr>
        <w:ind w:firstLine="708"/>
        <w:jc w:val="both"/>
        <w:rPr>
          <w:rFonts w:hAnsi="Times New Roman" w:ascii="Times New Roman"/>
          <w:sz w:val="24"/>
          <w:szCs w:val="24"/>
        </w:rPr>
      </w:pPr>
      <w:r>
        <w:rPr>
          <w:rFonts w:hAnsi="Times New Roman" w:ascii="Times New Roman"/>
          <w:sz w:val="24"/>
          <w:szCs w:val="24"/>
        </w:rPr>
        <w:t xml:space="preserve">Prema odredbi čl. 178. st. 2. SZ-a, ako je koji od stečajnih vjerovnika osporio tražbinu koju je priznao stečajni upravitelj, stečajni sudac će stečajnog vjerovnika uputiti na parnicu radi utvrđivanja osporene tražbine. Osporavatelj u takvoj parnici nastupa u ime i za račun stečajnog dužnika. </w:t>
      </w:r>
    </w:p>
    <w:p w:rsidRDefault="00E3240A" w:rsidP="00E3240A" w:rsidR="00E3240A" w:rsidRPr="00E3240A">
      <w:pPr>
        <w:ind w:firstLine="708"/>
        <w:jc w:val="both"/>
        <w:rPr>
          <w:rFonts w:hAnsi="Times New Roman" w:ascii="Times New Roman"/>
          <w:sz w:val="24"/>
          <w:szCs w:val="24"/>
        </w:rPr>
      </w:pPr>
    </w:p>
    <w:p w:rsidRDefault="00E3240A" w:rsidP="00E3240A" w:rsidR="00E3240A">
      <w:pPr>
        <w:ind w:firstLine="708"/>
        <w:jc w:val="both"/>
        <w:rPr>
          <w:rFonts w:hAnsi="Times New Roman" w:ascii="Times New Roman"/>
          <w:sz w:val="24"/>
          <w:szCs w:val="24"/>
        </w:rPr>
      </w:pPr>
      <w:r>
        <w:rPr>
          <w:rFonts w:hAnsi="Times New Roman" w:ascii="Times New Roman"/>
          <w:sz w:val="24"/>
          <w:szCs w:val="24"/>
        </w:rPr>
        <w:t>Nadalje, o</w:t>
      </w:r>
      <w:r w:rsidRPr="00E3240A">
        <w:rPr>
          <w:rFonts w:hAnsi="Times New Roman" w:ascii="Times New Roman"/>
          <w:sz w:val="24"/>
          <w:szCs w:val="24"/>
        </w:rPr>
        <w:t xml:space="preserve">dredbom </w:t>
      </w:r>
      <w:r w:rsidRPr="00E3240A">
        <w:rPr>
          <w:rFonts w:hAnsi="Times New Roman" w:ascii="Times New Roman" w:hint="eastAsia"/>
          <w:sz w:val="24"/>
          <w:szCs w:val="24"/>
        </w:rPr>
        <w:t>č</w:t>
      </w:r>
      <w:r w:rsidRPr="00E3240A">
        <w:rPr>
          <w:rFonts w:hAnsi="Times New Roman" w:ascii="Times New Roman"/>
          <w:sz w:val="24"/>
          <w:szCs w:val="24"/>
        </w:rPr>
        <w:t>l. 178. st. 4. SZ-a propisano je da ako za osporenu tražbinu postoji ovršna isprava, ste</w:t>
      </w:r>
      <w:r w:rsidRPr="00E3240A">
        <w:rPr>
          <w:rFonts w:hAnsi="Times New Roman" w:ascii="Times New Roman" w:hint="eastAsia"/>
          <w:sz w:val="24"/>
          <w:szCs w:val="24"/>
        </w:rPr>
        <w:t>č</w:t>
      </w:r>
      <w:r w:rsidRPr="00E3240A">
        <w:rPr>
          <w:rFonts w:hAnsi="Times New Roman" w:ascii="Times New Roman"/>
          <w:sz w:val="24"/>
          <w:szCs w:val="24"/>
        </w:rPr>
        <w:t xml:space="preserve">ajni sudac </w:t>
      </w:r>
      <w:r w:rsidRPr="00E3240A">
        <w:rPr>
          <w:rFonts w:hAnsi="Times New Roman" w:ascii="Times New Roman" w:hint="eastAsia"/>
          <w:sz w:val="24"/>
          <w:szCs w:val="24"/>
        </w:rPr>
        <w:t>ć</w:t>
      </w:r>
      <w:r w:rsidRPr="00E3240A">
        <w:rPr>
          <w:rFonts w:hAnsi="Times New Roman" w:ascii="Times New Roman"/>
          <w:sz w:val="24"/>
          <w:szCs w:val="24"/>
        </w:rPr>
        <w:t xml:space="preserve">e na parnicu uputiti osporavatelja da dokaže osnovanost svog osporavanja. </w:t>
      </w:r>
    </w:p>
    <w:p w:rsidRDefault="0043691C" w:rsidP="0043691C" w:rsidR="0043691C">
      <w:pPr>
        <w:ind w:firstLine="708"/>
        <w:jc w:val="both"/>
        <w:rPr>
          <w:rFonts w:hAnsi="Times New Roman" w:ascii="Times New Roman"/>
          <w:sz w:val="24"/>
          <w:szCs w:val="24"/>
        </w:rPr>
      </w:pPr>
    </w:p>
    <w:p w:rsidRDefault="0043691C" w:rsidP="0043691C" w:rsidR="0043691C" w:rsidRPr="002A0374">
      <w:pPr>
        <w:ind w:firstLine="708"/>
        <w:jc w:val="both"/>
        <w:rPr>
          <w:rFonts w:hAnsi="Times New Roman" w:ascii="Times New Roman"/>
          <w:sz w:val="24"/>
          <w:szCs w:val="24"/>
        </w:rPr>
      </w:pPr>
      <w:r>
        <w:rPr>
          <w:rFonts w:hAnsi="Times New Roman" w:ascii="Times New Roman"/>
          <w:sz w:val="24"/>
          <w:szCs w:val="24"/>
        </w:rPr>
        <w:t xml:space="preserve">Prema tome, a sukladno citiranim odredbama čl. 178. SZ-a, radi odlučivanja o tome koga uputiti na parnicu vezano za osporene tražbine trebalo je utvrditi da li se osporena tražbina temelji ili ne temelji na ovršnoj ispravi, odnosno postoji li ili ne postoji ovršna isprava za osporenu tražbinu. </w:t>
      </w:r>
    </w:p>
    <w:p w:rsidRDefault="00E3240A" w:rsidP="00E3240A" w:rsidR="00E3240A">
      <w:pPr>
        <w:ind w:firstLine="708"/>
        <w:jc w:val="both"/>
        <w:rPr>
          <w:rFonts w:hAnsi="Times New Roman" w:ascii="Times New Roman"/>
          <w:sz w:val="24"/>
          <w:szCs w:val="24"/>
        </w:rPr>
      </w:pPr>
    </w:p>
    <w:p w:rsidRDefault="00E3240A" w:rsidP="00E3240A" w:rsidR="00E3240A">
      <w:pPr>
        <w:ind w:firstLine="720"/>
        <w:jc w:val="both"/>
        <w:rPr>
          <w:rFonts w:hAnsi="Times New Roman" w:ascii="Times New Roman"/>
          <w:sz w:val="24"/>
          <w:szCs w:val="24"/>
        </w:rPr>
      </w:pPr>
      <w:r>
        <w:rPr>
          <w:rFonts w:hAnsi="Times New Roman" w:ascii="Times New Roman"/>
          <w:sz w:val="24"/>
          <w:szCs w:val="24"/>
        </w:rPr>
        <w:t>U odnosu na tražbinu vjerovnika Gilan d.o.o. Split, a koju je stečajni upravitelj djelomično osporio i to za iznos od 774.799,10 kn, na parnicu je trebalo uputiti stečajnog upravitelja, kao osporavatelja. Naime, a kao što je to već naprijed navedeno, prijavljena tražbina vjerovnika Gilan d.o.o. Split temelji se na ovršnoj ispravi, pravomoćnoj i ovršnoj presudi Trgovačkog suda u Splitu broj 8. Povrv-446/13 od 18.02.2014. god., a isto tako u odnosu na tu tražbinu postoji sklopljen Sporazum o osiguranju novčane tražbine zasnivanjem prava zaloga (hipoteke) na nekretnini dužnika, koji Sporazum ima snagu ovršnog javnobilježničkog akta. Kako dakle za prijavljenu tražbinu vjerovnika Gilan d.o.o. posto</w:t>
      </w:r>
      <w:r w:rsidR="0043691C">
        <w:rPr>
          <w:rFonts w:hAnsi="Times New Roman" w:ascii="Times New Roman"/>
          <w:sz w:val="24"/>
          <w:szCs w:val="24"/>
        </w:rPr>
        <w:t>ji ovršna isprava, to je stoga</w:t>
      </w:r>
      <w:r>
        <w:rPr>
          <w:rFonts w:hAnsi="Times New Roman" w:ascii="Times New Roman"/>
          <w:sz w:val="24"/>
          <w:szCs w:val="24"/>
        </w:rPr>
        <w:t xml:space="preserve"> za osporeni dio tražbine tog vjerovnika, koju je osporio stečajni upravitelj</w:t>
      </w:r>
      <w:r w:rsidR="007E1D4A">
        <w:rPr>
          <w:rFonts w:hAnsi="Times New Roman" w:ascii="Times New Roman"/>
          <w:sz w:val="24"/>
          <w:szCs w:val="24"/>
        </w:rPr>
        <w:t>,</w:t>
      </w:r>
      <w:r w:rsidR="0043691C">
        <w:rPr>
          <w:rFonts w:hAnsi="Times New Roman" w:ascii="Times New Roman"/>
          <w:sz w:val="24"/>
          <w:szCs w:val="24"/>
        </w:rPr>
        <w:t xml:space="preserve"> na pokretanje parnice</w:t>
      </w:r>
      <w:r>
        <w:rPr>
          <w:rFonts w:hAnsi="Times New Roman" w:ascii="Times New Roman"/>
          <w:sz w:val="24"/>
          <w:szCs w:val="24"/>
        </w:rPr>
        <w:t xml:space="preserve"> trebalo uputiti stečajnog upravitelja, kao osporavatelja, radi dokazivanja osnovanosti osporavanja tražbine tog vjerovnika pa je stoga temeljem odredbi čl. 178. st. 1., 4. i 6. SZ-a odlučeno kao u toč. III. izreke ovog rješenja. </w:t>
      </w:r>
    </w:p>
    <w:p w:rsidRDefault="00E3240A" w:rsidP="00E3240A" w:rsidR="00E3240A">
      <w:pPr>
        <w:ind w:firstLine="720"/>
        <w:jc w:val="both"/>
        <w:rPr>
          <w:rFonts w:hAnsi="Times New Roman" w:ascii="Times New Roman"/>
          <w:sz w:val="24"/>
          <w:szCs w:val="24"/>
        </w:rPr>
      </w:pPr>
    </w:p>
    <w:p w:rsidRDefault="00E3240A" w:rsidP="00E3240A" w:rsidR="00E3240A">
      <w:pPr>
        <w:ind w:firstLine="720"/>
        <w:jc w:val="both"/>
        <w:rPr>
          <w:rFonts w:hAnsi="Times New Roman" w:ascii="Times New Roman"/>
          <w:sz w:val="24"/>
          <w:szCs w:val="24"/>
        </w:rPr>
      </w:pPr>
      <w:r>
        <w:rPr>
          <w:rFonts w:hAnsi="Times New Roman" w:ascii="Times New Roman"/>
          <w:sz w:val="24"/>
          <w:szCs w:val="24"/>
        </w:rPr>
        <w:t>Isto tako</w:t>
      </w:r>
      <w:r w:rsidR="00765734">
        <w:rPr>
          <w:rFonts w:hAnsi="Times New Roman" w:ascii="Times New Roman"/>
          <w:sz w:val="24"/>
          <w:szCs w:val="24"/>
        </w:rPr>
        <w:t>, a kao što je to prethodno navedeno</w:t>
      </w:r>
      <w:r w:rsidR="007E1D4A">
        <w:rPr>
          <w:rFonts w:hAnsi="Times New Roman" w:ascii="Times New Roman"/>
          <w:sz w:val="24"/>
          <w:szCs w:val="24"/>
        </w:rPr>
        <w:t>,</w:t>
      </w:r>
      <w:r w:rsidR="00765734">
        <w:rPr>
          <w:rFonts w:hAnsi="Times New Roman" w:ascii="Times New Roman"/>
          <w:sz w:val="24"/>
          <w:szCs w:val="24"/>
        </w:rPr>
        <w:t xml:space="preserve"> i za tražbinu vjerovnika Adria Resorts d.o.o. Rovinj, koju je u cijelosti osporio stečajni vjerovnik Promona d.o.o. Split, postoji ovršna isprava i to naprij</w:t>
      </w:r>
      <w:r w:rsidR="007E1D4A">
        <w:rPr>
          <w:rFonts w:hAnsi="Times New Roman" w:ascii="Times New Roman"/>
          <w:sz w:val="24"/>
          <w:szCs w:val="24"/>
        </w:rPr>
        <w:t>ed navedeni Ugovor</w:t>
      </w:r>
      <w:r w:rsidR="00765734">
        <w:rPr>
          <w:rFonts w:hAnsi="Times New Roman" w:ascii="Times New Roman"/>
          <w:sz w:val="24"/>
          <w:szCs w:val="24"/>
        </w:rPr>
        <w:t xml:space="preserve"> o</w:t>
      </w:r>
      <w:r w:rsidR="0043691C">
        <w:rPr>
          <w:rFonts w:hAnsi="Times New Roman" w:ascii="Times New Roman"/>
          <w:sz w:val="24"/>
          <w:szCs w:val="24"/>
        </w:rPr>
        <w:t xml:space="preserve"> kratkoročnom</w:t>
      </w:r>
      <w:r w:rsidR="00765734">
        <w:rPr>
          <w:rFonts w:hAnsi="Times New Roman" w:ascii="Times New Roman"/>
          <w:sz w:val="24"/>
          <w:szCs w:val="24"/>
        </w:rPr>
        <w:t xml:space="preserve"> kreditu i </w:t>
      </w:r>
      <w:r w:rsidR="007E1D4A">
        <w:rPr>
          <w:rFonts w:hAnsi="Times New Roman" w:ascii="Times New Roman"/>
          <w:sz w:val="24"/>
          <w:szCs w:val="24"/>
        </w:rPr>
        <w:t>Ugovor o zemljišno</w:t>
      </w:r>
      <w:r w:rsidR="0043691C">
        <w:rPr>
          <w:rFonts w:hAnsi="Times New Roman" w:ascii="Times New Roman"/>
          <w:sz w:val="24"/>
          <w:szCs w:val="24"/>
        </w:rPr>
        <w:t>-</w:t>
      </w:r>
      <w:r w:rsidR="007E1D4A">
        <w:rPr>
          <w:rFonts w:hAnsi="Times New Roman" w:ascii="Times New Roman"/>
          <w:sz w:val="24"/>
          <w:szCs w:val="24"/>
        </w:rPr>
        <w:t>knjižnom zalogu s njihovima dodacima,</w:t>
      </w:r>
      <w:r w:rsidR="00765734">
        <w:rPr>
          <w:rFonts w:hAnsi="Times New Roman" w:ascii="Times New Roman"/>
          <w:sz w:val="24"/>
          <w:szCs w:val="24"/>
        </w:rPr>
        <w:t xml:space="preserve"> koji su solemnizirani (potvrđeni) od strane javnog bilježnika, kao i zadužnica koja je izdana od strane stečajnog dužnika na iznos od 50.000.000,00 kn, koja je također potvrđena od strane javnog bilježnika, a koje isprave predstavljaju ovršne javnobilježničke isprave. Upravo stoga</w:t>
      </w:r>
      <w:r w:rsidR="007E1D4A">
        <w:rPr>
          <w:rFonts w:hAnsi="Times New Roman" w:ascii="Times New Roman"/>
          <w:sz w:val="24"/>
          <w:szCs w:val="24"/>
        </w:rPr>
        <w:t>,</w:t>
      </w:r>
      <w:r w:rsidR="00765734">
        <w:rPr>
          <w:rFonts w:hAnsi="Times New Roman" w:ascii="Times New Roman"/>
          <w:sz w:val="24"/>
          <w:szCs w:val="24"/>
        </w:rPr>
        <w:t xml:space="preserve"> za osporenu tražbinu vjerovnika Adria Resorts d.o.o. Rovinj u iznosu od 60.966.606,51 kn na parnicu je trebalo uputiti osporavatelja i to stečajnog vjerovnika Promona d.o.o. Split </w:t>
      </w:r>
      <w:r w:rsidR="00765734" w:rsidRPr="00765734">
        <w:rPr>
          <w:rFonts w:hAnsi="Times New Roman" w:ascii="Times New Roman"/>
          <w:sz w:val="24"/>
          <w:szCs w:val="24"/>
        </w:rPr>
        <w:t xml:space="preserve">radi dokazivanja osnovanosti osporavanja tražbine tog vjerovnika pa je temeljem odredbi </w:t>
      </w:r>
      <w:r w:rsidR="00765734" w:rsidRPr="00765734">
        <w:rPr>
          <w:rFonts w:hAnsi="Times New Roman" w:ascii="Times New Roman" w:hint="eastAsia"/>
          <w:sz w:val="24"/>
          <w:szCs w:val="24"/>
        </w:rPr>
        <w:t>č</w:t>
      </w:r>
      <w:r w:rsidR="00765734" w:rsidRPr="00765734">
        <w:rPr>
          <w:rFonts w:hAnsi="Times New Roman" w:ascii="Times New Roman"/>
          <w:sz w:val="24"/>
          <w:szCs w:val="24"/>
        </w:rPr>
        <w:t xml:space="preserve">l. 178. st. </w:t>
      </w:r>
      <w:r w:rsidR="00765734">
        <w:rPr>
          <w:rFonts w:hAnsi="Times New Roman" w:ascii="Times New Roman"/>
          <w:sz w:val="24"/>
          <w:szCs w:val="24"/>
        </w:rPr>
        <w:t>2</w:t>
      </w:r>
      <w:r w:rsidR="00765734" w:rsidRPr="00765734">
        <w:rPr>
          <w:rFonts w:hAnsi="Times New Roman" w:ascii="Times New Roman"/>
          <w:sz w:val="24"/>
          <w:szCs w:val="24"/>
        </w:rPr>
        <w:t>., 4. i 6. SZ-a odlu</w:t>
      </w:r>
      <w:r w:rsidR="00765734" w:rsidRPr="00765734">
        <w:rPr>
          <w:rFonts w:hAnsi="Times New Roman" w:ascii="Times New Roman" w:hint="eastAsia"/>
          <w:sz w:val="24"/>
          <w:szCs w:val="24"/>
        </w:rPr>
        <w:t>č</w:t>
      </w:r>
      <w:r w:rsidR="00765734" w:rsidRPr="00765734">
        <w:rPr>
          <w:rFonts w:hAnsi="Times New Roman" w:ascii="Times New Roman"/>
          <w:sz w:val="24"/>
          <w:szCs w:val="24"/>
        </w:rPr>
        <w:t>eno kao u to</w:t>
      </w:r>
      <w:r w:rsidR="00765734" w:rsidRPr="00765734">
        <w:rPr>
          <w:rFonts w:hAnsi="Times New Roman" w:ascii="Times New Roman" w:hint="eastAsia"/>
          <w:sz w:val="24"/>
          <w:szCs w:val="24"/>
        </w:rPr>
        <w:t>č</w:t>
      </w:r>
      <w:r w:rsidR="00765734">
        <w:rPr>
          <w:rFonts w:hAnsi="Times New Roman" w:ascii="Times New Roman"/>
          <w:sz w:val="24"/>
          <w:szCs w:val="24"/>
        </w:rPr>
        <w:t>. IV</w:t>
      </w:r>
      <w:r w:rsidR="00765734" w:rsidRPr="00765734">
        <w:rPr>
          <w:rFonts w:hAnsi="Times New Roman" w:ascii="Times New Roman"/>
          <w:sz w:val="24"/>
          <w:szCs w:val="24"/>
        </w:rPr>
        <w:t>. izreke ovog rješenja.</w:t>
      </w:r>
    </w:p>
    <w:p w:rsidRDefault="004F1F16" w:rsidP="004F1F16" w:rsidR="004F1F16" w:rsidRPr="0008674F">
      <w:pPr>
        <w:jc w:val="both"/>
        <w:rPr>
          <w:rFonts w:hAnsi="Times New Roman" w:ascii="Times New Roman"/>
          <w:sz w:val="24"/>
          <w:szCs w:val="24"/>
        </w:rPr>
      </w:pPr>
      <w:r w:rsidRPr="0008674F">
        <w:rPr>
          <w:rFonts w:hAnsi="Times New Roman" w:ascii="Times New Roman"/>
          <w:sz w:val="24"/>
          <w:szCs w:val="24"/>
        </w:rPr>
        <w:tab/>
      </w:r>
    </w:p>
    <w:p w:rsidRDefault="00765734" w:rsidP="004F1F16" w:rsidR="004F1F16">
      <w:pPr>
        <w:ind w:firstLine="708"/>
        <w:jc w:val="both"/>
        <w:rPr>
          <w:rFonts w:hAnsi="Times New Roman" w:ascii="Times New Roman"/>
          <w:sz w:val="24"/>
          <w:szCs w:val="24"/>
        </w:rPr>
      </w:pPr>
      <w:r>
        <w:rPr>
          <w:rFonts w:hAnsi="Times New Roman" w:ascii="Times New Roman"/>
          <w:sz w:val="24"/>
          <w:szCs w:val="24"/>
        </w:rPr>
        <w:t xml:space="preserve">Slijedom </w:t>
      </w:r>
      <w:r w:rsidR="004F1F16">
        <w:rPr>
          <w:rFonts w:hAnsi="Times New Roman" w:ascii="Times New Roman"/>
          <w:sz w:val="24"/>
          <w:szCs w:val="24"/>
        </w:rPr>
        <w:t xml:space="preserve">svega </w:t>
      </w:r>
      <w:r w:rsidR="004F1F16" w:rsidRPr="00ED4DD7">
        <w:rPr>
          <w:rFonts w:hAnsi="Times New Roman" w:ascii="Times New Roman"/>
          <w:sz w:val="24"/>
          <w:szCs w:val="24"/>
        </w:rPr>
        <w:t>navedenog, a temeljem odredbi čl. 71., čl. 175., čl. 177., čl. 178. st. 1.</w:t>
      </w:r>
      <w:r>
        <w:rPr>
          <w:rFonts w:hAnsi="Times New Roman" w:ascii="Times New Roman"/>
          <w:sz w:val="24"/>
          <w:szCs w:val="24"/>
        </w:rPr>
        <w:t>, 2., 4.</w:t>
      </w:r>
      <w:r w:rsidR="004F1F16" w:rsidRPr="00ED4DD7">
        <w:rPr>
          <w:rFonts w:hAnsi="Times New Roman" w:ascii="Times New Roman"/>
          <w:sz w:val="24"/>
          <w:szCs w:val="24"/>
        </w:rPr>
        <w:t xml:space="preserve"> i 6.</w:t>
      </w:r>
      <w:r>
        <w:rPr>
          <w:rFonts w:hAnsi="Times New Roman" w:ascii="Times New Roman"/>
          <w:sz w:val="24"/>
          <w:szCs w:val="24"/>
        </w:rPr>
        <w:t xml:space="preserve"> SZ-a, odlučeno je kao u točkama I. – IV. </w:t>
      </w:r>
      <w:r w:rsidR="004F1F16" w:rsidRPr="00ED4DD7">
        <w:rPr>
          <w:rFonts w:hAnsi="Times New Roman" w:ascii="Times New Roman"/>
          <w:sz w:val="24"/>
          <w:szCs w:val="24"/>
        </w:rPr>
        <w:t xml:space="preserve">izreke ovog rješenja. </w:t>
      </w:r>
    </w:p>
    <w:p w:rsidRDefault="00C769D0" w:rsidP="00934ACD" w:rsidR="00C769D0" w:rsidRPr="00BC0F44">
      <w:pPr>
        <w:jc w:val="both"/>
        <w:rPr>
          <w:rFonts w:hAnsi="Times New Roman" w:ascii="Times New Roman"/>
          <w:sz w:val="24"/>
          <w:szCs w:val="24"/>
        </w:rPr>
      </w:pPr>
    </w:p>
    <w:p w:rsidRDefault="009E7EC2" w:rsidP="00C769D0" w:rsidR="009E7EC2" w:rsidRPr="00B42345">
      <w:pPr>
        <w:jc w:val="center"/>
        <w:rPr>
          <w:rFonts w:hAnsi="Times New Roman" w:ascii="Times New Roman"/>
          <w:sz w:val="24"/>
          <w:szCs w:val="24"/>
        </w:rPr>
      </w:pPr>
      <w:r w:rsidRPr="00B42345">
        <w:rPr>
          <w:rFonts w:hAnsi="Times New Roman" w:ascii="Times New Roman"/>
          <w:sz w:val="24"/>
          <w:szCs w:val="24"/>
        </w:rPr>
        <w:t xml:space="preserve">U Splitu, </w:t>
      </w:r>
      <w:r w:rsidR="00765734">
        <w:rPr>
          <w:rFonts w:hAnsi="Times New Roman" w:ascii="Times New Roman"/>
          <w:sz w:val="24"/>
          <w:szCs w:val="24"/>
        </w:rPr>
        <w:t>21.</w:t>
      </w:r>
      <w:r w:rsidR="00EA0365">
        <w:rPr>
          <w:rFonts w:hAnsi="Times New Roman" w:ascii="Times New Roman"/>
          <w:sz w:val="24"/>
          <w:szCs w:val="24"/>
        </w:rPr>
        <w:t xml:space="preserve"> srpnja 2016</w:t>
      </w:r>
      <w:r w:rsidRPr="00B42345">
        <w:rPr>
          <w:rFonts w:hAnsi="Times New Roman" w:ascii="Times New Roman"/>
          <w:sz w:val="24"/>
          <w:szCs w:val="24"/>
        </w:rPr>
        <w:t>. godine.</w:t>
      </w:r>
    </w:p>
    <w:p w:rsidRDefault="009E7EC2" w:rsidP="009E7EC2" w:rsidR="009E7EC2" w:rsidRPr="00BC0F44">
      <w:pPr>
        <w:jc w:val="both"/>
        <w:rPr>
          <w:rFonts w:hAnsi="Times New Roman" w:ascii="Times New Roman"/>
        </w:rPr>
      </w:pPr>
      <w:r w:rsidRPr="00B42345">
        <w:rPr>
          <w:rFonts w:hAnsi="Times New Roman" w:ascii="Times New Roman"/>
          <w:sz w:val="24"/>
          <w:szCs w:val="24"/>
        </w:rPr>
        <w:t xml:space="preserve"> </w:t>
      </w:r>
    </w:p>
    <w:p w:rsidRDefault="009E7EC2" w:rsidP="00F72DA3" w:rsidR="009E7EC2" w:rsidRPr="00B42345">
      <w:pPr>
        <w:ind w:firstLine="696" w:left="7092"/>
        <w:rPr>
          <w:rFonts w:hAnsi="Times New Roman" w:ascii="Times New Roman"/>
          <w:sz w:val="24"/>
          <w:szCs w:val="24"/>
        </w:rPr>
      </w:pPr>
      <w:r w:rsidRPr="00B42345">
        <w:rPr>
          <w:rFonts w:hAnsi="Times New Roman" w:ascii="Times New Roman"/>
          <w:sz w:val="24"/>
          <w:szCs w:val="24"/>
        </w:rPr>
        <w:t xml:space="preserve">S U D A C </w:t>
      </w:r>
    </w:p>
    <w:p w:rsidRDefault="009E7EC2" w:rsidP="009E7EC2" w:rsidR="009E7EC2" w:rsidRPr="00B42345">
      <w:pPr>
        <w:ind w:left="6372"/>
        <w:rPr>
          <w:rFonts w:hAnsi="Times New Roman" w:ascii="Times New Roman"/>
          <w:sz w:val="24"/>
          <w:szCs w:val="24"/>
        </w:rPr>
      </w:pPr>
    </w:p>
    <w:p w:rsidRDefault="009E7EC2" w:rsidP="00F72DA3" w:rsidR="009E7EC2" w:rsidRPr="00B42345">
      <w:pPr>
        <w:ind w:firstLine="216" w:left="7572"/>
        <w:rPr>
          <w:rFonts w:hAnsi="Times New Roman" w:ascii="Times New Roman"/>
          <w:sz w:val="24"/>
          <w:szCs w:val="24"/>
        </w:rPr>
      </w:pPr>
      <w:r w:rsidRPr="00B42345">
        <w:rPr>
          <w:rFonts w:hAnsi="Times New Roman" w:ascii="Times New Roman"/>
          <w:sz w:val="24"/>
          <w:szCs w:val="24"/>
        </w:rPr>
        <w:t>Paško Bačić</w:t>
      </w:r>
    </w:p>
    <w:p w:rsidRDefault="009E7EC2" w:rsidP="009E7EC2" w:rsidR="009E7EC2" w:rsidRPr="00B42345">
      <w:pPr>
        <w:jc w:val="both"/>
        <w:rPr>
          <w:rFonts w:hAnsi="Times New Roman" w:ascii="Times New Roman"/>
          <w:sz w:val="24"/>
          <w:szCs w:val="24"/>
        </w:rPr>
      </w:pPr>
    </w:p>
    <w:p w:rsidRDefault="009E7EC2" w:rsidP="009E7EC2" w:rsidR="009E7EC2" w:rsidRPr="007E1D4A">
      <w:pPr>
        <w:jc w:val="both"/>
        <w:rPr>
          <w:rFonts w:hAnsi="Times New Roman" w:ascii="Times New Roman"/>
          <w:sz w:val="16"/>
          <w:szCs w:val="16"/>
          <w:u w:val="single"/>
        </w:rPr>
      </w:pPr>
    </w:p>
    <w:p w:rsidRDefault="00EA0365" w:rsidP="009E7EC2" w:rsidR="00EA0365" w:rsidRPr="004A1A11">
      <w:pPr>
        <w:jc w:val="both"/>
        <w:rPr>
          <w:rFonts w:hAnsi="Times New Roman" w:ascii="Times New Roman"/>
          <w:sz w:val="16"/>
          <w:szCs w:val="16"/>
        </w:rPr>
      </w:pP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 xml:space="preserve">POUKA O PRAVNOM LIJEKU: </w:t>
      </w:r>
    </w:p>
    <w:p w:rsidRDefault="009E7EC2" w:rsidP="009E7EC2" w:rsidR="00D55E6E" w:rsidRPr="00B42345">
      <w:pPr>
        <w:jc w:val="both"/>
        <w:rPr>
          <w:rFonts w:hAnsi="Times New Roman" w:ascii="Times New Roman"/>
          <w:sz w:val="24"/>
          <w:szCs w:val="24"/>
        </w:rPr>
      </w:pPr>
      <w:r w:rsidRPr="00B42345">
        <w:rPr>
          <w:rFonts w:hAnsi="Times New Roman" w:ascii="Times New Roman"/>
          <w:sz w:val="24"/>
          <w:szCs w:val="24"/>
        </w:rPr>
        <w:t>Protiv ovog rješenja dopuštena je žalba</w:t>
      </w:r>
      <w:r w:rsidR="000D6440" w:rsidRPr="00B42345">
        <w:rPr>
          <w:rFonts w:hAnsi="Times New Roman" w:ascii="Times New Roman"/>
          <w:sz w:val="24"/>
          <w:szCs w:val="24"/>
        </w:rPr>
        <w:t xml:space="preserve"> Visokom trgovačkom sudu Republike Hrvatske u Zagrebu</w:t>
      </w:r>
      <w:r w:rsidRPr="00B42345">
        <w:rPr>
          <w:rFonts w:hAnsi="Times New Roman" w:ascii="Times New Roman"/>
          <w:sz w:val="24"/>
          <w:szCs w:val="24"/>
        </w:rPr>
        <w:t xml:space="preserve">. Žalba se podnosi putem ovog suda, pismeno u tri primjerka, u roku od 8 dana od </w:t>
      </w:r>
      <w:r w:rsidR="00C769D0">
        <w:rPr>
          <w:rFonts w:hAnsi="Times New Roman" w:ascii="Times New Roman"/>
          <w:sz w:val="24"/>
          <w:szCs w:val="24"/>
        </w:rPr>
        <w:t xml:space="preserve">dana </w:t>
      </w:r>
      <w:r w:rsidRPr="00B42345">
        <w:rPr>
          <w:rFonts w:hAnsi="Times New Roman" w:ascii="Times New Roman"/>
          <w:sz w:val="24"/>
          <w:szCs w:val="24"/>
        </w:rPr>
        <w:t xml:space="preserve">dostave ovog rješenja. </w:t>
      </w:r>
    </w:p>
    <w:p w:rsidRDefault="0008674F" w:rsidP="009E7EC2" w:rsidR="0008674F">
      <w:pPr>
        <w:jc w:val="both"/>
        <w:rPr>
          <w:rFonts w:hAnsi="Times New Roman" w:ascii="Times New Roman"/>
          <w:sz w:val="24"/>
          <w:szCs w:val="24"/>
        </w:rPr>
      </w:pPr>
    </w:p>
    <w:p w:rsidRDefault="0073341D" w:rsidP="009E7EC2" w:rsidR="0073341D" w:rsidRPr="0043691C">
      <w:pPr>
        <w:jc w:val="both"/>
        <w:rPr>
          <w:rFonts w:hAnsi="Times New Roman" w:ascii="Times New Roman"/>
          <w:sz w:val="16"/>
          <w:szCs w:val="16"/>
        </w:rPr>
      </w:pP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DNA:</w:t>
      </w:r>
    </w:p>
    <w:p w:rsidRDefault="00D55E6E" w:rsidP="009E7EC2" w:rsidR="00617625" w:rsidRPr="009E4EA1">
      <w:pPr>
        <w:numPr>
          <w:ilvl w:val="0"/>
          <w:numId w:val="6"/>
        </w:numPr>
        <w:jc w:val="both"/>
        <w:rPr>
          <w:rFonts w:hAnsi="Times New Roman" w:ascii="Times New Roman"/>
          <w:sz w:val="24"/>
          <w:szCs w:val="24"/>
        </w:rPr>
      </w:pPr>
      <w:r w:rsidRPr="00B42345">
        <w:rPr>
          <w:rFonts w:hAnsi="Times New Roman" w:ascii="Times New Roman"/>
          <w:sz w:val="24"/>
          <w:szCs w:val="24"/>
        </w:rPr>
        <w:t>stečaj</w:t>
      </w:r>
      <w:r w:rsidR="0036485B">
        <w:rPr>
          <w:rFonts w:hAnsi="Times New Roman" w:ascii="Times New Roman"/>
          <w:sz w:val="24"/>
          <w:szCs w:val="24"/>
        </w:rPr>
        <w:t>nom upravitelju</w:t>
      </w:r>
      <w:r w:rsidR="00617625" w:rsidRPr="00B42345">
        <w:rPr>
          <w:rFonts w:hAnsi="Times New Roman" w:ascii="Times New Roman"/>
          <w:sz w:val="24"/>
          <w:szCs w:val="24"/>
        </w:rPr>
        <w:t xml:space="preserve"> </w:t>
      </w:r>
      <w:r w:rsidR="0036485B">
        <w:rPr>
          <w:rFonts w:hAnsi="Times New Roman" w:ascii="Times New Roman"/>
          <w:sz w:val="24"/>
          <w:szCs w:val="24"/>
        </w:rPr>
        <w:t>Zoranu Miletiću</w:t>
      </w:r>
      <w:r w:rsidR="009E4EA1" w:rsidRPr="009E4EA1">
        <w:rPr>
          <w:szCs w:val="24"/>
        </w:rPr>
        <w:t xml:space="preserve"> </w:t>
      </w:r>
      <w:r w:rsidR="009E4EA1" w:rsidRPr="009E4EA1">
        <w:rPr>
          <w:rFonts w:hAnsi="Times New Roman" w:ascii="Times New Roman"/>
          <w:sz w:val="24"/>
          <w:szCs w:val="24"/>
        </w:rPr>
        <w:t>iz Splita, Nazorov prilaz 1A</w:t>
      </w:r>
    </w:p>
    <w:p w:rsidRDefault="00C769D0" w:rsidP="009E7EC2" w:rsidR="00C769D0">
      <w:pPr>
        <w:numPr>
          <w:ilvl w:val="0"/>
          <w:numId w:val="6"/>
        </w:numPr>
        <w:jc w:val="both"/>
        <w:rPr>
          <w:rFonts w:hAnsi="Times New Roman" w:ascii="Times New Roman"/>
          <w:sz w:val="24"/>
          <w:szCs w:val="24"/>
        </w:rPr>
      </w:pPr>
      <w:r>
        <w:rPr>
          <w:rFonts w:hAnsi="Times New Roman" w:ascii="Times New Roman"/>
          <w:sz w:val="24"/>
          <w:szCs w:val="24"/>
        </w:rPr>
        <w:t xml:space="preserve">vjerovniku </w:t>
      </w:r>
      <w:r w:rsidR="00EA0365">
        <w:rPr>
          <w:rFonts w:hAnsi="Times New Roman" w:ascii="Times New Roman"/>
          <w:sz w:val="24"/>
          <w:szCs w:val="24"/>
        </w:rPr>
        <w:t xml:space="preserve">Adria Resorts d.o.o. Rovinj, po punomoćniku </w:t>
      </w:r>
      <w:r w:rsidR="00AC6D7B">
        <w:rPr>
          <w:rFonts w:hAnsi="Times New Roman" w:ascii="Times New Roman"/>
          <w:sz w:val="24"/>
          <w:szCs w:val="24"/>
        </w:rPr>
        <w:t xml:space="preserve">– </w:t>
      </w:r>
      <w:r w:rsidR="00EA0365">
        <w:rPr>
          <w:rFonts w:hAnsi="Times New Roman" w:ascii="Times New Roman"/>
          <w:sz w:val="24"/>
          <w:szCs w:val="24"/>
        </w:rPr>
        <w:t>odvjetničko društvo Hanžeković &amp; partneri d.o.o. Zagreb, Radnička cesta 22</w:t>
      </w:r>
    </w:p>
    <w:p w:rsidRDefault="009E4EA1" w:rsidP="00EA0365" w:rsidR="009E4EA1">
      <w:pPr>
        <w:numPr>
          <w:ilvl w:val="0"/>
          <w:numId w:val="6"/>
        </w:numPr>
        <w:jc w:val="both"/>
        <w:rPr>
          <w:rFonts w:hAnsi="Times New Roman" w:ascii="Times New Roman"/>
          <w:sz w:val="24"/>
          <w:szCs w:val="24"/>
        </w:rPr>
      </w:pPr>
      <w:r>
        <w:rPr>
          <w:rFonts w:hAnsi="Times New Roman" w:ascii="Times New Roman"/>
          <w:sz w:val="24"/>
          <w:szCs w:val="24"/>
        </w:rPr>
        <w:t>vjerovniku</w:t>
      </w:r>
      <w:r w:rsidRPr="00393978">
        <w:rPr>
          <w:rFonts w:hAnsi="Times New Roman" w:ascii="Times New Roman"/>
          <w:sz w:val="24"/>
          <w:szCs w:val="24"/>
        </w:rPr>
        <w:t xml:space="preserve"> </w:t>
      </w:r>
      <w:r w:rsidR="00EA0365">
        <w:rPr>
          <w:rFonts w:hAnsi="Times New Roman" w:ascii="Times New Roman"/>
          <w:sz w:val="24"/>
          <w:szCs w:val="24"/>
        </w:rPr>
        <w:t>Gilan d.o.o. Split</w:t>
      </w:r>
      <w:r w:rsidR="006C564A">
        <w:rPr>
          <w:rFonts w:hAnsi="Times New Roman" w:ascii="Times New Roman"/>
          <w:sz w:val="24"/>
          <w:szCs w:val="24"/>
        </w:rPr>
        <w:t>,</w:t>
      </w:r>
      <w:r w:rsidRPr="00393978">
        <w:rPr>
          <w:rFonts w:hAnsi="Times New Roman" w:ascii="Times New Roman"/>
          <w:sz w:val="24"/>
          <w:szCs w:val="24"/>
        </w:rPr>
        <w:t xml:space="preserve"> </w:t>
      </w:r>
      <w:r w:rsidR="006C564A">
        <w:rPr>
          <w:rFonts w:hAnsi="Times New Roman" w:ascii="Times New Roman"/>
          <w:sz w:val="24"/>
          <w:szCs w:val="24"/>
        </w:rPr>
        <w:t>po punomoćniku Mladenu Vujčiću, odvjetniku u Splitu, Gundulićeva 44</w:t>
      </w:r>
    </w:p>
    <w:p w:rsidRDefault="00453877" w:rsidP="00EA0365" w:rsidR="00453877" w:rsidRPr="00393978">
      <w:pPr>
        <w:numPr>
          <w:ilvl w:val="0"/>
          <w:numId w:val="6"/>
        </w:numPr>
        <w:jc w:val="both"/>
        <w:rPr>
          <w:rFonts w:hAnsi="Times New Roman" w:ascii="Times New Roman"/>
          <w:sz w:val="24"/>
          <w:szCs w:val="24"/>
        </w:rPr>
      </w:pPr>
      <w:r>
        <w:rPr>
          <w:rFonts w:hAnsi="Times New Roman" w:ascii="Times New Roman"/>
          <w:sz w:val="24"/>
          <w:szCs w:val="24"/>
        </w:rPr>
        <w:t>vjerovniku (osporavatelju) Promona d.o.o. Split, Kralja Zvonimira 24</w:t>
      </w:r>
    </w:p>
    <w:p w:rsidRDefault="009B0511" w:rsidP="009E7EC2" w:rsidR="00617625" w:rsidRPr="00B42345">
      <w:pPr>
        <w:numPr>
          <w:ilvl w:val="0"/>
          <w:numId w:val="6"/>
        </w:numPr>
        <w:jc w:val="both"/>
        <w:rPr>
          <w:rFonts w:hAnsi="Times New Roman" w:ascii="Times New Roman"/>
          <w:sz w:val="24"/>
          <w:szCs w:val="24"/>
        </w:rPr>
      </w:pPr>
      <w:r w:rsidRPr="00B42345">
        <w:rPr>
          <w:rFonts w:hAnsi="Times New Roman" w:ascii="Times New Roman"/>
          <w:sz w:val="24"/>
          <w:szCs w:val="24"/>
        </w:rPr>
        <w:t>e-</w:t>
      </w:r>
      <w:r w:rsidR="00264B6C" w:rsidRPr="00B42345">
        <w:rPr>
          <w:rFonts w:hAnsi="Times New Roman" w:ascii="Times New Roman"/>
          <w:sz w:val="24"/>
          <w:szCs w:val="24"/>
        </w:rPr>
        <w:t>o</w:t>
      </w:r>
      <w:r w:rsidR="00D55E6E" w:rsidRPr="00B42345">
        <w:rPr>
          <w:rFonts w:hAnsi="Times New Roman" w:ascii="Times New Roman"/>
          <w:sz w:val="24"/>
          <w:szCs w:val="24"/>
        </w:rPr>
        <w:t>glasna ploča</w:t>
      </w:r>
      <w:r w:rsidR="003124FF" w:rsidRPr="00B42345">
        <w:rPr>
          <w:rFonts w:hAnsi="Times New Roman" w:ascii="Times New Roman"/>
          <w:sz w:val="24"/>
          <w:szCs w:val="24"/>
        </w:rPr>
        <w:t xml:space="preserve"> suda</w:t>
      </w:r>
      <w:r w:rsidR="00D55E6E" w:rsidRPr="00B42345">
        <w:rPr>
          <w:rFonts w:hAnsi="Times New Roman" w:ascii="Times New Roman"/>
          <w:sz w:val="24"/>
          <w:szCs w:val="24"/>
        </w:rPr>
        <w:t xml:space="preserve"> </w:t>
      </w:r>
      <w:r w:rsidR="00EA0365">
        <w:rPr>
          <w:rFonts w:hAnsi="Times New Roman" w:ascii="Times New Roman"/>
          <w:sz w:val="24"/>
          <w:szCs w:val="24"/>
        </w:rPr>
        <w:t>– rok 2</w:t>
      </w:r>
      <w:r w:rsidR="00C32DE7" w:rsidRPr="00B42345">
        <w:rPr>
          <w:rFonts w:hAnsi="Times New Roman" w:ascii="Times New Roman"/>
          <w:sz w:val="24"/>
          <w:szCs w:val="24"/>
        </w:rPr>
        <w:t>0</w:t>
      </w:r>
      <w:r w:rsidR="00617625" w:rsidRPr="00B42345">
        <w:rPr>
          <w:rFonts w:hAnsi="Times New Roman" w:ascii="Times New Roman"/>
          <w:sz w:val="24"/>
          <w:szCs w:val="24"/>
        </w:rPr>
        <w:t xml:space="preserve"> dana</w:t>
      </w:r>
    </w:p>
    <w:p w:rsidRDefault="009E7EC2" w:rsidP="008010B9" w:rsidR="008010B9">
      <w:pPr>
        <w:numPr>
          <w:ilvl w:val="0"/>
          <w:numId w:val="6"/>
        </w:numPr>
        <w:jc w:val="both"/>
        <w:rPr>
          <w:rFonts w:hAnsi="Times New Roman" w:ascii="Times New Roman"/>
          <w:sz w:val="24"/>
          <w:szCs w:val="24"/>
        </w:rPr>
      </w:pPr>
      <w:r w:rsidRPr="00B42345">
        <w:rPr>
          <w:rFonts w:hAnsi="Times New Roman" w:ascii="Times New Roman"/>
          <w:sz w:val="24"/>
          <w:szCs w:val="24"/>
        </w:rPr>
        <w:t>u spis</w:t>
      </w:r>
    </w:p>
    <w:p w:rsidRDefault="009E4EA1" w:rsidP="009E4EA1" w:rsidR="009E4EA1">
      <w:pPr>
        <w:jc w:val="both"/>
        <w:rPr>
          <w:rFonts w:hAnsi="Times New Roman" w:ascii="Times New Roman"/>
          <w:sz w:val="24"/>
          <w:szCs w:val="24"/>
        </w:rPr>
      </w:pPr>
    </w:p>
    <w:p w:rsidRDefault="009E4EA1" w:rsidP="009E4EA1" w:rsidR="009E4EA1">
      <w:pPr>
        <w:jc w:val="both"/>
        <w:rPr>
          <w:rFonts w:hAnsi="Times New Roman" w:ascii="Times New Roman"/>
          <w:sz w:val="24"/>
          <w:szCs w:val="24"/>
        </w:rPr>
      </w:pPr>
    </w:p>
    <w:p w:rsidRDefault="009E4EA1" w:rsidP="009E4EA1" w:rsidR="009E4EA1">
      <w:pPr>
        <w:jc w:val="both"/>
        <w:rPr>
          <w:rFonts w:hAnsi="Times New Roman" w:ascii="Times New Roman"/>
          <w:sz w:val="24"/>
          <w:szCs w:val="24"/>
        </w:rPr>
      </w:pPr>
    </w:p>
    <w:sectPr w:rsidSect="00C86E94" w:rsidR="009E4EA1">
      <w:headerReference w:type="even" r:id="rId11"/>
      <w:headerReference w:type="default" r:id="rId12"/>
      <w:pgSz w:h="16838" w:w="11906"/>
      <w:pgMar w:gutter="0" w:footer="708" w:header="708" w:left="1417" w:bottom="198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A3435B">
      <w:rPr>
        <w:rStyle w:val="Brojstranice"/>
        <w:rFonts w:hAnsi="Times New Roman" w:ascii="Times New Roman"/>
        <w:noProof/>
        <w:sz w:val="24"/>
        <w:szCs w:val="24"/>
      </w:rPr>
      <w:t>6</w:t>
    </w:r>
    <w:r w:rsidRPr="00587181">
      <w:rPr>
        <w:rStyle w:val="Brojstranice"/>
        <w:rFonts w:hAnsi="Times New Roman" w:ascii="Times New Roman"/>
        <w:sz w:val="24"/>
        <w:szCs w:val="24"/>
      </w:rPr>
      <w:fldChar w:fldCharType="end"/>
    </w:r>
  </w:p>
  <w:p w:rsidRDefault="00E944EE" w:rsidP="00587181" w:rsidR="00E944EE">
    <w:pPr>
      <w:pStyle w:val="Zaglavlje"/>
      <w:jc w:val="right"/>
      <w:rPr>
        <w:rFonts w:hAnsi="Times New Roman" w:ascii="Times New Roman"/>
        <w:sz w:val="24"/>
        <w:szCs w:val="24"/>
      </w:rPr>
    </w:pPr>
    <w:r>
      <w:rPr>
        <w:rFonts w:hAnsi="Times New Roman" w:ascii="Times New Roman"/>
        <w:sz w:val="24"/>
        <w:szCs w:val="24"/>
      </w:rPr>
      <w:t>12. St-168/2014</w:t>
    </w:r>
  </w:p>
  <w:p w:rsidRDefault="00E944EE" w:rsidP="00587181" w:rsidR="00E944EE">
    <w:pPr>
      <w:pStyle w:val="Zaglavlje"/>
      <w:jc w:val="right"/>
      <w:rPr>
        <w:rFonts w:hAnsi="Times New Roman" w:ascii="Times New Roman"/>
        <w:sz w:val="24"/>
        <w:szCs w:val="24"/>
      </w:rPr>
    </w:pPr>
  </w:p>
  <w:p w:rsidRDefault="00E944EE" w:rsidP="00587181" w:rsidR="00E944EE" w:rsidRPr="009E7EC2">
    <w:pPr>
      <w:pStyle w:val="Zaglavlje"/>
      <w:jc w:val="right"/>
      <w:rPr>
        <w:rFonts w:hAnsi="Times New Roman" w:ascii="Times New Roman"/>
        <w:sz w:val="24"/>
        <w:szCs w:val="24"/>
      </w:rPr>
    </w:pPr>
    <w:r w:rsidRPr="009E7EC2">
      <w:rPr>
        <w:rFonts w:hAnsi="Times New Roman" w:ascii="Times New Roman"/>
        <w:sz w:val="24"/>
        <w:szCs w:val="24"/>
      </w:rPr>
      <w:t xml:space="preserve">                                     </w:t>
    </w:r>
  </w:p>
  <w:p w:rsidRDefault="00E944EE" w:rsidR="00E944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99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7007"/>
    <w:rsid w:val="00020FF0"/>
    <w:rsid w:val="00025438"/>
    <w:rsid w:val="000256BD"/>
    <w:rsid w:val="0002784A"/>
    <w:rsid w:val="00040E2E"/>
    <w:rsid w:val="0004299A"/>
    <w:rsid w:val="00051A24"/>
    <w:rsid w:val="00060958"/>
    <w:rsid w:val="00064D8B"/>
    <w:rsid w:val="00065DC0"/>
    <w:rsid w:val="000666DB"/>
    <w:rsid w:val="000672E6"/>
    <w:rsid w:val="00071F5F"/>
    <w:rsid w:val="000821ED"/>
    <w:rsid w:val="0008674F"/>
    <w:rsid w:val="000869E6"/>
    <w:rsid w:val="00086D2E"/>
    <w:rsid w:val="000967E4"/>
    <w:rsid w:val="00096C94"/>
    <w:rsid w:val="000B0B9E"/>
    <w:rsid w:val="000B0BF5"/>
    <w:rsid w:val="000B19B8"/>
    <w:rsid w:val="000C2C3C"/>
    <w:rsid w:val="000C4976"/>
    <w:rsid w:val="000C6058"/>
    <w:rsid w:val="000D3BEB"/>
    <w:rsid w:val="000D6440"/>
    <w:rsid w:val="000D769F"/>
    <w:rsid w:val="000E34C8"/>
    <w:rsid w:val="000E4F6D"/>
    <w:rsid w:val="000E514C"/>
    <w:rsid w:val="000F1FEC"/>
    <w:rsid w:val="00100413"/>
    <w:rsid w:val="00106949"/>
    <w:rsid w:val="0011207C"/>
    <w:rsid w:val="0011505F"/>
    <w:rsid w:val="00115DF3"/>
    <w:rsid w:val="001178BC"/>
    <w:rsid w:val="00121292"/>
    <w:rsid w:val="001240AB"/>
    <w:rsid w:val="00130268"/>
    <w:rsid w:val="00131752"/>
    <w:rsid w:val="001324F3"/>
    <w:rsid w:val="0014032E"/>
    <w:rsid w:val="00147C84"/>
    <w:rsid w:val="00152BB3"/>
    <w:rsid w:val="001549A1"/>
    <w:rsid w:val="00160DF6"/>
    <w:rsid w:val="0016323C"/>
    <w:rsid w:val="001651CB"/>
    <w:rsid w:val="00165DFA"/>
    <w:rsid w:val="00170440"/>
    <w:rsid w:val="001713C2"/>
    <w:rsid w:val="0017422F"/>
    <w:rsid w:val="001758D4"/>
    <w:rsid w:val="001762B3"/>
    <w:rsid w:val="00176CA4"/>
    <w:rsid w:val="0017748D"/>
    <w:rsid w:val="00181AF2"/>
    <w:rsid w:val="00187057"/>
    <w:rsid w:val="001A2551"/>
    <w:rsid w:val="001A2A4E"/>
    <w:rsid w:val="001A2A4F"/>
    <w:rsid w:val="001A4FD4"/>
    <w:rsid w:val="001C057B"/>
    <w:rsid w:val="001C0998"/>
    <w:rsid w:val="001C17FB"/>
    <w:rsid w:val="001C5FA1"/>
    <w:rsid w:val="001D19B5"/>
    <w:rsid w:val="001D3F50"/>
    <w:rsid w:val="001D4887"/>
    <w:rsid w:val="001D5C4A"/>
    <w:rsid w:val="001D6B42"/>
    <w:rsid w:val="001E1520"/>
    <w:rsid w:val="001E5EA3"/>
    <w:rsid w:val="001F1A84"/>
    <w:rsid w:val="001F5654"/>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25EE"/>
    <w:rsid w:val="002626F2"/>
    <w:rsid w:val="00264B6C"/>
    <w:rsid w:val="002661C5"/>
    <w:rsid w:val="002702A4"/>
    <w:rsid w:val="002739B5"/>
    <w:rsid w:val="002763B2"/>
    <w:rsid w:val="00277776"/>
    <w:rsid w:val="00280E0B"/>
    <w:rsid w:val="00283ED3"/>
    <w:rsid w:val="00286815"/>
    <w:rsid w:val="00290EDE"/>
    <w:rsid w:val="002A0374"/>
    <w:rsid w:val="002A2351"/>
    <w:rsid w:val="002A2D2A"/>
    <w:rsid w:val="002A4497"/>
    <w:rsid w:val="002C11EE"/>
    <w:rsid w:val="002C43F9"/>
    <w:rsid w:val="002D212A"/>
    <w:rsid w:val="002D73FF"/>
    <w:rsid w:val="002E0A85"/>
    <w:rsid w:val="002E4AAE"/>
    <w:rsid w:val="002F2F29"/>
    <w:rsid w:val="002F4D40"/>
    <w:rsid w:val="002F6EB8"/>
    <w:rsid w:val="00301526"/>
    <w:rsid w:val="00306A8D"/>
    <w:rsid w:val="0031033B"/>
    <w:rsid w:val="0031175A"/>
    <w:rsid w:val="003124FF"/>
    <w:rsid w:val="00323E42"/>
    <w:rsid w:val="0032593A"/>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4E7F"/>
    <w:rsid w:val="003A697B"/>
    <w:rsid w:val="003B58B7"/>
    <w:rsid w:val="003C225A"/>
    <w:rsid w:val="003C5AA0"/>
    <w:rsid w:val="003C5D97"/>
    <w:rsid w:val="003C6234"/>
    <w:rsid w:val="003C6493"/>
    <w:rsid w:val="003C796A"/>
    <w:rsid w:val="003D0CFF"/>
    <w:rsid w:val="003E1CD4"/>
    <w:rsid w:val="003E251E"/>
    <w:rsid w:val="003E2FF8"/>
    <w:rsid w:val="004021FA"/>
    <w:rsid w:val="00403C06"/>
    <w:rsid w:val="0040716B"/>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1C3A"/>
    <w:rsid w:val="004C2345"/>
    <w:rsid w:val="004C5497"/>
    <w:rsid w:val="004D1E28"/>
    <w:rsid w:val="004D2950"/>
    <w:rsid w:val="004E4E0D"/>
    <w:rsid w:val="004F1F16"/>
    <w:rsid w:val="004F4D67"/>
    <w:rsid w:val="0052236B"/>
    <w:rsid w:val="005261F6"/>
    <w:rsid w:val="00532AAD"/>
    <w:rsid w:val="00544596"/>
    <w:rsid w:val="0054580A"/>
    <w:rsid w:val="005513D6"/>
    <w:rsid w:val="00560007"/>
    <w:rsid w:val="00574AD8"/>
    <w:rsid w:val="00575668"/>
    <w:rsid w:val="00587181"/>
    <w:rsid w:val="00591A30"/>
    <w:rsid w:val="005942D7"/>
    <w:rsid w:val="00597184"/>
    <w:rsid w:val="005A3252"/>
    <w:rsid w:val="005B63D0"/>
    <w:rsid w:val="005C063E"/>
    <w:rsid w:val="005C0A91"/>
    <w:rsid w:val="005C3964"/>
    <w:rsid w:val="005C5A4E"/>
    <w:rsid w:val="005D0FBA"/>
    <w:rsid w:val="005D21D0"/>
    <w:rsid w:val="005D5556"/>
    <w:rsid w:val="005E292C"/>
    <w:rsid w:val="005E309E"/>
    <w:rsid w:val="005E669C"/>
    <w:rsid w:val="005F13A6"/>
    <w:rsid w:val="005F3783"/>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7C9C"/>
    <w:rsid w:val="0067151D"/>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E33DF"/>
    <w:rsid w:val="006E4A27"/>
    <w:rsid w:val="006E4DEE"/>
    <w:rsid w:val="006F4222"/>
    <w:rsid w:val="00707308"/>
    <w:rsid w:val="007161C1"/>
    <w:rsid w:val="00717319"/>
    <w:rsid w:val="007248B8"/>
    <w:rsid w:val="00725728"/>
    <w:rsid w:val="0073341D"/>
    <w:rsid w:val="00733AC4"/>
    <w:rsid w:val="0074074C"/>
    <w:rsid w:val="007608A6"/>
    <w:rsid w:val="00763F8C"/>
    <w:rsid w:val="00765734"/>
    <w:rsid w:val="007725FF"/>
    <w:rsid w:val="0077638B"/>
    <w:rsid w:val="007830EE"/>
    <w:rsid w:val="00791467"/>
    <w:rsid w:val="00794628"/>
    <w:rsid w:val="007A0BB8"/>
    <w:rsid w:val="007A44C2"/>
    <w:rsid w:val="007A6BC4"/>
    <w:rsid w:val="007B322F"/>
    <w:rsid w:val="007B5064"/>
    <w:rsid w:val="007C485C"/>
    <w:rsid w:val="007C5E93"/>
    <w:rsid w:val="007C69E2"/>
    <w:rsid w:val="007E1D4A"/>
    <w:rsid w:val="007E4E7A"/>
    <w:rsid w:val="007E50EF"/>
    <w:rsid w:val="007E61EC"/>
    <w:rsid w:val="007E7F67"/>
    <w:rsid w:val="007F20C8"/>
    <w:rsid w:val="007F6015"/>
    <w:rsid w:val="008010B9"/>
    <w:rsid w:val="00816A3F"/>
    <w:rsid w:val="0081749E"/>
    <w:rsid w:val="00825A58"/>
    <w:rsid w:val="00831A0B"/>
    <w:rsid w:val="00833B6F"/>
    <w:rsid w:val="00836E75"/>
    <w:rsid w:val="00837E0A"/>
    <w:rsid w:val="00847054"/>
    <w:rsid w:val="00850737"/>
    <w:rsid w:val="00853C03"/>
    <w:rsid w:val="008639E5"/>
    <w:rsid w:val="0086429D"/>
    <w:rsid w:val="00864375"/>
    <w:rsid w:val="00867498"/>
    <w:rsid w:val="00867847"/>
    <w:rsid w:val="00891B86"/>
    <w:rsid w:val="0089240F"/>
    <w:rsid w:val="0089511D"/>
    <w:rsid w:val="008A2588"/>
    <w:rsid w:val="008A5A5D"/>
    <w:rsid w:val="008A5DC4"/>
    <w:rsid w:val="008A625D"/>
    <w:rsid w:val="008A73E8"/>
    <w:rsid w:val="008B63AF"/>
    <w:rsid w:val="008B678E"/>
    <w:rsid w:val="008C005E"/>
    <w:rsid w:val="008C4A42"/>
    <w:rsid w:val="008C7DFE"/>
    <w:rsid w:val="008D2F9A"/>
    <w:rsid w:val="008E15FF"/>
    <w:rsid w:val="008E1FF0"/>
    <w:rsid w:val="008E700A"/>
    <w:rsid w:val="008F669C"/>
    <w:rsid w:val="00916A0E"/>
    <w:rsid w:val="00916C42"/>
    <w:rsid w:val="00925A8E"/>
    <w:rsid w:val="00931AFA"/>
    <w:rsid w:val="009327EC"/>
    <w:rsid w:val="00934ACD"/>
    <w:rsid w:val="00934D92"/>
    <w:rsid w:val="009355A4"/>
    <w:rsid w:val="0093581C"/>
    <w:rsid w:val="00940F7B"/>
    <w:rsid w:val="00942D1B"/>
    <w:rsid w:val="00943CC2"/>
    <w:rsid w:val="00951838"/>
    <w:rsid w:val="0095313F"/>
    <w:rsid w:val="00955B22"/>
    <w:rsid w:val="00962C6E"/>
    <w:rsid w:val="009631CE"/>
    <w:rsid w:val="00964308"/>
    <w:rsid w:val="00966797"/>
    <w:rsid w:val="00972465"/>
    <w:rsid w:val="00977902"/>
    <w:rsid w:val="00984BFA"/>
    <w:rsid w:val="00991CFD"/>
    <w:rsid w:val="0099334B"/>
    <w:rsid w:val="00997D28"/>
    <w:rsid w:val="009A0E43"/>
    <w:rsid w:val="009A59AA"/>
    <w:rsid w:val="009A6C15"/>
    <w:rsid w:val="009B0511"/>
    <w:rsid w:val="009B3CB3"/>
    <w:rsid w:val="009C3CFB"/>
    <w:rsid w:val="009C626B"/>
    <w:rsid w:val="009C695A"/>
    <w:rsid w:val="009D5129"/>
    <w:rsid w:val="009E3CC2"/>
    <w:rsid w:val="009E4E1A"/>
    <w:rsid w:val="009E4EA1"/>
    <w:rsid w:val="009E7EC2"/>
    <w:rsid w:val="009F19A7"/>
    <w:rsid w:val="009F3195"/>
    <w:rsid w:val="00A1520C"/>
    <w:rsid w:val="00A20136"/>
    <w:rsid w:val="00A228B5"/>
    <w:rsid w:val="00A31551"/>
    <w:rsid w:val="00A3164C"/>
    <w:rsid w:val="00A33DAF"/>
    <w:rsid w:val="00A3435B"/>
    <w:rsid w:val="00A3676A"/>
    <w:rsid w:val="00A43262"/>
    <w:rsid w:val="00A5556D"/>
    <w:rsid w:val="00A5597B"/>
    <w:rsid w:val="00A65FC6"/>
    <w:rsid w:val="00A72D96"/>
    <w:rsid w:val="00A73CE3"/>
    <w:rsid w:val="00A84605"/>
    <w:rsid w:val="00A92926"/>
    <w:rsid w:val="00A953C2"/>
    <w:rsid w:val="00AA4194"/>
    <w:rsid w:val="00AB19D4"/>
    <w:rsid w:val="00AB721D"/>
    <w:rsid w:val="00AC2286"/>
    <w:rsid w:val="00AC2531"/>
    <w:rsid w:val="00AC2E37"/>
    <w:rsid w:val="00AC6295"/>
    <w:rsid w:val="00AC6D7B"/>
    <w:rsid w:val="00AC7D48"/>
    <w:rsid w:val="00AD3612"/>
    <w:rsid w:val="00AD6B13"/>
    <w:rsid w:val="00AE3D57"/>
    <w:rsid w:val="00AF2A6E"/>
    <w:rsid w:val="00AF7117"/>
    <w:rsid w:val="00B06EAA"/>
    <w:rsid w:val="00B0709D"/>
    <w:rsid w:val="00B106D0"/>
    <w:rsid w:val="00B13369"/>
    <w:rsid w:val="00B134DA"/>
    <w:rsid w:val="00B23CE9"/>
    <w:rsid w:val="00B3040C"/>
    <w:rsid w:val="00B363C6"/>
    <w:rsid w:val="00B42345"/>
    <w:rsid w:val="00B47237"/>
    <w:rsid w:val="00B47E25"/>
    <w:rsid w:val="00B52B7C"/>
    <w:rsid w:val="00B53350"/>
    <w:rsid w:val="00B76361"/>
    <w:rsid w:val="00B81AC0"/>
    <w:rsid w:val="00B941B0"/>
    <w:rsid w:val="00B9422E"/>
    <w:rsid w:val="00B95675"/>
    <w:rsid w:val="00BA718E"/>
    <w:rsid w:val="00BA74D9"/>
    <w:rsid w:val="00BB0D0B"/>
    <w:rsid w:val="00BB23D7"/>
    <w:rsid w:val="00BB5D68"/>
    <w:rsid w:val="00BB6780"/>
    <w:rsid w:val="00BC0F44"/>
    <w:rsid w:val="00BD69A9"/>
    <w:rsid w:val="00BE38E4"/>
    <w:rsid w:val="00BE6F3F"/>
    <w:rsid w:val="00BE73AD"/>
    <w:rsid w:val="00C00CA1"/>
    <w:rsid w:val="00C0240F"/>
    <w:rsid w:val="00C10112"/>
    <w:rsid w:val="00C20A14"/>
    <w:rsid w:val="00C21202"/>
    <w:rsid w:val="00C3132F"/>
    <w:rsid w:val="00C32DE7"/>
    <w:rsid w:val="00C377D7"/>
    <w:rsid w:val="00C401CA"/>
    <w:rsid w:val="00C40F70"/>
    <w:rsid w:val="00C51EAE"/>
    <w:rsid w:val="00C52A32"/>
    <w:rsid w:val="00C55D33"/>
    <w:rsid w:val="00C57333"/>
    <w:rsid w:val="00C57B5F"/>
    <w:rsid w:val="00C613A6"/>
    <w:rsid w:val="00C63178"/>
    <w:rsid w:val="00C71771"/>
    <w:rsid w:val="00C73722"/>
    <w:rsid w:val="00C769D0"/>
    <w:rsid w:val="00C81434"/>
    <w:rsid w:val="00C86CC2"/>
    <w:rsid w:val="00C86E94"/>
    <w:rsid w:val="00C927F5"/>
    <w:rsid w:val="00CB65A4"/>
    <w:rsid w:val="00CD44D2"/>
    <w:rsid w:val="00CD4A1F"/>
    <w:rsid w:val="00CE1B37"/>
    <w:rsid w:val="00CE4D6A"/>
    <w:rsid w:val="00CE58EF"/>
    <w:rsid w:val="00CF0C94"/>
    <w:rsid w:val="00CF1DF1"/>
    <w:rsid w:val="00CF7461"/>
    <w:rsid w:val="00D04C60"/>
    <w:rsid w:val="00D12317"/>
    <w:rsid w:val="00D16D89"/>
    <w:rsid w:val="00D24C55"/>
    <w:rsid w:val="00D34BDC"/>
    <w:rsid w:val="00D35DC0"/>
    <w:rsid w:val="00D543D7"/>
    <w:rsid w:val="00D55E6E"/>
    <w:rsid w:val="00D67460"/>
    <w:rsid w:val="00D706C7"/>
    <w:rsid w:val="00D70D99"/>
    <w:rsid w:val="00D72E08"/>
    <w:rsid w:val="00D74F77"/>
    <w:rsid w:val="00D828AF"/>
    <w:rsid w:val="00D84069"/>
    <w:rsid w:val="00D93DD5"/>
    <w:rsid w:val="00D949EA"/>
    <w:rsid w:val="00DB44AC"/>
    <w:rsid w:val="00DB44DE"/>
    <w:rsid w:val="00DB5383"/>
    <w:rsid w:val="00DC7853"/>
    <w:rsid w:val="00DD1F00"/>
    <w:rsid w:val="00DD6F37"/>
    <w:rsid w:val="00DE51CA"/>
    <w:rsid w:val="00DF1A1E"/>
    <w:rsid w:val="00DF2001"/>
    <w:rsid w:val="00E03EFC"/>
    <w:rsid w:val="00E05279"/>
    <w:rsid w:val="00E054FD"/>
    <w:rsid w:val="00E10F7C"/>
    <w:rsid w:val="00E137E6"/>
    <w:rsid w:val="00E13859"/>
    <w:rsid w:val="00E150F1"/>
    <w:rsid w:val="00E16F17"/>
    <w:rsid w:val="00E23A72"/>
    <w:rsid w:val="00E3240A"/>
    <w:rsid w:val="00E44FBA"/>
    <w:rsid w:val="00E5187B"/>
    <w:rsid w:val="00E56DD9"/>
    <w:rsid w:val="00E61EC7"/>
    <w:rsid w:val="00E6351D"/>
    <w:rsid w:val="00E668F5"/>
    <w:rsid w:val="00E735D6"/>
    <w:rsid w:val="00E80C87"/>
    <w:rsid w:val="00E931E3"/>
    <w:rsid w:val="00E93341"/>
    <w:rsid w:val="00E944EE"/>
    <w:rsid w:val="00E945FD"/>
    <w:rsid w:val="00E972DF"/>
    <w:rsid w:val="00EA0365"/>
    <w:rsid w:val="00EA24C3"/>
    <w:rsid w:val="00EB167D"/>
    <w:rsid w:val="00EB799C"/>
    <w:rsid w:val="00EC16CA"/>
    <w:rsid w:val="00EC3F58"/>
    <w:rsid w:val="00EC4018"/>
    <w:rsid w:val="00EC79A8"/>
    <w:rsid w:val="00ED234A"/>
    <w:rsid w:val="00EE3368"/>
    <w:rsid w:val="00EF095C"/>
    <w:rsid w:val="00EF121B"/>
    <w:rsid w:val="00EF2DCE"/>
    <w:rsid w:val="00F01D6C"/>
    <w:rsid w:val="00F02B2F"/>
    <w:rsid w:val="00F06DD9"/>
    <w:rsid w:val="00F13D59"/>
    <w:rsid w:val="00F1742E"/>
    <w:rsid w:val="00F22833"/>
    <w:rsid w:val="00F24C96"/>
    <w:rsid w:val="00F26B9B"/>
    <w:rsid w:val="00F30552"/>
    <w:rsid w:val="00F357CB"/>
    <w:rsid w:val="00F408A9"/>
    <w:rsid w:val="00F4104E"/>
    <w:rsid w:val="00F45FF6"/>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4E2B"/>
    <w:rsid w:val="00FC2A92"/>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A3435B"/>
    <w:rPr>
      <w:color w:val="808080"/>
      <w:bdr w:space="0" w:sz="0" w:color="auto" w:val="none"/>
      <w:shd w:fill="auto" w:color="auto" w:val="clear"/>
    </w:rPr>
  </w:style>
  <w:style w:customStyle="true" w:styleId="eSPISCCParagraphDefaultFont" w:type="character">
    <w:name w:val="eSPIS_CC_Paragraph Default Font"/>
    <w:basedOn w:val="Zadanifontodlomka"/>
    <w:rsid w:val="00A3435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3435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3435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3435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A3435B"/>
    <w:rPr>
      <w:color w:val="808080"/>
      <w:bdr w:color="auto" w:space="0" w:sz="0" w:val="none"/>
      <w:shd w:color="auto" w:fill="auto" w:val="clear"/>
    </w:rPr>
  </w:style>
  <w:style w:customStyle="1" w:styleId="eSPISCCParagraphDefaultFont" w:type="character">
    <w:name w:val="eSPIS_CC_Paragraph Default Font"/>
    <w:basedOn w:val="Zadanifontodlomka"/>
    <w:rsid w:val="00A3435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3435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3435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3435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dioničko društvo za hotelijerstvo i turizam u stečaju</izvorni_sadrzaj>
    <derivirana_varijabla naziv="DomainObject.Predmet.ProtustrankaFormated_1">  ADRIATIC dioničko društvo za hotelijerstvo i turizam u stečaju</derivirana_varijabla>
  </DomainObject.Predmet.ProtustrankaFormated>
  <DomainObject.Predmet.ProtustrankaFormatedOIB>
    <izvorni_sadrzaj>  ADRIATIC dioničko društvo za hotelijerstvo i turizam u stečaju, OIB 31076464103</izvorni_sadrzaj>
    <derivirana_varijabla naziv="DomainObject.Predmet.ProtustrankaFormatedOIB_1">  ADRIATIC dioničko društvo za hotelijerstvo i turizam u stečaju, OIB 31076464103</derivirana_varijabla>
  </DomainObject.Predmet.ProtustrankaFormatedOIB>
  <DomainObject.Predmet.ProtustrankaFormatedWithAdress>
    <izvorni_sadrzaj> ADRIATIC dioničko društvo za hotelijerstvo i turizam u stečaju, Obala kneza Branimira 8, 21000 Split</izvorni_sadrzaj>
    <derivirana_varijabla naziv="DomainObject.Predmet.ProtustrankaFormatedWithAdress_1"> ADRIATIC dioničko društvo za hotelijerstvo i turizam u stečaju, Obala kneza Branimira 8, 21000 Split</derivirana_varijabla>
  </DomainObject.Predmet.ProtustrankaFormatedWithAdress>
  <DomainObject.Predmet.ProtustrankaFormatedWithAdressOIB>
    <izvorni_sadrzaj> ADRIATIC dioničko društvo za hotelijerstvo i turizam u stečaju, OIB 31076464103, Obala kneza Branimira 8, 21000 Split</izvorni_sadrzaj>
    <derivirana_varijabla naziv="DomainObject.Predmet.ProtustrankaFormatedWithAdressOIB_1"> ADRIATIC dioničko društvo za hotelijerstvo i turizam u stečaju, OIB 31076464103, Obala kneza Branimira 8, 21000 Split</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NazivFormatedOIB>
  <DomainObject.Predmet.ProtuStrankaListFormated>
    <izvorni_sadrzaj>
      <item>ADRIATIC dioničko društvo za hotelijerstvo i turizam u stečaju</item>
    </izvorni_sadrzaj>
    <derivirana_varijabla naziv="DomainObject.Predmet.ProtuStrankaListFormated_1">
      <item>ADRIATIC dioničko društvo za hotelijerstvo i turizam u stečaju</item>
    </derivirana_varijabla>
  </DomainObject.Predmet.ProtuStrankaListFormated>
  <DomainObject.Predmet.ProtuStrankaListFormatedOIB>
    <izvorni_sadrzaj>
      <item>ADRIATIC dioničko društvo za hotelijerstvo i turizam u stečaju, OIB 31076464103</item>
    </izvorni_sadrzaj>
    <derivirana_varijabla naziv="DomainObject.Predmet.ProtuStrankaListFormatedOIB_1">
      <item>ADRIATIC dioničko društvo za hotelijerstvo i turizam u stečaju, OIB 31076464103</item>
    </derivirana_varijabla>
  </DomainObject.Predmet.ProtuStrankaListFormatedOIB>
  <DomainObject.Predmet.ProtuStrankaListFormatedWithAdress>
    <izvorni_sadrzaj>
      <item>ADRIATIC dioničko društvo za hotelijerstvo i turizam u stečaju, Obala kneza Branimira 8, 21000 Split</item>
    </izvorni_sadrzaj>
    <derivirana_varijabla naziv="DomainObject.Predmet.ProtuStrankaListFormatedWithAdress_1">
      <item>ADRIATIC dioničko društvo za hotelijerstvo i turizam u stečaju, Obala kneza Branimira 8, 21000 Split</item>
    </derivirana_varijabla>
  </DomainObject.Predmet.ProtuStrankaListFormatedWithAdress>
  <DomainObject.Predmet.ProtuStrankaListFormatedWithAdressOIB>
    <izvorni_sadrzaj>
      <item>ADRIATIC dioničko društvo za hotelijerstvo i turizam u stečaju, OIB 31076464103, Obala kneza Branimira 8, 21000 Split</item>
    </izvorni_sadrzaj>
    <derivirana_varijabla naziv="DomainObject.Predmet.ProtuStrankaListFormatedWithAdressOIB_1">
      <item>ADRIATIC dioničko društvo za hotelijerstvo i turizam u stečaju, OIB 31076464103, Obala kneza Branimira 8, 21000 Split</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derivirana_varijabla>
  </DomainObject.Predmet.OstaliListFormatedWithAdressOIB>
  <DomainObject.Predmet.OstaliListNazivFormated>
    <izvorni_sadrzaj>
      <item>Jagoda Đinđić</item>
      <item>VLADO REBIĆ</item>
      <item>ZORAN MILETIĆ</item>
      <item>VUKADIN d.o.o. za ugostiteljstvo, turizam i trgovinu, u stečaju</item>
    </izvorni_sadrzaj>
    <derivirana_varijabla naziv="DomainObject.Predmet.OstaliListNazivFormated_1">
      <item>Jagoda Đinđić</item>
      <item>VLADO REBIĆ</item>
      <item>ZORAN MILETIĆ</item>
      <item>VUKADIN d.o.o. za ugostiteljstvo, turizam i trgovinu, u stečaju</item>
    </derivirana_varijabla>
  </DomainObject.Predmet.OstaliListNazivFormated>
  <DomainObject.Predmet.OstaliListNazivFormatedOIB>
    <izvorni_sadrzaj>
      <item>Jagoda Đinđić, OIB 31855721364</item>
      <item>VLADO REBIĆ, OIB 64365379725</item>
      <item>ZORAN MILETIĆ, OIB 73025684607</item>
      <item>VUKADIN d.o.o. za ugostiteljstvo, turizam i trgovinu, u stečaju, OIB 59386006372</item>
    </izvorni_sadrzaj>
    <derivirana_varijabla naziv="DomainObject.Predmet.OstaliListNazivFormatedOIB_1">
      <item>Jagoda Đinđić, OIB 31855721364</item>
      <item>VLADO REBIĆ, OIB 64365379725</item>
      <item>ZORAN MILETIĆ, OIB 73025684607</item>
      <item>VUKADIN d.o.o. za ugostiteljstvo, turizam i trgovinu, u stečaju, OIB 59386006372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D3C0AA-B35C-40B5-9251-70BDBA16F8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2554</properties:Words>
  <properties:Characters>14370</properties:Characters>
  <properties:Lines>275</properties:Lines>
  <properties:Paragraphs>57</properties:Paragraphs>
  <properties:TotalTime>308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17182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2016-07-15T12:36:00Z</dcterms:created>
  <dc:creator>wsadmin</dc:creator>
  <cp:lastModifiedBy>Paško Bačić</cp:lastModifiedBy>
  <cp:lastPrinted>2016-07-22T06:22:00Z</cp:lastPrinted>
  <dcterms:modified xmlns:xsi="http://www.w3.org/2001/XMLSchema-instance" xsi:type="dcterms:W3CDTF">2016-07-22T07:46:00Z</dcterms:modified>
  <cp:revision>10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