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14:textId="77777777" w14:paraId="39921B8C" w:rsidTr="00DF2ACF" w:rsidR="00C15E43" w:rsidRPr="00C15E43">
        <w:tc>
          <w:tcPr>
            <w:tcW w:type="dxa" w:w="2985"/>
            <w:shd w:fill="auto" w:color="auto" w:val="clear"/>
          </w:tcPr>
          <w:p w14:textId="77777777" w14:paraId="34C6A92C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textId="77777777" w14:paraId="4454C73D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lang w:eastAsia="en-AU"/>
              </w:rPr>
              <w:t>Republika Hrvatska</w:t>
            </w:r>
          </w:p>
          <w:p w14:textId="77777777" w14:paraId="036C493A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lang w:eastAsia="en-AU"/>
              </w:rPr>
              <w:t>Trgovački sud u Varaždinu</w:t>
            </w:r>
          </w:p>
          <w:p w14:textId="77777777" w14:paraId="6C41F648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77777777" w14:paraId="35379936" w:rsidRDefault="00C15E43" w:rsidP="00C15E43" w:rsidR="00C15E43" w:rsidRPr="00C15E43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14:textId="77777777" w14:paraId="056A52BA" w:rsidTr="00DF2ACF" w:rsidR="00C15E43" w:rsidRPr="00C15E43">
        <w:trPr>
          <w:jc w:val="right"/>
        </w:trPr>
        <w:tc>
          <w:tcPr>
            <w:tcW w:type="dxa" w:w="4320"/>
          </w:tcPr>
          <w:p w14:textId="731BB175" w14:paraId="30FD6DCE" w:rsidRDefault="007C3F66" w:rsidP="00C15E43" w:rsidR="00C15E43" w:rsidRPr="00C15E43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St-105/2015-89</w:t>
            </w:r>
          </w:p>
        </w:tc>
      </w:tr>
    </w:tbl>
    <w:p w14:textId="77777777" w14:paraId="5AF469B5" w:rsidRDefault="00C15E43" w:rsidP="00C15E43" w:rsidR="00C15E43" w:rsidRPr="00C15E43">
      <w:pPr>
        <w:spacing w:after="0"/>
        <w:jc w:val="right"/>
        <w:rPr>
          <w:rFonts w:cs="Times New Roman" w:eastAsia="Times New Roman"/>
          <w:lang w:eastAsia="en-AU"/>
        </w:rPr>
      </w:pPr>
    </w:p>
    <w:p w14:textId="77777777" w14:paraId="6D88312C" w:rsidRDefault="00C15E43" w:rsidP="00C15E43" w:rsidR="00C15E43">
      <w:pPr>
        <w:spacing w:after="0"/>
        <w:jc w:val="both"/>
        <w:rPr>
          <w:rFonts w:cs="Times New Roman" w:eastAsia="Times New Roman"/>
          <w:lang w:eastAsia="en-AU"/>
        </w:rPr>
      </w:pPr>
    </w:p>
    <w:p w14:textId="77777777" w14:paraId="75850D24" w:rsidRDefault="004D7329" w:rsidP="00C15E43" w:rsidR="004D7329">
      <w:pPr>
        <w:spacing w:after="0"/>
        <w:jc w:val="both"/>
        <w:rPr>
          <w:rFonts w:cs="Times New Roman" w:eastAsia="Times New Roman"/>
          <w:lang w:eastAsia="en-AU"/>
        </w:rPr>
      </w:pPr>
    </w:p>
    <w:p w14:textId="77777777" w14:paraId="225CA64B" w:rsidRDefault="00DE0BD3" w:rsidP="00C15E43" w:rsidR="00DE0BD3" w:rsidRPr="00C15E43">
      <w:pPr>
        <w:spacing w:after="0"/>
        <w:jc w:val="both"/>
        <w:rPr>
          <w:rFonts w:cs="Times New Roman" w:eastAsia="Times New Roman"/>
          <w:lang w:eastAsia="en-AU"/>
        </w:rPr>
      </w:pPr>
    </w:p>
    <w:p w14:textId="77777777" w14:paraId="1CD35ED2" w:rsidRDefault="00C15E43" w:rsidP="00C15E43" w:rsidR="00C15E43" w:rsidRPr="00C15E43">
      <w:pPr>
        <w:spacing w:after="0"/>
        <w:jc w:val="center"/>
        <w:rPr>
          <w:rFonts w:cs="Times New Roman" w:eastAsia="Times New Roman"/>
          <w:lang w:eastAsia="en-AU"/>
        </w:rPr>
      </w:pPr>
      <w:r w:rsidRPr="00C15E43">
        <w:rPr>
          <w:rFonts w:cs="Times New Roman" w:eastAsia="Times New Roman"/>
          <w:lang w:eastAsia="en-AU"/>
        </w:rPr>
        <w:t>R E P U B L I K A   H R V A T S K A</w:t>
      </w:r>
    </w:p>
    <w:p w14:textId="77777777" w14:paraId="73E95F40" w:rsidRDefault="00C15E43" w:rsidP="00C15E43" w:rsidR="00C15E43" w:rsidRPr="00C15E43">
      <w:pPr>
        <w:spacing w:after="0"/>
        <w:jc w:val="center"/>
        <w:rPr>
          <w:rFonts w:cs="Times New Roman" w:eastAsia="Times New Roman"/>
          <w:lang w:eastAsia="en-AU"/>
        </w:rPr>
      </w:pPr>
    </w:p>
    <w:p w14:textId="77777777" w14:paraId="5AF80698" w:rsidRDefault="00C15E43" w:rsidP="00C15E43" w:rsidR="00C15E43" w:rsidRPr="00C15E43">
      <w:pPr>
        <w:spacing w:after="0"/>
        <w:jc w:val="center"/>
        <w:rPr>
          <w:rFonts w:cs="Times New Roman" w:eastAsia="Times New Roman"/>
          <w:lang w:eastAsia="en-AU"/>
        </w:rPr>
      </w:pPr>
      <w:r w:rsidRPr="00C15E43">
        <w:rPr>
          <w:rFonts w:cs="Times New Roman" w:eastAsia="Times New Roman"/>
          <w:lang w:eastAsia="en-AU"/>
        </w:rPr>
        <w:t xml:space="preserve">R J E Š E NJ E   </w:t>
      </w:r>
    </w:p>
    <w:p w14:textId="77777777" w14:paraId="16C86DC3" w:rsidRDefault="00FA46E3" w:rsidP="00C15E43" w:rsidR="00FA46E3">
      <w:pPr>
        <w:spacing w:after="0"/>
      </w:pPr>
    </w:p>
    <w:p w14:textId="77777777" w14:paraId="464F3FD3" w:rsidRDefault="00C15E43" w:rsidP="00C15E43" w:rsidR="00C15E43">
      <w:pPr>
        <w:spacing w:after="0"/>
      </w:pPr>
    </w:p>
    <w:p w14:textId="21F4EC04" w14:paraId="6307C06E" w:rsidRDefault="007C3F66" w:rsidP="007C3F66" w:rsidR="007C3F66" w:rsidRPr="007C3F66">
      <w:pPr>
        <w:spacing w:after="0"/>
        <w:ind w:firstLine="708"/>
        <w:jc w:val="both"/>
        <w:rPr>
          <w:rFonts w:cs="Times New Roman" w:eastAsia="Calibri"/>
        </w:rPr>
      </w:pPr>
      <w:r w:rsidRPr="007C3F66">
        <w:rPr>
          <w:rFonts w:cs="Times New Roman" w:eastAsia="Calibri"/>
        </w:rPr>
        <w:t xml:space="preserve">Trgovački sud u Varaždinu, po stečajnoj sutkinji </w:t>
      </w:r>
      <w:r>
        <w:rPr>
          <w:rFonts w:cs="Times New Roman" w:eastAsia="Calibri"/>
        </w:rPr>
        <w:t xml:space="preserve">Meliti Poljanec </w:t>
      </w:r>
      <w:r w:rsidRPr="007C3F66">
        <w:rPr>
          <w:rFonts w:cs="Times New Roman" w:eastAsia="Calibri"/>
        </w:rPr>
        <w:t xml:space="preserve">Bubaš, u stečajnom postupku koji se vodi nad stečajnim dužnikom TIHOMIR KOKOLEK, </w:t>
      </w:r>
      <w:proofErr w:type="spellStart"/>
      <w:r w:rsidRPr="007C3F66">
        <w:rPr>
          <w:rFonts w:cs="Times New Roman" w:eastAsia="Calibri"/>
        </w:rPr>
        <w:t>vl</w:t>
      </w:r>
      <w:proofErr w:type="spellEnd"/>
      <w:r w:rsidRPr="007C3F66">
        <w:rPr>
          <w:rFonts w:cs="Times New Roman" w:eastAsia="Calibri"/>
        </w:rPr>
        <w:t xml:space="preserve">. putničke agencije EXPRESS-TOURS, Čakovec, Zagrebačka 87, OIB: 92415294899, </w:t>
      </w:r>
      <w:r>
        <w:rPr>
          <w:rFonts w:cs="Times New Roman" w:eastAsia="Calibri"/>
        </w:rPr>
        <w:t xml:space="preserve">zastupan po stečajnoj upraviteljici Jeleni </w:t>
      </w:r>
      <w:proofErr w:type="spellStart"/>
      <w:r>
        <w:rPr>
          <w:rFonts w:cs="Times New Roman" w:eastAsia="Calibri"/>
        </w:rPr>
        <w:t>Stankus</w:t>
      </w:r>
      <w:proofErr w:type="spellEnd"/>
      <w:r>
        <w:rPr>
          <w:rFonts w:cs="Times New Roman" w:eastAsia="Calibri"/>
        </w:rPr>
        <w:t xml:space="preserve"> </w:t>
      </w:r>
      <w:proofErr w:type="spellStart"/>
      <w:r>
        <w:rPr>
          <w:rFonts w:cs="Times New Roman" w:eastAsia="Calibri"/>
        </w:rPr>
        <w:t>Tkalec</w:t>
      </w:r>
      <w:proofErr w:type="spellEnd"/>
      <w:r>
        <w:rPr>
          <w:rFonts w:cs="Times New Roman" w:eastAsia="Calibri"/>
        </w:rPr>
        <w:t xml:space="preserve">, </w:t>
      </w:r>
      <w:r w:rsidRPr="007C3F66">
        <w:rPr>
          <w:rFonts w:cs="Times New Roman" w:eastAsia="Calibri"/>
        </w:rPr>
        <w:t xml:space="preserve">dana </w:t>
      </w:r>
      <w:r>
        <w:rPr>
          <w:rFonts w:cs="Times New Roman" w:eastAsia="Calibri"/>
        </w:rPr>
        <w:t xml:space="preserve">20. prosinca 2018. </w:t>
      </w:r>
      <w:r w:rsidRPr="007C3F66">
        <w:rPr>
          <w:rFonts w:cs="Times New Roman" w:eastAsia="Calibri"/>
        </w:rPr>
        <w:t xml:space="preserve"> </w:t>
      </w:r>
    </w:p>
    <w:p w14:textId="77777777" w14:paraId="576441A5" w:rsidRDefault="00DE0BD3" w:rsidP="00C15E43" w:rsidR="00DE0BD3">
      <w:pPr>
        <w:spacing w:after="0"/>
      </w:pPr>
    </w:p>
    <w:p w14:textId="77777777" w14:paraId="0C56160B" w:rsidRDefault="004D7329" w:rsidP="00C15E43" w:rsidR="004D7329">
      <w:pPr>
        <w:spacing w:after="0"/>
      </w:pPr>
    </w:p>
    <w:p w14:textId="77777777" w14:paraId="641DA479" w:rsidRDefault="005E5129" w:rsidP="005E5129" w:rsidR="005E5129">
      <w:pPr>
        <w:spacing w:after="0"/>
      </w:pPr>
    </w:p>
    <w:p w14:textId="2E37C4A1" w14:paraId="603B920B" w:rsidRDefault="00426625" w:rsidP="00FA46E3" w:rsidR="005E5129">
      <w:pPr>
        <w:spacing w:after="0"/>
        <w:jc w:val="center"/>
      </w:pPr>
      <w:r>
        <w:t xml:space="preserve">r i j e š i o   </w:t>
      </w:r>
      <w:r w:rsidR="005E5129">
        <w:t>j e</w:t>
      </w:r>
    </w:p>
    <w:p w14:textId="77777777" w14:paraId="5D985021" w:rsidRDefault="004D7329" w:rsidP="00FA46E3" w:rsidR="004D7329">
      <w:pPr>
        <w:spacing w:after="0"/>
        <w:jc w:val="center"/>
      </w:pPr>
    </w:p>
    <w:p w14:textId="77777777" w14:paraId="685E92E6" w:rsidRDefault="00FA46E3" w:rsidP="00FA46E3" w:rsidR="00FA46E3">
      <w:pPr>
        <w:spacing w:after="0"/>
        <w:jc w:val="center"/>
      </w:pPr>
    </w:p>
    <w:p w14:textId="77777777" w14:paraId="0F3678C5" w:rsidRDefault="005E5129" w:rsidP="005E5129" w:rsidR="005E5129">
      <w:pPr>
        <w:spacing w:after="0"/>
        <w:jc w:val="center"/>
        <w:rPr>
          <w:b/>
        </w:rPr>
      </w:pPr>
    </w:p>
    <w:p w14:textId="4672ABB9" w14:paraId="16C2C731" w:rsidRDefault="00046B45" w:rsidP="00046B45" w:rsidR="00046B45" w:rsidRPr="00046B45">
      <w:pPr>
        <w:jc w:val="both"/>
        <w:rPr>
          <w:rFonts w:cs="Times New Roman" w:eastAsia="Calibri"/>
        </w:rPr>
      </w:pPr>
      <w:r w:rsidRPr="00046B45">
        <w:rPr>
          <w:rFonts w:cs="Times New Roman" w:eastAsia="Calibri"/>
        </w:rPr>
        <w:tab/>
        <w:t xml:space="preserve"> </w:t>
      </w:r>
      <w:r>
        <w:rPr>
          <w:rFonts w:cs="Times New Roman" w:eastAsia="Calibri"/>
        </w:rPr>
        <w:t>1.</w:t>
      </w:r>
      <w:r w:rsidRPr="00046B45">
        <w:rPr>
          <w:rFonts w:cs="Times New Roman" w:eastAsia="Calibri"/>
        </w:rPr>
        <w:t xml:space="preserve"> Kupcu </w:t>
      </w:r>
      <w:r>
        <w:rPr>
          <w:rFonts w:cs="Times New Roman" w:eastAsia="Calibri"/>
        </w:rPr>
        <w:t>MARTINI MAGIĆ BAČANI iz Ludbrega, Ante Starčevića 15</w:t>
      </w:r>
      <w:r w:rsidRPr="00046B45">
        <w:rPr>
          <w:rFonts w:cs="Times New Roman" w:eastAsia="Calibri"/>
        </w:rPr>
        <w:t xml:space="preserve">, OIB: </w:t>
      </w:r>
      <w:r w:rsidR="0094661B">
        <w:rPr>
          <w:rFonts w:cs="Times New Roman" w:eastAsia="Calibri"/>
        </w:rPr>
        <w:t>41943448794</w:t>
      </w:r>
      <w:r w:rsidRPr="00046B45">
        <w:rPr>
          <w:rFonts w:cs="Times New Roman" w:eastAsia="Calibri"/>
        </w:rPr>
        <w:t>, dosuđuje se sljedeća nekretnina stečajnog dužnika</w:t>
      </w:r>
      <w:r w:rsidR="0094661B" w:rsidRPr="0094661B">
        <w:rPr>
          <w:rFonts w:cs="Times New Roman" w:eastAsia="Calibri"/>
        </w:rPr>
        <w:t xml:space="preserve"> </w:t>
      </w:r>
      <w:r w:rsidR="0094661B" w:rsidRPr="007C3F66">
        <w:rPr>
          <w:rFonts w:cs="Times New Roman" w:eastAsia="Calibri"/>
        </w:rPr>
        <w:t>TIHOMIR</w:t>
      </w:r>
      <w:r w:rsidR="0094661B">
        <w:rPr>
          <w:rFonts w:cs="Times New Roman" w:eastAsia="Calibri"/>
        </w:rPr>
        <w:t xml:space="preserve">A </w:t>
      </w:r>
      <w:r w:rsidR="0094661B" w:rsidRPr="007C3F66">
        <w:rPr>
          <w:rFonts w:cs="Times New Roman" w:eastAsia="Calibri"/>
        </w:rPr>
        <w:t>KOKOLEK</w:t>
      </w:r>
      <w:r w:rsidR="0094661B">
        <w:rPr>
          <w:rFonts w:cs="Times New Roman" w:eastAsia="Calibri"/>
        </w:rPr>
        <w:t>A</w:t>
      </w:r>
      <w:r w:rsidR="0094661B" w:rsidRPr="007C3F66">
        <w:rPr>
          <w:rFonts w:cs="Times New Roman" w:eastAsia="Calibri"/>
        </w:rPr>
        <w:t xml:space="preserve">, </w:t>
      </w:r>
      <w:proofErr w:type="spellStart"/>
      <w:r w:rsidR="0094661B" w:rsidRPr="007C3F66">
        <w:rPr>
          <w:rFonts w:cs="Times New Roman" w:eastAsia="Calibri"/>
        </w:rPr>
        <w:t>vl</w:t>
      </w:r>
      <w:proofErr w:type="spellEnd"/>
      <w:r w:rsidR="0094661B" w:rsidRPr="007C3F66">
        <w:rPr>
          <w:rFonts w:cs="Times New Roman" w:eastAsia="Calibri"/>
        </w:rPr>
        <w:t>. putničke agencije EXPRESS-TOURS</w:t>
      </w:r>
      <w:r w:rsidR="0094661B">
        <w:rPr>
          <w:rFonts w:cs="Times New Roman" w:eastAsia="Calibri"/>
        </w:rPr>
        <w:t>, Čakovec</w:t>
      </w:r>
      <w:r w:rsidRPr="00046B45">
        <w:rPr>
          <w:rFonts w:cs="Times New Roman" w:eastAsia="Calibri"/>
        </w:rPr>
        <w:t>:</w:t>
      </w:r>
    </w:p>
    <w:p w14:textId="0806A867" w14:paraId="49606F3A" w:rsidRDefault="00046B45" w:rsidP="00046B45" w:rsidR="00046B45" w:rsidRPr="00046B45">
      <w:pPr>
        <w:jc w:val="both"/>
        <w:rPr>
          <w:rFonts w:cs="Times New Roman" w:eastAsia="Calibri"/>
        </w:rPr>
      </w:pPr>
      <w:r w:rsidRPr="00046B45">
        <w:rPr>
          <w:rFonts w:cs="Times New Roman" w:eastAsia="Calibri"/>
        </w:rPr>
        <w:tab/>
        <w:t xml:space="preserve">      - nekretnina upisana u </w:t>
      </w:r>
      <w:proofErr w:type="spellStart"/>
      <w:r w:rsidRPr="00046B45">
        <w:rPr>
          <w:rFonts w:cs="Times New Roman" w:eastAsia="Calibri"/>
        </w:rPr>
        <w:t>zk</w:t>
      </w:r>
      <w:proofErr w:type="spellEnd"/>
      <w:r w:rsidRPr="00046B45">
        <w:rPr>
          <w:rFonts w:cs="Times New Roman" w:eastAsia="Calibri"/>
        </w:rPr>
        <w:t>.</w:t>
      </w:r>
      <w:r w:rsidR="0094661B">
        <w:rPr>
          <w:rFonts w:cs="Times New Roman" w:eastAsia="Calibri"/>
        </w:rPr>
        <w:t xml:space="preserve"> </w:t>
      </w:r>
      <w:r w:rsidRPr="00046B45">
        <w:rPr>
          <w:rFonts w:cs="Times New Roman" w:eastAsia="Calibri"/>
        </w:rPr>
        <w:t>ul.</w:t>
      </w:r>
      <w:r w:rsidR="0094661B">
        <w:rPr>
          <w:rFonts w:cs="Times New Roman" w:eastAsia="Calibri"/>
        </w:rPr>
        <w:t xml:space="preserve"> </w:t>
      </w:r>
      <w:r w:rsidRPr="00046B45">
        <w:rPr>
          <w:rFonts w:cs="Times New Roman" w:eastAsia="Calibri"/>
        </w:rPr>
        <w:t xml:space="preserve">br. </w:t>
      </w:r>
      <w:r w:rsidR="0094661B">
        <w:rPr>
          <w:rFonts w:cs="Times New Roman" w:eastAsia="Calibri"/>
        </w:rPr>
        <w:t>493</w:t>
      </w:r>
      <w:r w:rsidRPr="00046B45">
        <w:rPr>
          <w:rFonts w:cs="Times New Roman" w:eastAsia="Calibri"/>
        </w:rPr>
        <w:t xml:space="preserve"> k.o. </w:t>
      </w:r>
      <w:r w:rsidR="0094661B">
        <w:rPr>
          <w:rFonts w:cs="Times New Roman" w:eastAsia="Calibri"/>
        </w:rPr>
        <w:t>Ludbreg</w:t>
      </w:r>
      <w:r w:rsidRPr="00046B45">
        <w:rPr>
          <w:rFonts w:cs="Times New Roman" w:eastAsia="Calibri"/>
        </w:rPr>
        <w:t xml:space="preserve">, </w:t>
      </w:r>
      <w:proofErr w:type="spellStart"/>
      <w:r w:rsidR="0094661B">
        <w:rPr>
          <w:rFonts w:cs="Times New Roman" w:eastAsia="Calibri"/>
        </w:rPr>
        <w:t>kčbr</w:t>
      </w:r>
      <w:proofErr w:type="spellEnd"/>
      <w:r w:rsidR="0094661B">
        <w:rPr>
          <w:rFonts w:cs="Times New Roman" w:eastAsia="Calibri"/>
        </w:rPr>
        <w:t xml:space="preserve">. 772, što u naravi predstavlja dvorište i kuću, ukupne površine 428 m2.                  </w:t>
      </w:r>
    </w:p>
    <w:p w14:textId="3A734ABD" w14:paraId="1397E867" w:rsidRDefault="0094661B" w:rsidP="00046B45" w:rsidR="00046B45" w:rsidRPr="00046B45">
      <w:pPr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2</w:t>
      </w:r>
      <w:r w:rsidR="00046B45" w:rsidRPr="00046B45">
        <w:rPr>
          <w:rFonts w:cs="Times New Roman" w:eastAsia="Calibri"/>
        </w:rPr>
        <w:t>. Kupac</w:t>
      </w:r>
      <w:r w:rsidRPr="0094661B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>MARTIN</w:t>
      </w:r>
      <w:r>
        <w:rPr>
          <w:rFonts w:cs="Times New Roman" w:eastAsia="Calibri"/>
        </w:rPr>
        <w:t>A</w:t>
      </w:r>
      <w:r>
        <w:rPr>
          <w:rFonts w:cs="Times New Roman" w:eastAsia="Calibri"/>
        </w:rPr>
        <w:t xml:space="preserve"> MAGIĆ BAČANI iz Ludbrega, Ante Starčevića 15</w:t>
      </w:r>
      <w:r w:rsidRPr="00046B45">
        <w:rPr>
          <w:rFonts w:cs="Times New Roman" w:eastAsia="Calibri"/>
        </w:rPr>
        <w:t xml:space="preserve">, OIB: </w:t>
      </w:r>
      <w:r>
        <w:rPr>
          <w:rFonts w:cs="Times New Roman" w:eastAsia="Calibri"/>
        </w:rPr>
        <w:t>41943448794</w:t>
      </w:r>
      <w:r w:rsidR="00046B45" w:rsidRPr="00046B45">
        <w:rPr>
          <w:rFonts w:cs="Times New Roman" w:eastAsia="Calibri"/>
        </w:rPr>
        <w:t xml:space="preserve">, dužna je u roku od 30 dana od dana pravomoćnosti rješenja o dosudi uplatiti </w:t>
      </w:r>
      <w:proofErr w:type="spellStart"/>
      <w:r w:rsidR="00046B45" w:rsidRPr="00046B45">
        <w:rPr>
          <w:rFonts w:cs="Times New Roman" w:eastAsia="Calibri"/>
        </w:rPr>
        <w:t>kupovninu</w:t>
      </w:r>
      <w:proofErr w:type="spellEnd"/>
      <w:r w:rsidR="00046B45" w:rsidRPr="00046B45">
        <w:rPr>
          <w:rFonts w:cs="Times New Roman" w:eastAsia="Calibri"/>
        </w:rPr>
        <w:t xml:space="preserve"> u iznosu od </w:t>
      </w:r>
      <w:r>
        <w:rPr>
          <w:rFonts w:cs="Times New Roman" w:eastAsia="Calibri"/>
        </w:rPr>
        <w:t>189.727,97 kn,</w:t>
      </w:r>
      <w:r w:rsidR="00046B45" w:rsidRPr="00046B45">
        <w:rPr>
          <w:rFonts w:cs="Times New Roman" w:eastAsia="Calibri"/>
        </w:rPr>
        <w:t xml:space="preserve"> umanjenu za uplaćenu jamčevinu u iznosu od </w:t>
      </w:r>
      <w:r>
        <w:rPr>
          <w:rFonts w:cs="Times New Roman" w:eastAsia="Calibri"/>
        </w:rPr>
        <w:t>12.500,00</w:t>
      </w:r>
      <w:r w:rsidR="00046B45" w:rsidRPr="00046B45">
        <w:rPr>
          <w:rFonts w:cs="Times New Roman" w:eastAsia="Calibri"/>
        </w:rPr>
        <w:t xml:space="preserve"> kn na račun sudskog depozita Trgovačkog suda u Varaždinu broj HR4023900011300002754 s pozivom na broj spisa 2 St-</w:t>
      </w:r>
      <w:r>
        <w:rPr>
          <w:rFonts w:cs="Times New Roman" w:eastAsia="Calibri"/>
        </w:rPr>
        <w:t>105-15</w:t>
      </w:r>
      <w:r w:rsidR="00046B45" w:rsidRPr="00046B45">
        <w:rPr>
          <w:rFonts w:cs="Times New Roman" w:eastAsia="Calibri"/>
        </w:rPr>
        <w:t xml:space="preserve"> (s napomenom: ''uplata </w:t>
      </w:r>
      <w:proofErr w:type="spellStart"/>
      <w:r w:rsidR="00046B45" w:rsidRPr="00046B45">
        <w:rPr>
          <w:rFonts w:cs="Times New Roman" w:eastAsia="Calibri"/>
        </w:rPr>
        <w:t>kupovnine</w:t>
      </w:r>
      <w:proofErr w:type="spellEnd"/>
      <w:r w:rsidR="00046B45" w:rsidRPr="00046B45">
        <w:rPr>
          <w:rFonts w:cs="Times New Roman" w:eastAsia="Calibri"/>
        </w:rPr>
        <w:t>'').</w:t>
      </w:r>
    </w:p>
    <w:p w14:textId="0EB7D3B1" w14:paraId="45BB7336" w:rsidRDefault="0094661B" w:rsidP="00046B45" w:rsidR="00046B45" w:rsidRPr="00046B45">
      <w:pPr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>3</w:t>
      </w:r>
      <w:r w:rsidR="00046B45" w:rsidRPr="00046B45">
        <w:rPr>
          <w:rFonts w:cs="Times New Roman" w:eastAsia="Calibri"/>
        </w:rPr>
        <w:t>. Određuje se upis prava vlasništva</w:t>
      </w:r>
      <w:r w:rsidR="00046B45" w:rsidRPr="00046B45">
        <w:rPr>
          <w:rFonts w:cs="Times New Roman" w:eastAsia="Calibri"/>
          <w:b/>
        </w:rPr>
        <w:t xml:space="preserve"> </w:t>
      </w:r>
      <w:r w:rsidR="00046B45" w:rsidRPr="00046B45">
        <w:rPr>
          <w:rFonts w:cs="Times New Roman" w:eastAsia="Calibri"/>
        </w:rPr>
        <w:t>u korist kupca</w:t>
      </w:r>
      <w:r w:rsidR="004D7329" w:rsidRPr="004D7329">
        <w:rPr>
          <w:rFonts w:cs="Times New Roman" w:eastAsia="Calibri"/>
        </w:rPr>
        <w:t xml:space="preserve"> </w:t>
      </w:r>
      <w:r w:rsidR="004D7329">
        <w:rPr>
          <w:rFonts w:cs="Times New Roman" w:eastAsia="Calibri"/>
        </w:rPr>
        <w:t>MARTIN</w:t>
      </w:r>
      <w:r w:rsidR="004D7329">
        <w:rPr>
          <w:rFonts w:cs="Times New Roman" w:eastAsia="Calibri"/>
        </w:rPr>
        <w:t>E</w:t>
      </w:r>
      <w:r w:rsidR="004D7329">
        <w:rPr>
          <w:rFonts w:cs="Times New Roman" w:eastAsia="Calibri"/>
        </w:rPr>
        <w:t xml:space="preserve"> MAGIĆ BAČANI iz Ludbrega, Ante Starčevića 15</w:t>
      </w:r>
      <w:r w:rsidR="004D7329" w:rsidRPr="00046B45">
        <w:rPr>
          <w:rFonts w:cs="Times New Roman" w:eastAsia="Calibri"/>
        </w:rPr>
        <w:t xml:space="preserve">, OIB: </w:t>
      </w:r>
      <w:r w:rsidR="004D7329">
        <w:rPr>
          <w:rFonts w:cs="Times New Roman" w:eastAsia="Calibri"/>
        </w:rPr>
        <w:t>41943448794</w:t>
      </w:r>
      <w:r w:rsidR="00046B45" w:rsidRPr="00046B45">
        <w:rPr>
          <w:rFonts w:cs="Times New Roman" w:eastAsia="Calibri"/>
        </w:rPr>
        <w:t xml:space="preserve">, na dosuđenoj nekretnini navedenoj </w:t>
      </w:r>
      <w:r w:rsidR="004D7329">
        <w:rPr>
          <w:rFonts w:cs="Times New Roman" w:eastAsia="Calibri"/>
        </w:rPr>
        <w:t>pod točkom 1.</w:t>
      </w:r>
      <w:r w:rsidR="00046B45" w:rsidRPr="00046B45">
        <w:rPr>
          <w:rFonts w:cs="Times New Roman" w:eastAsia="Calibri"/>
        </w:rPr>
        <w:t xml:space="preserve"> ovoga rješenja i to nakon pravomoćnosti ovoga rješenja o dosudi i nakon što kupac uplati cjelokupnu </w:t>
      </w:r>
      <w:proofErr w:type="spellStart"/>
      <w:r w:rsidR="00046B45" w:rsidRPr="00046B45">
        <w:rPr>
          <w:rFonts w:cs="Times New Roman" w:eastAsia="Calibri"/>
        </w:rPr>
        <w:t>kupovninu</w:t>
      </w:r>
      <w:proofErr w:type="spellEnd"/>
      <w:r w:rsidR="00046B45" w:rsidRPr="00046B45">
        <w:rPr>
          <w:rFonts w:cs="Times New Roman" w:eastAsia="Calibri"/>
        </w:rPr>
        <w:t xml:space="preserve">. </w:t>
      </w:r>
    </w:p>
    <w:p w14:textId="50E52C22" w14:paraId="433FB682" w:rsidRDefault="004D7329" w:rsidP="00046B45" w:rsidR="00046B45">
      <w:pPr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>4.</w:t>
      </w:r>
      <w:r w:rsidR="00046B45" w:rsidRPr="00046B45">
        <w:rPr>
          <w:rFonts w:cs="Times New Roman" w:eastAsia="Calibri"/>
        </w:rPr>
        <w:t xml:space="preserve"> Za nekretninu navedenu </w:t>
      </w:r>
      <w:r>
        <w:rPr>
          <w:rFonts w:cs="Times New Roman" w:eastAsia="Calibri"/>
        </w:rPr>
        <w:t>pod točkom 1.</w:t>
      </w:r>
      <w:r w:rsidR="00046B45" w:rsidRPr="00046B45">
        <w:rPr>
          <w:rFonts w:cs="Times New Roman" w:eastAsia="Calibri"/>
        </w:rPr>
        <w:t xml:space="preserve"> ovoga rješenja, određuje se brisanje sljedećih tereta i zabilježbi nakon pravomoćnosti ovoga rješenja i nakon što kupac položi </w:t>
      </w:r>
      <w:proofErr w:type="spellStart"/>
      <w:r w:rsidR="00046B45" w:rsidRPr="00046B45">
        <w:rPr>
          <w:rFonts w:cs="Times New Roman" w:eastAsia="Calibri"/>
        </w:rPr>
        <w:t>kupovninu</w:t>
      </w:r>
      <w:proofErr w:type="spellEnd"/>
      <w:r w:rsidR="00046B45" w:rsidRPr="00046B45">
        <w:rPr>
          <w:rFonts w:cs="Times New Roman" w:eastAsia="Calibri"/>
        </w:rPr>
        <w:t>: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450"/>
        <w:gridCol w:w="5475"/>
        <w:gridCol w:w="1200"/>
        <w:gridCol w:w="1200"/>
        <w:gridCol w:w="300"/>
      </w:tblGrid>
      <w:tr w14:textId="77777777" w14:paraId="3B40BF6B" w:rsidTr="004D7329" w:rsidR="004D7329" w:rsidRPr="004D7329">
        <w:trPr>
          <w:trHeight w:val="270"/>
        </w:trPr>
        <w:tc>
          <w:tcPr>
            <w:tcW w:type="dxa" w:w="300"/>
            <w:shd w:fill="auto" w:color="auto" w:val="clear"/>
            <w:hideMark/>
          </w:tcPr>
          <w:p w14:textId="77777777" w14:paraId="20DC087A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343DF82D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  <w:proofErr w:type="spellStart"/>
            <w:r w:rsidRPr="004D7329">
              <w:rPr>
                <w:rFonts w:cs="Times New Roman" w:eastAsia="Times New Roman"/>
                <w:b/>
                <w:bCs/>
                <w:color w:val="000000"/>
                <w:sz w:val="15"/>
                <w:szCs w:val="15"/>
                <w:lang w:eastAsia="hr-HR"/>
              </w:rPr>
              <w:t>Rbr</w:t>
            </w:r>
            <w:proofErr w:type="spellEnd"/>
            <w:r w:rsidRPr="004D7329">
              <w:rPr>
                <w:rFonts w:cs="Times New Roman" w:eastAsia="Times New Roman"/>
                <w:b/>
                <w:bCs/>
                <w:color w:val="000000"/>
                <w:sz w:val="15"/>
                <w:szCs w:val="15"/>
                <w:lang w:eastAsia="hr-HR"/>
              </w:rPr>
              <w:t>.</w:t>
            </w:r>
          </w:p>
        </w:tc>
        <w:tc>
          <w:tcPr>
            <w:tcW w:type="dxa" w:w="5475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4866B79B" w:rsidRDefault="004D7329" w:rsidP="004D7329" w:rsidR="004D7329" w:rsidRPr="004D7329">
            <w:pPr>
              <w:spacing w:after="0"/>
              <w:jc w:val="center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  <w:r w:rsidRPr="004D7329">
              <w:rPr>
                <w:rFonts w:cs="Times New Roman" w:eastAsia="Times New Roman"/>
                <w:b/>
                <w:bCs/>
                <w:color w:val="000000"/>
                <w:sz w:val="15"/>
                <w:szCs w:val="15"/>
                <w:lang w:eastAsia="hr-HR"/>
              </w:rPr>
              <w:t>Sadržaj upisa</w:t>
            </w:r>
          </w:p>
        </w:tc>
        <w:tc>
          <w:tcPr>
            <w:tcW w:type="dxa" w:w="120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279E864F" w:rsidRDefault="004D7329" w:rsidP="004D7329" w:rsidR="004D7329" w:rsidRPr="004D7329">
            <w:pPr>
              <w:spacing w:after="0"/>
              <w:jc w:val="center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  <w:r w:rsidRPr="004D7329">
              <w:rPr>
                <w:rFonts w:cs="Times New Roman" w:eastAsia="Times New Roman"/>
                <w:b/>
                <w:bCs/>
                <w:color w:val="000000"/>
                <w:sz w:val="15"/>
                <w:szCs w:val="15"/>
                <w:lang w:eastAsia="hr-HR"/>
              </w:rPr>
              <w:t>Iznos</w:t>
            </w:r>
          </w:p>
        </w:tc>
        <w:tc>
          <w:tcPr>
            <w:tcW w:type="dxa" w:w="120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079345BE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  <w:r w:rsidRPr="004D7329">
              <w:rPr>
                <w:rFonts w:cs="Times New Roman" w:eastAsia="Times New Roman"/>
                <w:b/>
                <w:bCs/>
                <w:color w:val="000000"/>
                <w:sz w:val="15"/>
                <w:szCs w:val="15"/>
                <w:lang w:eastAsia="hr-HR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14:textId="77777777" w14:paraId="37E7309D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14:textId="77777777" w14:paraId="17E4F099" w:rsidTr="004D7329" w:rsidR="004D7329" w:rsidRPr="004D7329">
        <w:trPr>
          <w:trHeight w:val="270"/>
        </w:trPr>
        <w:tc>
          <w:tcPr>
            <w:tcW w:type="dxa" w:w="300"/>
            <w:shd w:fill="auto" w:color="auto" w:val="clear"/>
            <w:hideMark/>
          </w:tcPr>
          <w:p w14:textId="77777777" w14:paraId="3DFC312E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0EF78C3A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  <w:r w:rsidRPr="004D7329">
              <w:rPr>
                <w:rFonts w:cs="Times New Roman" w:eastAsia="Times New Roman"/>
                <w:b/>
                <w:bCs/>
                <w:color w:val="000000"/>
                <w:sz w:val="15"/>
                <w:szCs w:val="15"/>
                <w:lang w:eastAsia="hr-HR"/>
              </w:rPr>
              <w:t xml:space="preserve">2. </w:t>
            </w:r>
          </w:p>
        </w:tc>
        <w:tc>
          <w:tcPr>
            <w:tcW w:type="dxa" w:w="300"/>
            <w:shd w:fill="auto" w:color="auto" w:val="clear"/>
            <w:hideMark/>
          </w:tcPr>
          <w:p w14:textId="77777777" w14:paraId="49CB50BB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14:textId="77777777" w14:paraId="486540BF" w:rsidTr="004D7329" w:rsidR="004D7329" w:rsidRPr="004D7329">
        <w:trPr>
          <w:trHeight w:val="1080"/>
        </w:trPr>
        <w:tc>
          <w:tcPr>
            <w:tcW w:type="dxa" w:w="300"/>
            <w:shd w:fill="auto" w:color="auto" w:val="clear"/>
            <w:hideMark/>
          </w:tcPr>
          <w:p w14:textId="77777777" w14:paraId="44EEEF2E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1D5A8A22" w:rsidRDefault="004D7329" w:rsidP="004D7329" w:rsidR="004D7329" w:rsidRPr="004D7329">
            <w:pPr>
              <w:spacing w:after="0"/>
              <w:jc w:val="center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t>2.1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35720CB3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t>Zaprimljeno 23.04.2013. broj Z-983/13.</w:t>
            </w:r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br/>
              <w:t xml:space="preserve">Temeljem Sporazuma o osiguranju novčane tražbine zasnivanjem založnog prava na nekretnini od 08. ožujka 2013. godine </w:t>
            </w:r>
            <w:proofErr w:type="spellStart"/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t>solemniziranog</w:t>
            </w:r>
            <w:proofErr w:type="spellEnd"/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t xml:space="preserve"> po Javnom bilježniku Sandi </w:t>
            </w:r>
            <w:proofErr w:type="spellStart"/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t>Jalšovec</w:t>
            </w:r>
            <w:proofErr w:type="spellEnd"/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t xml:space="preserve"> iz Čakovca pod brojem OV.872/13 uknjižuje se pravo zaloga u iznosu od 54.000,00 EUR-a ( </w:t>
            </w:r>
            <w:proofErr w:type="spellStart"/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t>pedesetčetiritisućeeuranulacenta</w:t>
            </w:r>
            <w:proofErr w:type="spellEnd"/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t xml:space="preserve">) po srednjem tečaju Banke za euro, na </w:t>
            </w:r>
            <w:proofErr w:type="spellStart"/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t>nekretinama</w:t>
            </w:r>
            <w:proofErr w:type="spellEnd"/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t xml:space="preserve"> u A,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735DFA67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t>54.000,00 EUR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775C3747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14:textId="77777777" w14:paraId="27C1945B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14:textId="77777777" w14:paraId="46134800" w:rsidTr="004D7329" w:rsidR="004D7329" w:rsidRPr="004D7329">
        <w:trPr>
          <w:trHeight w:val="390"/>
        </w:trPr>
        <w:tc>
          <w:tcPr>
            <w:tcW w:type="dxa" w:w="300"/>
            <w:shd w:fill="auto" w:color="auto" w:val="clear"/>
            <w:hideMark/>
          </w:tcPr>
          <w:p w14:textId="77777777" w14:paraId="6F71C97C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7B4B7BAD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19D48FC4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  <w:r w:rsidRPr="004D7329">
              <w:rPr>
                <w:rFonts w:cs="Times New Roman" w:eastAsia="Times New Roman"/>
                <w:b/>
                <w:bCs/>
                <w:color w:val="000000"/>
                <w:sz w:val="15"/>
                <w:szCs w:val="15"/>
                <w:lang w:eastAsia="hr-HR"/>
              </w:rPr>
              <w:t>HYPO ALPE-ADRIA-BANK D.D. ZAGREB, OIB: 14036333877, ZAGREB, SLAVONSKA AVENIJA 6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0A9C05AF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1E92B5E3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14:textId="77777777" w14:paraId="7D58787D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14:textId="77777777" w14:paraId="1E9777F2" w:rsidTr="004D7329" w:rsidR="004D7329" w:rsidRPr="004D7329">
        <w:trPr>
          <w:trHeight w:val="390"/>
        </w:trPr>
        <w:tc>
          <w:tcPr>
            <w:tcW w:type="dxa" w:w="300"/>
            <w:shd w:fill="auto" w:color="auto" w:val="clear"/>
            <w:hideMark/>
          </w:tcPr>
          <w:p w14:textId="77777777" w14:paraId="6CBDF3C0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4E3CFF17" w:rsidRDefault="004D7329" w:rsidP="004D7329" w:rsidR="004D7329" w:rsidRPr="004D7329">
            <w:pPr>
              <w:spacing w:after="0"/>
              <w:jc w:val="center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t>2.2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1512F664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t>Zaprimljeno 23.04.2013. broj Z-983/13.</w:t>
            </w:r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br/>
            </w:r>
            <w:proofErr w:type="spellStart"/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t>Zabilježuje</w:t>
            </w:r>
            <w:proofErr w:type="spellEnd"/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t xml:space="preserve"> se obveza brisanje naprijed upisane hipoteke.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1383166C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26FFFAA3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14:textId="77777777" w14:paraId="453F0B0B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14:textId="77777777" w14:paraId="01FD8F77" w:rsidTr="004D7329" w:rsidR="004D7329" w:rsidRPr="004D7329">
        <w:trPr>
          <w:trHeight w:val="15"/>
        </w:trPr>
        <w:tc>
          <w:tcPr>
            <w:tcW w:type="dxa" w:w="300"/>
            <w:shd w:fill="auto" w:color="auto" w:val="clear"/>
            <w:hideMark/>
          </w:tcPr>
          <w:p w14:textId="77777777" w14:paraId="33E13550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14:textId="77777777" w14:paraId="61C712F4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14:textId="77777777" w14:paraId="2D2F1320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14:textId="77777777" w14:paraId="42CBFBFB" w:rsidTr="004D7329" w:rsidR="004D7329" w:rsidRPr="004D7329">
        <w:trPr>
          <w:trHeight w:val="270"/>
        </w:trPr>
        <w:tc>
          <w:tcPr>
            <w:tcW w:type="dxa" w:w="300"/>
            <w:shd w:fill="auto" w:color="auto" w:val="clear"/>
            <w:hideMark/>
          </w:tcPr>
          <w:p w14:textId="77777777" w14:paraId="77757DBA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71653CEF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  <w:r w:rsidRPr="004D7329">
              <w:rPr>
                <w:rFonts w:cs="Times New Roman" w:eastAsia="Times New Roman"/>
                <w:b/>
                <w:bCs/>
                <w:color w:val="000000"/>
                <w:sz w:val="15"/>
                <w:szCs w:val="15"/>
                <w:lang w:eastAsia="hr-HR"/>
              </w:rPr>
              <w:t xml:space="preserve">3. </w:t>
            </w:r>
          </w:p>
        </w:tc>
        <w:tc>
          <w:tcPr>
            <w:tcW w:type="dxa" w:w="300"/>
            <w:shd w:fill="auto" w:color="auto" w:val="clear"/>
            <w:hideMark/>
          </w:tcPr>
          <w:p w14:textId="77777777" w14:paraId="53DF910A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14:textId="77777777" w14:paraId="5B999219" w:rsidTr="004D7329" w:rsidR="004D7329" w:rsidRPr="004D7329">
        <w:trPr>
          <w:trHeight w:val="915"/>
        </w:trPr>
        <w:tc>
          <w:tcPr>
            <w:tcW w:type="dxa" w:w="300"/>
            <w:shd w:fill="auto" w:color="auto" w:val="clear"/>
            <w:hideMark/>
          </w:tcPr>
          <w:p w14:textId="77777777" w14:paraId="268EB3BD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4B920E2F" w:rsidRDefault="004D7329" w:rsidP="004D7329" w:rsidR="004D7329" w:rsidRPr="004D7329">
            <w:pPr>
              <w:spacing w:after="0"/>
              <w:jc w:val="center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t>3.1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3D370794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t>Zaprimljeno 05.01.2016.g. pod brojem Z-47/2016</w:t>
            </w:r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br/>
            </w:r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br/>
              <w:t>UKNJIŽBA, ZALOŽNO PRAVO, RJEŠENJE ŽUPANIJSKOG SUDA U VARAŽDINU BROJ 3-KIR.671/15-10 04.01.2016, U IZNOSU OD 250.000,00 (</w:t>
            </w:r>
            <w:proofErr w:type="spellStart"/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t>dvjestopedesettisućakunanulalipa</w:t>
            </w:r>
            <w:proofErr w:type="spellEnd"/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t>), KAO JAMČEVINA,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032A7ED4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  <w:r w:rsidRPr="004D7329">
              <w:rPr>
                <w:rFonts w:cs="Times New Roman" w:eastAsia="Times New Roman"/>
                <w:color w:val="000000"/>
                <w:sz w:val="15"/>
                <w:szCs w:val="15"/>
                <w:lang w:eastAsia="hr-HR"/>
              </w:rPr>
              <w:t>250.000,00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10503820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14:textId="77777777" w14:paraId="7085E470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14:textId="77777777" w14:paraId="7D3AC334" w:rsidTr="004D7329" w:rsidR="004D7329" w:rsidRPr="004D7329">
        <w:trPr>
          <w:trHeight w:val="270"/>
        </w:trPr>
        <w:tc>
          <w:tcPr>
            <w:tcW w:type="dxa" w:w="300"/>
            <w:shd w:fill="auto" w:color="auto" w:val="clear"/>
            <w:hideMark/>
          </w:tcPr>
          <w:p w14:textId="77777777" w14:paraId="2D86BB33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24C85F82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3604B8BF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  <w:r w:rsidRPr="004D7329">
              <w:rPr>
                <w:rFonts w:cs="Times New Roman" w:eastAsia="Times New Roman"/>
                <w:b/>
                <w:bCs/>
                <w:color w:val="000000"/>
                <w:sz w:val="15"/>
                <w:szCs w:val="15"/>
                <w:lang w:eastAsia="hr-HR"/>
              </w:rPr>
              <w:t>REPUBLIKA HRVATSKA, OIB: 18683136487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6E304BE7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4DDCD8EC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14:textId="77777777" w14:paraId="2C7AC741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14:textId="77777777" w14:paraId="194B746C" w:rsidTr="004D7329" w:rsidR="004D7329" w:rsidRPr="004D7329">
        <w:trPr>
          <w:trHeight w:val="15"/>
        </w:trPr>
        <w:tc>
          <w:tcPr>
            <w:tcW w:type="dxa" w:w="300"/>
            <w:shd w:fill="auto" w:color="auto" w:val="clear"/>
            <w:hideMark/>
          </w:tcPr>
          <w:p w14:textId="77777777" w14:paraId="525FA3BE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14:textId="77777777" w14:paraId="3A19819F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14:textId="77777777" w14:paraId="7F8E832E" w:rsidRDefault="004D7329" w:rsidP="004D7329" w:rsidR="004D7329" w:rsidRPr="004D7329">
            <w:pPr>
              <w:spacing w:after="0"/>
              <w:rPr>
                <w:rFonts w:cs="Times New Roman" w:eastAsia="Times New Roman"/>
                <w:color w:val="333333"/>
                <w:sz w:val="2"/>
                <w:szCs w:val="21"/>
                <w:lang w:eastAsia="hr-HR"/>
              </w:rPr>
            </w:pPr>
          </w:p>
        </w:tc>
      </w:tr>
    </w:tbl>
    <w:p w14:textId="77777777" w14:paraId="3746DB4E" w:rsidRDefault="004D7329" w:rsidP="00046B45" w:rsidR="004D7329">
      <w:pPr>
        <w:ind w:firstLine="708"/>
        <w:contextualSpacing/>
        <w:jc w:val="both"/>
        <w:rPr>
          <w:rFonts w:cs="Times New Roman" w:eastAsia="Times New Roman"/>
          <w:lang w:eastAsia="hr-HR"/>
        </w:rPr>
      </w:pPr>
    </w:p>
    <w:p w14:textId="77777777" w14:paraId="34580698" w:rsidRDefault="004D7329" w:rsidP="00046B45" w:rsidR="004D7329">
      <w:pPr>
        <w:ind w:firstLine="708"/>
        <w:contextualSpacing/>
        <w:jc w:val="both"/>
        <w:rPr>
          <w:rFonts w:cs="Times New Roman" w:eastAsia="Times New Roman"/>
          <w:lang w:eastAsia="hr-HR"/>
        </w:rPr>
      </w:pPr>
    </w:p>
    <w:p w14:textId="3B752805" w14:paraId="783DBB01" w:rsidRDefault="004D7329" w:rsidP="00046B45" w:rsidR="00046B45" w:rsidRPr="00046B45">
      <w:pPr>
        <w:ind w:firstLine="708"/>
        <w:contextualSpacing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lang w:eastAsia="hr-HR"/>
        </w:rPr>
        <w:t>5</w:t>
      </w:r>
      <w:r w:rsidR="00046B45" w:rsidRPr="00046B45">
        <w:rPr>
          <w:rFonts w:cs="Times New Roman" w:eastAsia="Times New Roman"/>
          <w:lang w:eastAsia="hr-HR"/>
        </w:rPr>
        <w:t xml:space="preserve">. Nalaže se Općinskom sudu u </w:t>
      </w:r>
      <w:r>
        <w:rPr>
          <w:rFonts w:cs="Times New Roman" w:eastAsia="Times New Roman"/>
          <w:lang w:eastAsia="hr-HR"/>
        </w:rPr>
        <w:t>Varaždinu,</w:t>
      </w:r>
      <w:r w:rsidR="00046B45" w:rsidRPr="00046B45">
        <w:rPr>
          <w:rFonts w:cs="Times New Roman" w:eastAsia="Times New Roman"/>
          <w:lang w:eastAsia="hr-HR"/>
        </w:rPr>
        <w:t xml:space="preserve"> Zemljišnoknjižnom odjelu</w:t>
      </w:r>
      <w:r>
        <w:rPr>
          <w:rFonts w:cs="Times New Roman" w:eastAsia="Times New Roman"/>
          <w:lang w:eastAsia="hr-HR"/>
        </w:rPr>
        <w:t xml:space="preserve"> Ludbreg, na nekretnini</w:t>
      </w:r>
      <w:r w:rsidR="00046B45" w:rsidRPr="00046B45">
        <w:rPr>
          <w:rFonts w:cs="Times New Roman" w:eastAsia="Times New Roman"/>
          <w:lang w:eastAsia="hr-HR"/>
        </w:rPr>
        <w:t xml:space="preserve"> navedenoj pod točkom </w:t>
      </w:r>
      <w:r>
        <w:rPr>
          <w:rFonts w:cs="Times New Roman" w:eastAsia="Times New Roman"/>
          <w:lang w:eastAsia="hr-HR"/>
        </w:rPr>
        <w:t xml:space="preserve">1. </w:t>
      </w:r>
      <w:r w:rsidR="00046B45" w:rsidRPr="00046B45">
        <w:rPr>
          <w:rFonts w:cs="Times New Roman" w:eastAsia="Times New Roman"/>
          <w:lang w:eastAsia="hr-HR"/>
        </w:rPr>
        <w:t xml:space="preserve">ovoga rješenja, izvršiti upis prava vlasništva u korist kupca </w:t>
      </w:r>
      <w:r>
        <w:rPr>
          <w:rFonts w:cs="Times New Roman" w:eastAsia="Times New Roman"/>
          <w:lang w:eastAsia="hr-HR"/>
        </w:rPr>
        <w:t xml:space="preserve">MARTINE MAGIĆ BAČANI iz Ludbrega, Antuna Starčevića 15, OIB: 41943448794, </w:t>
      </w:r>
      <w:r w:rsidR="00046B45" w:rsidRPr="00046B45">
        <w:rPr>
          <w:rFonts w:cs="Times New Roman" w:eastAsia="Times New Roman"/>
          <w:lang w:eastAsia="hr-HR"/>
        </w:rPr>
        <w:t xml:space="preserve">kao i izvršiti brisanje tereta i zabilježbi navedenih </w:t>
      </w:r>
      <w:r>
        <w:rPr>
          <w:rFonts w:cs="Times New Roman" w:eastAsia="Times New Roman"/>
          <w:lang w:eastAsia="hr-HR"/>
        </w:rPr>
        <w:t xml:space="preserve">pod točkom 4. </w:t>
      </w:r>
      <w:r w:rsidR="00046B45" w:rsidRPr="00046B45">
        <w:rPr>
          <w:rFonts w:cs="Times New Roman" w:eastAsia="Times New Roman"/>
          <w:lang w:eastAsia="hr-HR"/>
        </w:rPr>
        <w:t xml:space="preserve">ovoga rješenja, sve na temelju pravomoćnog rješenja o dosudi i potvrde ovoga suda da je kupac položio </w:t>
      </w:r>
      <w:proofErr w:type="spellStart"/>
      <w:r w:rsidR="00046B45" w:rsidRPr="00046B45">
        <w:rPr>
          <w:rFonts w:cs="Times New Roman" w:eastAsia="Times New Roman"/>
          <w:lang w:eastAsia="hr-HR"/>
        </w:rPr>
        <w:t>kupovninu</w:t>
      </w:r>
      <w:proofErr w:type="spellEnd"/>
      <w:r w:rsidR="00046B45" w:rsidRPr="00046B45">
        <w:rPr>
          <w:rFonts w:cs="Times New Roman" w:eastAsia="Times New Roman"/>
          <w:lang w:eastAsia="hr-HR"/>
        </w:rPr>
        <w:t xml:space="preserve">. </w:t>
      </w:r>
    </w:p>
    <w:p w14:textId="77777777" w14:paraId="733C1437" w:rsidRDefault="00046B45" w:rsidP="00046B45" w:rsidR="00046B45" w:rsidRPr="00046B45">
      <w:pPr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046B45">
        <w:rPr>
          <w:rFonts w:cs="Times New Roman" w:eastAsia="Times New Roman"/>
          <w:color w:val="000000"/>
          <w:lang w:eastAsia="hr-HR"/>
        </w:rPr>
        <w:t xml:space="preserve">      </w:t>
      </w:r>
    </w:p>
    <w:p w14:textId="457BF0D4" w14:paraId="62E06FC0" w:rsidRDefault="004D7329" w:rsidP="00046B45" w:rsidR="00046B45" w:rsidRPr="00046B45">
      <w:pPr>
        <w:ind w:firstLine="708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6</w:t>
      </w:r>
      <w:r w:rsidR="00046B45" w:rsidRPr="00046B45">
        <w:rPr>
          <w:rFonts w:cs="Times New Roman" w:eastAsia="Times New Roman"/>
          <w:lang w:eastAsia="hr-HR"/>
        </w:rPr>
        <w:t xml:space="preserve">. Nekretnina iz točke </w:t>
      </w:r>
      <w:r>
        <w:rPr>
          <w:rFonts w:cs="Times New Roman" w:eastAsia="Times New Roman"/>
          <w:lang w:eastAsia="hr-HR"/>
        </w:rPr>
        <w:t>1</w:t>
      </w:r>
      <w:r w:rsidR="00046B45" w:rsidRPr="00046B45">
        <w:rPr>
          <w:rFonts w:cs="Times New Roman" w:eastAsia="Times New Roman"/>
          <w:lang w:eastAsia="hr-HR"/>
        </w:rPr>
        <w:t>. ovoga rješenja predat će se kupcu</w:t>
      </w:r>
      <w:r w:rsidRPr="004D7329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MARTIN</w:t>
      </w:r>
      <w:r>
        <w:rPr>
          <w:rFonts w:cs="Times New Roman" w:eastAsia="Times New Roman"/>
          <w:lang w:eastAsia="hr-HR"/>
        </w:rPr>
        <w:t>I</w:t>
      </w:r>
      <w:r>
        <w:rPr>
          <w:rFonts w:cs="Times New Roman" w:eastAsia="Times New Roman"/>
          <w:lang w:eastAsia="hr-HR"/>
        </w:rPr>
        <w:t xml:space="preserve"> MAGIĆ BAČANI iz Ludbrega, Antuna Starčevića 15, OIB: 41943448794</w:t>
      </w:r>
      <w:r w:rsidR="00046B45" w:rsidRPr="00046B45">
        <w:rPr>
          <w:rFonts w:cs="Times New Roman" w:eastAsia="Times New Roman"/>
          <w:lang w:eastAsia="hr-HR"/>
        </w:rPr>
        <w:t xml:space="preserve">, zaključkom o predaji nekretnine, nakon što ovo rješenje postane pravomoćno i nakon što kupac uplati razliku </w:t>
      </w:r>
      <w:proofErr w:type="spellStart"/>
      <w:r w:rsidR="00046B45" w:rsidRPr="00046B45">
        <w:rPr>
          <w:rFonts w:cs="Times New Roman" w:eastAsia="Times New Roman"/>
          <w:lang w:eastAsia="hr-HR"/>
        </w:rPr>
        <w:t>kupovnine</w:t>
      </w:r>
      <w:proofErr w:type="spellEnd"/>
      <w:r w:rsidR="00046B45" w:rsidRPr="00046B45">
        <w:rPr>
          <w:rFonts w:cs="Times New Roman" w:eastAsia="Times New Roman"/>
          <w:lang w:eastAsia="hr-HR"/>
        </w:rPr>
        <w:t>, nakon čega on</w:t>
      </w:r>
      <w:r>
        <w:rPr>
          <w:rFonts w:cs="Times New Roman" w:eastAsia="Times New Roman"/>
          <w:lang w:eastAsia="hr-HR"/>
        </w:rPr>
        <w:t>a</w:t>
      </w:r>
      <w:r w:rsidR="00046B45" w:rsidRPr="00046B45">
        <w:rPr>
          <w:rFonts w:cs="Times New Roman" w:eastAsia="Times New Roman"/>
          <w:lang w:eastAsia="hr-HR"/>
        </w:rPr>
        <w:t xml:space="preserve"> stupa u posjed nekretnine.</w:t>
      </w:r>
    </w:p>
    <w:p w14:textId="77777777" w14:paraId="572BF6A2" w:rsidRDefault="00046B45" w:rsidP="00046B45" w:rsidR="00046B45" w:rsidRPr="00046B45">
      <w:pPr>
        <w:contextualSpacing/>
        <w:jc w:val="both"/>
        <w:rPr>
          <w:rFonts w:cs="Times New Roman" w:eastAsia="Times New Roman"/>
          <w:lang w:eastAsia="hr-HR"/>
        </w:rPr>
      </w:pPr>
      <w:r w:rsidRPr="00046B45">
        <w:rPr>
          <w:rFonts w:cs="Times New Roman" w:eastAsia="Times New Roman"/>
          <w:lang w:eastAsia="hr-HR"/>
        </w:rPr>
        <w:t xml:space="preserve">           </w:t>
      </w:r>
    </w:p>
    <w:p w14:textId="32A81A76" w14:paraId="4CA1958B" w:rsidRDefault="004D7329" w:rsidP="00046B45" w:rsidR="00046B45">
      <w:pPr>
        <w:ind w:firstLine="708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7</w:t>
      </w:r>
      <w:r w:rsidR="00046B45" w:rsidRPr="00046B45">
        <w:rPr>
          <w:rFonts w:cs="Times New Roman" w:eastAsia="Times New Roman"/>
          <w:lang w:eastAsia="hr-HR"/>
        </w:rPr>
        <w:t xml:space="preserve">. Nalaže se Općinskom sudu u </w:t>
      </w:r>
      <w:r>
        <w:rPr>
          <w:rFonts w:cs="Times New Roman" w:eastAsia="Times New Roman"/>
          <w:lang w:eastAsia="hr-HR"/>
        </w:rPr>
        <w:t>Varaždinu, Z</w:t>
      </w:r>
      <w:r w:rsidR="00046B45" w:rsidRPr="00046B45">
        <w:rPr>
          <w:rFonts w:cs="Times New Roman" w:eastAsia="Times New Roman"/>
          <w:lang w:eastAsia="hr-HR"/>
        </w:rPr>
        <w:t>emljišnoknjižnom odjelu</w:t>
      </w:r>
      <w:r>
        <w:rPr>
          <w:rFonts w:cs="Times New Roman" w:eastAsia="Times New Roman"/>
          <w:lang w:eastAsia="hr-HR"/>
        </w:rPr>
        <w:t xml:space="preserve"> Ludbreg</w:t>
      </w:r>
      <w:r w:rsidR="00046B45" w:rsidRPr="00046B45">
        <w:rPr>
          <w:rFonts w:cs="Times New Roman" w:eastAsia="Times New Roman"/>
          <w:lang w:eastAsia="hr-HR"/>
        </w:rPr>
        <w:t xml:space="preserve">, odmah po primitku ovoga rješenja zabilježiti u zemljišnim knjigama dosudu nekretnine navedene </w:t>
      </w:r>
      <w:r>
        <w:rPr>
          <w:rFonts w:cs="Times New Roman" w:eastAsia="Times New Roman"/>
          <w:lang w:eastAsia="hr-HR"/>
        </w:rPr>
        <w:t xml:space="preserve">pod točkom 1. </w:t>
      </w:r>
      <w:r w:rsidR="00046B45" w:rsidRPr="00046B45">
        <w:rPr>
          <w:rFonts w:cs="Times New Roman" w:eastAsia="Times New Roman"/>
          <w:lang w:eastAsia="hr-HR"/>
        </w:rPr>
        <w:t xml:space="preserve">ovoga rješenja. </w:t>
      </w:r>
    </w:p>
    <w:p w14:textId="77777777" w14:paraId="760BF77B" w:rsidRDefault="004D7329" w:rsidP="00046B45" w:rsidR="004D7329">
      <w:pPr>
        <w:ind w:firstLine="708"/>
        <w:contextualSpacing/>
        <w:jc w:val="both"/>
        <w:rPr>
          <w:rFonts w:cs="Times New Roman" w:eastAsia="Times New Roman"/>
          <w:lang w:eastAsia="hr-HR"/>
        </w:rPr>
      </w:pPr>
    </w:p>
    <w:p w14:textId="77777777" w14:paraId="442228FD" w:rsidRDefault="004D7329" w:rsidP="00046B45" w:rsidR="004D7329" w:rsidRPr="00046B45">
      <w:pPr>
        <w:ind w:firstLine="708"/>
        <w:contextualSpacing/>
        <w:jc w:val="both"/>
        <w:rPr>
          <w:rFonts w:cs="Times New Roman" w:eastAsia="Times New Roman"/>
          <w:lang w:eastAsia="hr-HR"/>
        </w:rPr>
      </w:pPr>
    </w:p>
    <w:p w14:textId="77777777" w14:paraId="6DF2D687" w:rsidRDefault="00046B45" w:rsidP="00046B45" w:rsidR="00046B45">
      <w:pPr>
        <w:jc w:val="center"/>
        <w:rPr>
          <w:rFonts w:cs="Times New Roman" w:eastAsia="Calibri"/>
        </w:rPr>
      </w:pPr>
      <w:r w:rsidRPr="00046B45">
        <w:rPr>
          <w:rFonts w:cs="Times New Roman" w:eastAsia="Calibri"/>
        </w:rPr>
        <w:t>Obrazloženje</w:t>
      </w:r>
    </w:p>
    <w:p w14:textId="77777777" w14:paraId="6D8B3CC3" w:rsidRDefault="004D7329" w:rsidP="00046B45" w:rsidR="004D7329" w:rsidRPr="00046B45">
      <w:pPr>
        <w:jc w:val="center"/>
        <w:rPr>
          <w:rFonts w:cs="Times New Roman" w:eastAsia="Calibri"/>
        </w:rPr>
      </w:pPr>
    </w:p>
    <w:p w14:textId="6540E2EE" w14:paraId="181CDB80" w:rsidRDefault="00046B45" w:rsidP="00046B45" w:rsidR="00046B45" w:rsidRPr="00046B45">
      <w:pPr>
        <w:jc w:val="both"/>
        <w:rPr>
          <w:rFonts w:cs="Times New Roman" w:eastAsia="Calibri"/>
        </w:rPr>
      </w:pPr>
      <w:r w:rsidRPr="00046B45">
        <w:rPr>
          <w:rFonts w:cs="Times New Roman" w:eastAsia="Calibri"/>
        </w:rPr>
        <w:tab/>
        <w:t xml:space="preserve">Nekretnina stečajnog dužnika navedena pod točkom </w:t>
      </w:r>
      <w:r w:rsidR="00D52090">
        <w:rPr>
          <w:rFonts w:cs="Times New Roman" w:eastAsia="Calibri"/>
        </w:rPr>
        <w:t>1</w:t>
      </w:r>
      <w:r w:rsidRPr="00046B45">
        <w:rPr>
          <w:rFonts w:cs="Times New Roman" w:eastAsia="Calibri"/>
        </w:rPr>
        <w:t xml:space="preserve">. ovoga rješenja prodavana je u ovom stečajnom postupku na prijedlog stečajnog upravitelja sukladno odredbi čl. </w:t>
      </w:r>
      <w:smartTag w:element="metricconverter" w:uri="urn:schemas-microsoft-com:office:smarttags">
        <w:smartTagPr>
          <w:attr w:val="164. st" w:name="ProductID"/>
        </w:smartTagPr>
        <w:r w:rsidRPr="00046B45">
          <w:rPr>
            <w:rFonts w:cs="Times New Roman" w:eastAsia="Calibri"/>
          </w:rPr>
          <w:t>164. st</w:t>
        </w:r>
      </w:smartTag>
      <w:r w:rsidRPr="00046B45">
        <w:rPr>
          <w:rFonts w:cs="Times New Roman" w:eastAsia="Calibri"/>
        </w:rPr>
        <w:t xml:space="preserve">. 1. Stečajnog zakona </w:t>
      </w:r>
      <w:r w:rsidRPr="00046B45">
        <w:rPr>
          <w:rFonts w:cs="Times New Roman" w:eastAsia="Calibri"/>
          <w:color w:val="000000"/>
          <w:shd w:fill="FFFFFF" w:color="auto" w:val="clear"/>
        </w:rPr>
        <w:t>(''Narodne novine'' broj 44/96., 29/99., 129/00., 123/03., 197/03., 187/04., 82/06., 116/10., 25/12, 133/12)</w:t>
      </w:r>
      <w:r w:rsidRPr="00046B45">
        <w:rPr>
          <w:rFonts w:cs="Times New Roman" w:eastAsia="Calibri"/>
        </w:rPr>
        <w:t xml:space="preserve"> uz odgovarajuću primjenu pravila o ovrsi na nekretninama.</w:t>
      </w:r>
    </w:p>
    <w:p w14:textId="523C31C0" w14:paraId="261D8B0D" w:rsidRDefault="00046B45" w:rsidP="00046B45" w:rsidR="00046B45" w:rsidRPr="00046B45">
      <w:pPr>
        <w:ind w:firstLine="720"/>
        <w:jc w:val="both"/>
        <w:rPr>
          <w:rFonts w:cs="Times New Roman" w:eastAsia="Calibri"/>
        </w:rPr>
      </w:pPr>
      <w:r w:rsidRPr="00046B45">
        <w:rPr>
          <w:rFonts w:cs="Times New Roman" w:eastAsia="Calibri"/>
        </w:rPr>
        <w:lastRenderedPageBreak/>
        <w:t xml:space="preserve">Na </w:t>
      </w:r>
      <w:r w:rsidR="00D52090">
        <w:rPr>
          <w:rFonts w:cs="Times New Roman" w:eastAsia="Calibri"/>
        </w:rPr>
        <w:t xml:space="preserve">devetom </w:t>
      </w:r>
      <w:r w:rsidRPr="00046B45">
        <w:rPr>
          <w:rFonts w:cs="Times New Roman" w:eastAsia="Calibri"/>
        </w:rPr>
        <w:t xml:space="preserve">ročištu za javnu dražbu ponuditelj </w:t>
      </w:r>
      <w:r w:rsidR="00D52090">
        <w:rPr>
          <w:rFonts w:cs="Times New Roman" w:eastAsia="Calibri"/>
        </w:rPr>
        <w:t>MARTINA MAGIĆ BAČANI, Ludbreg, Antuna Starčevića 15,</w:t>
      </w:r>
      <w:r w:rsidRPr="00046B45">
        <w:rPr>
          <w:rFonts w:cs="Times New Roman" w:eastAsia="Calibri"/>
        </w:rPr>
        <w:t xml:space="preserve"> ponudila je </w:t>
      </w:r>
      <w:r w:rsidR="00D52090">
        <w:rPr>
          <w:rFonts w:cs="Times New Roman" w:eastAsia="Calibri"/>
        </w:rPr>
        <w:t xml:space="preserve">najveću </w:t>
      </w:r>
      <w:r w:rsidRPr="00046B45">
        <w:rPr>
          <w:rFonts w:cs="Times New Roman" w:eastAsia="Calibri"/>
        </w:rPr>
        <w:t xml:space="preserve">cijenu i ispunila uvjete da joj se dosudi nekretnina. </w:t>
      </w:r>
    </w:p>
    <w:p w14:textId="76EBC3BE" w14:paraId="566C4B7C" w:rsidRDefault="00046B45" w:rsidP="00046B45" w:rsidR="00046B45" w:rsidRPr="00046B45">
      <w:pPr>
        <w:jc w:val="both"/>
        <w:rPr>
          <w:rFonts w:cs="Times New Roman" w:eastAsia="Calibri"/>
        </w:rPr>
      </w:pPr>
      <w:r w:rsidRPr="00046B45">
        <w:rPr>
          <w:rFonts w:cs="Times New Roman" w:eastAsia="Calibri"/>
        </w:rPr>
        <w:tab/>
        <w:t xml:space="preserve">Primjenom odredaba čl. 100. do čl. 103. i čl. 109. st. 1. Ovršnog zakona („Narodne novine“ broj 112/12) odlučeno je stoga kao pod točkama </w:t>
      </w:r>
      <w:r w:rsidR="00D52090">
        <w:rPr>
          <w:rFonts w:cs="Times New Roman" w:eastAsia="Calibri"/>
        </w:rPr>
        <w:t>1</w:t>
      </w:r>
      <w:r w:rsidRPr="00046B45">
        <w:rPr>
          <w:rFonts w:cs="Times New Roman" w:eastAsia="Calibri"/>
        </w:rPr>
        <w:t xml:space="preserve">. do </w:t>
      </w:r>
      <w:r w:rsidR="00D52090">
        <w:rPr>
          <w:rFonts w:cs="Times New Roman" w:eastAsia="Calibri"/>
        </w:rPr>
        <w:t>6</w:t>
      </w:r>
      <w:r w:rsidRPr="00046B45">
        <w:rPr>
          <w:rFonts w:cs="Times New Roman" w:eastAsia="Calibri"/>
        </w:rPr>
        <w:t xml:space="preserve">. izreke, a primjenom čl. 89. Zakona o zemljišnim knjigama (''Narodne novine'' broj 91/96, 114/01, 100/04, 107/07, 152/08) kao pod točkom </w:t>
      </w:r>
      <w:r w:rsidR="00D52090">
        <w:rPr>
          <w:rFonts w:cs="Times New Roman" w:eastAsia="Calibri"/>
        </w:rPr>
        <w:t>7</w:t>
      </w:r>
      <w:r w:rsidRPr="00046B45">
        <w:rPr>
          <w:rFonts w:cs="Times New Roman" w:eastAsia="Calibri"/>
        </w:rPr>
        <w:t>. izreke.</w:t>
      </w:r>
    </w:p>
    <w:p w14:textId="0BFEB518" w14:paraId="49FCCA6D" w:rsidRDefault="005E5129" w:rsidP="00D52090" w:rsidR="005E5129" w:rsidRPr="00D52090">
      <w:pPr>
        <w:jc w:val="both"/>
        <w:rPr>
          <w:rFonts w:cs="Times New Roman" w:eastAsia="Calibri"/>
        </w:rPr>
      </w:pPr>
    </w:p>
    <w:p w14:textId="0A2662E7" w14:paraId="01EE99E8" w:rsidRDefault="005E5129" w:rsidP="00EF45E7" w:rsidR="005E5129">
      <w:pPr>
        <w:spacing w:after="0"/>
        <w:jc w:val="center"/>
      </w:pPr>
      <w:r>
        <w:t xml:space="preserve">U Varaždinu </w:t>
      </w:r>
      <w:r w:rsidR="00D52090">
        <w:t xml:space="preserve">20. prosinca 2018.  </w:t>
      </w:r>
    </w:p>
    <w:p w14:textId="77777777" w14:paraId="61EE6BCF" w:rsidRDefault="00D57F6B" w:rsidP="00EF45E7" w:rsidR="00D57F6B">
      <w:pPr>
        <w:spacing w:after="0"/>
        <w:jc w:val="center"/>
      </w:pPr>
    </w:p>
    <w:p w14:textId="19B5DF49" w14:paraId="12AAC5FC" w:rsidRDefault="00D57F6B" w:rsidP="009D2981" w:rsidR="00D57F6B">
      <w:pPr>
        <w:spacing w:after="0"/>
        <w:ind w:left="4956"/>
        <w:jc w:val="center"/>
      </w:pPr>
      <w:r>
        <w:t>Sutkinja</w:t>
      </w:r>
    </w:p>
    <w:p w14:textId="77777777" w14:paraId="7143B9F3" w:rsidRDefault="00D57F6B" w:rsidP="009D2981" w:rsidR="00D57F6B">
      <w:pPr>
        <w:spacing w:after="0"/>
        <w:ind w:left="10620"/>
        <w:jc w:val="center"/>
      </w:pPr>
    </w:p>
    <w:p w14:textId="2538AD9D" w14:paraId="4E419597" w:rsidRDefault="00D57F6B" w:rsidP="009D2981" w:rsidR="00D57F6B">
      <w:pPr>
        <w:spacing w:after="0"/>
        <w:ind w:left="4956"/>
        <w:jc w:val="center"/>
      </w:pPr>
      <w:r>
        <w:t>Melita Poljanec Bubaš</w:t>
      </w:r>
      <w:r w:rsidR="009177D3">
        <w:t xml:space="preserve">, v. r. </w:t>
      </w:r>
    </w:p>
    <w:p w14:textId="77777777" w14:paraId="5AD7D5FA" w:rsidRDefault="009177D3" w:rsidP="009D2981" w:rsidR="009177D3">
      <w:pPr>
        <w:spacing w:after="0"/>
        <w:ind w:left="4956"/>
        <w:jc w:val="center"/>
      </w:pPr>
    </w:p>
    <w:p w14:textId="4ECAEABF" w14:paraId="0A69390E" w:rsidRDefault="009177D3" w:rsidP="009D2981" w:rsidR="009177D3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14:textId="77777777" w14:paraId="0496AA57" w:rsidRDefault="00F66429" w:rsidP="009D2981" w:rsidR="00F66429">
      <w:pPr>
        <w:spacing w:after="0"/>
        <w:ind w:left="4956"/>
        <w:jc w:val="center"/>
      </w:pPr>
    </w:p>
    <w:p w14:textId="77777777" w14:paraId="79FB3798" w:rsidRDefault="009D2981" w:rsidP="009D2981" w:rsidR="009D2981">
      <w:pPr>
        <w:spacing w:after="0"/>
        <w:ind w:left="10620"/>
        <w:jc w:val="center"/>
      </w:pPr>
    </w:p>
    <w:p w14:textId="4C15230C" w14:paraId="57BB5E8D" w:rsidRDefault="00073AE7" w:rsidP="006A49B9" w:rsidR="005E5129">
      <w:pPr>
        <w:spacing w:after="0"/>
        <w:jc w:val="both"/>
      </w:pPr>
      <w:r>
        <w:t xml:space="preserve">     </w:t>
      </w:r>
      <w:r w:rsidR="00A47488">
        <w:tab/>
      </w:r>
    </w:p>
    <w:p w14:textId="11F48BC4" w14:paraId="07BEE167" w:rsidRDefault="009D2981" w:rsidP="009D2981" w:rsidR="005E5129">
      <w:pPr>
        <w:spacing w:after="0"/>
        <w:jc w:val="both"/>
      </w:pPr>
      <w:r>
        <w:t xml:space="preserve">  </w:t>
      </w:r>
      <w:r w:rsidR="005E5129">
        <w:t xml:space="preserve">                                                </w:t>
      </w:r>
      <w:r w:rsidR="00D57F6B">
        <w:t xml:space="preserve">                           </w:t>
      </w:r>
      <w:r w:rsidR="005E5129">
        <w:t xml:space="preserve">                                                         </w:t>
      </w:r>
      <w:r w:rsidR="00D57F6B">
        <w:t xml:space="preserve">                       </w:t>
      </w:r>
      <w:r w:rsidR="00015F6F">
        <w:t>Uputa o pravnom  lijeku:</w:t>
      </w:r>
    </w:p>
    <w:p w14:textId="2FD6A08A" w14:paraId="455DCAB2" w:rsidRDefault="006A49B9" w:rsidP="006A49B9" w:rsidR="006A49B9" w:rsidRPr="006A49B9">
      <w:pPr>
        <w:spacing w:after="0"/>
        <w:jc w:val="both"/>
        <w:rPr>
          <w:rFonts w:cs="Times New Roman" w:eastAsia="Calibri"/>
        </w:rPr>
      </w:pPr>
      <w:r w:rsidRPr="006A49B9">
        <w:rPr>
          <w:rFonts w:cs="Times New Roman" w:eastAsia="Calibri"/>
        </w:rPr>
        <w:t xml:space="preserve">Protiv ovog rješenja žalbu može podnijeti, stečajni upravitelj, </w:t>
      </w:r>
      <w:r w:rsidR="00054717">
        <w:rPr>
          <w:rFonts w:cs="Times New Roman" w:eastAsia="Calibri"/>
        </w:rPr>
        <w:t>vjerovnici</w:t>
      </w:r>
      <w:r w:rsidRPr="006A49B9">
        <w:rPr>
          <w:rFonts w:cs="Times New Roman" w:eastAsia="Calibri"/>
        </w:rPr>
        <w:t xml:space="preserve">, </w:t>
      </w:r>
      <w:r w:rsidR="0041760C">
        <w:rPr>
          <w:rFonts w:cs="Times New Roman" w:eastAsia="Calibri"/>
        </w:rPr>
        <w:t xml:space="preserve">te osobe koje su sudjelovale na dražbi kao ponuditelji, </w:t>
      </w:r>
      <w:r w:rsidRPr="006A49B9">
        <w:rPr>
          <w:rFonts w:cs="Times New Roman" w:eastAsia="Calibri"/>
        </w:rPr>
        <w:t xml:space="preserve">u roku od 8 dana od proteka roka od tri dana nakon isticanja ovog rješenja o dosudi na e-Oglasnoj ploči ovoga suda. Žalba se podnosi </w:t>
      </w:r>
      <w:r w:rsidR="00605643">
        <w:rPr>
          <w:rFonts w:cs="Times New Roman" w:eastAsia="Calibri"/>
        </w:rPr>
        <w:t>putem ovog suda u četiri</w:t>
      </w:r>
      <w:r w:rsidRPr="006A49B9">
        <w:rPr>
          <w:rFonts w:cs="Times New Roman" w:eastAsia="Calibri"/>
        </w:rPr>
        <w:t xml:space="preserve"> primjerka, a o žalbi odlučuje Visoki trgovački sud Republike Hrvatske.</w:t>
      </w:r>
    </w:p>
    <w:p w14:textId="77777777" w14:paraId="1851BB51" w:rsidRDefault="005E5129" w:rsidP="00A47488" w:rsidR="005E5129">
      <w:pPr>
        <w:spacing w:after="0"/>
        <w:jc w:val="both"/>
        <w:rPr>
          <w:rFonts w:cs="Times New Roman"/>
        </w:rPr>
      </w:pPr>
    </w:p>
    <w:p w14:textId="77777777" w14:paraId="3A35FAA3" w:rsidRDefault="006A49B9" w:rsidP="00A47488" w:rsidR="006A49B9">
      <w:pPr>
        <w:spacing w:after="0"/>
        <w:jc w:val="both"/>
        <w:rPr>
          <w:rFonts w:cs="Times New Roman"/>
        </w:rPr>
      </w:pPr>
    </w:p>
    <w:p w14:textId="77777777" w14:paraId="128BC30F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14:textId="6FE0F3DB" w14:paraId="16C6D102" w:rsidRDefault="009D2981" w:rsidP="009D2981" w:rsidR="005E5129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</w:t>
      </w:r>
    </w:p>
    <w:p w14:textId="4E8AD46C" w14:paraId="23F7FE3D" w:rsidRDefault="009D2981" w:rsidP="009D2981" w:rsidR="009D2981" w:rsidRPr="009D2981">
      <w:pPr>
        <w:pStyle w:val="Bezproreda"/>
        <w:numPr>
          <w:ilvl w:val="0"/>
          <w:numId w:val="49"/>
        </w:numPr>
        <w:jc w:val="both"/>
      </w:pPr>
      <w:r>
        <w:t xml:space="preserve">Kupcu </w:t>
      </w:r>
      <w:r w:rsidR="00D52090">
        <w:t xml:space="preserve">Martini </w:t>
      </w:r>
      <w:proofErr w:type="spellStart"/>
      <w:r w:rsidR="00D52090">
        <w:t>Magić</w:t>
      </w:r>
      <w:proofErr w:type="spellEnd"/>
      <w:r w:rsidR="00D52090">
        <w:t xml:space="preserve"> </w:t>
      </w:r>
      <w:proofErr w:type="spellStart"/>
      <w:r w:rsidR="00D52090">
        <w:t>Bačani</w:t>
      </w:r>
      <w:proofErr w:type="spellEnd"/>
      <w:r w:rsidR="00D52090">
        <w:t xml:space="preserve"> iz Ludbrega, Antuna Starčevića 15                                                          </w:t>
      </w:r>
    </w:p>
    <w:p w14:textId="79F8CF80" w14:paraId="644CFE8C" w:rsidRDefault="005E5129" w:rsidP="009D2981" w:rsidR="005E5129">
      <w:pPr>
        <w:pStyle w:val="Bezproreda"/>
        <w:numPr>
          <w:ilvl w:val="0"/>
          <w:numId w:val="49"/>
        </w:numPr>
        <w:jc w:val="both"/>
      </w:pPr>
      <w:r>
        <w:t xml:space="preserve">Zemljišnoknjižnom odjelu </w:t>
      </w:r>
      <w:r w:rsidR="00D52090">
        <w:t xml:space="preserve">Ludbreg, </w:t>
      </w:r>
      <w:r>
        <w:t xml:space="preserve">Općinskog suda u </w:t>
      </w:r>
      <w:r w:rsidR="006A49B9">
        <w:t>Varaždinu</w:t>
      </w:r>
      <w:r>
        <w:t xml:space="preserve">, </w:t>
      </w:r>
      <w:r w:rsidR="004C7A16">
        <w:t xml:space="preserve">Ludbreg, Ivana Gundulića 3, </w:t>
      </w:r>
      <w:r>
        <w:t>odmah ra</w:t>
      </w:r>
      <w:r w:rsidR="009D2981">
        <w:t>di zabilježbe rješenja o dosudi</w:t>
      </w:r>
    </w:p>
    <w:p w14:textId="0840FDD2" w14:paraId="78CE279F" w:rsidRDefault="005E5129" w:rsidP="009D2981" w:rsidR="005E5129">
      <w:pPr>
        <w:pStyle w:val="Bezproreda"/>
        <w:numPr>
          <w:ilvl w:val="0"/>
          <w:numId w:val="49"/>
        </w:numPr>
        <w:jc w:val="both"/>
      </w:pPr>
      <w:r>
        <w:t>Zem</w:t>
      </w:r>
      <w:bookmarkStart w:name="_GoBack" w:id="0"/>
      <w:bookmarkEnd w:id="0"/>
      <w:r>
        <w:t xml:space="preserve">ljišnoknjižnom odjelu </w:t>
      </w:r>
      <w:r w:rsidR="00D52090">
        <w:t xml:space="preserve">Ludbreg, </w:t>
      </w:r>
      <w:r>
        <w:t xml:space="preserve">Općinskog suda u </w:t>
      </w:r>
      <w:r w:rsidR="006A49B9">
        <w:t>Varaždinu</w:t>
      </w:r>
      <w:r>
        <w:t xml:space="preserve">, </w:t>
      </w:r>
      <w:r w:rsidR="004C7A16">
        <w:t>Ludbreg, Ivana Gundulića 3, nakon</w:t>
      </w:r>
      <w:r>
        <w:t xml:space="preserve"> prav</w:t>
      </w:r>
      <w:r w:rsidR="009D2981">
        <w:t>omoćnosti</w:t>
      </w:r>
    </w:p>
    <w:p w14:textId="77777777" w14:paraId="5E616F20" w:rsidRDefault="00AE649C" w:rsidP="00A47488" w:rsidR="00AE649C" w:rsidRPr="00B76F3C">
      <w:pPr>
        <w:pStyle w:val="NormaleSPIS"/>
      </w:pPr>
    </w:p>
    <w:p w14:textId="77777777" w14:paraId="5AF116E2" w:rsidRDefault="00AB4602" w:rsidP="00A47488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textId="038E9E51" w14:paraId="6E07CA65" w:rsidRDefault="006A49B9" w:rsidP="00A47488" w:rsidR="00AE649C" w:rsidRPr="00B76F3C">
      <w:pPr>
        <w:pStyle w:val="NormaleSPIS"/>
      </w:pPr>
      <w:r>
        <w:t xml:space="preserve"> </w:t>
      </w:r>
    </w:p>
    <w:sectPr w:rsidSect="005E5129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4B74231A" w:rsidRDefault="000C78CD" w:rsidP="00537B78" w:rsidR="000C78CD">
      <w:r>
        <w:separator/>
      </w:r>
    </w:p>
  </w:endnote>
  <w:endnote w:id="0" w:type="continuationSeparator">
    <w:p w14:textId="77777777" w14:paraId="04F826EC" w:rsidRDefault="000C78CD" w:rsidP="00537B78" w:rsidR="000C7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6946527"/>
      <w:docPartObj>
        <w:docPartGallery w:val="Page Numbers (Bottom of Page)"/>
        <w:docPartUnique/>
      </w:docPartObj>
    </w:sdtPr>
    <w:sdtEndPr/>
    <w:sdtContent>
      <w:p w14:textId="77777777" w14:paraId="1067918E" w:rsidRDefault="005E5129" w:rsidR="005E512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7D3">
          <w:t>3</w:t>
        </w:r>
        <w:r>
          <w:fldChar w:fldCharType="end"/>
        </w:r>
      </w:p>
    </w:sdtContent>
  </w:sdt>
  <w:p w14:textId="77777777" w14:paraId="7047AB0E" w:rsidRDefault="005E5129" w:rsidR="005E51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16449B4F" w:rsidRDefault="000C78CD" w:rsidP="00537B78" w:rsidR="000C78CD">
      <w:r>
        <w:separator/>
      </w:r>
    </w:p>
  </w:footnote>
  <w:footnote w:id="0" w:type="continuationSeparator">
    <w:p w14:textId="77777777" w14:paraId="5EDD63FC" w:rsidRDefault="000C78CD" w:rsidP="00537B78" w:rsidR="000C78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8828707"/>
      <w:docPartObj>
        <w:docPartGallery w:val="Page Numbers (Top of Page)"/>
        <w:docPartUnique/>
      </w:docPartObj>
    </w:sdtPr>
    <w:sdtEndPr/>
    <w:sdtContent>
      <w:p w14:textId="77777777" w14:paraId="4321E42F" w:rsidRDefault="00C15E43" w:rsidR="00DC1FB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7D3">
          <w:t>3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14:textId="77777777" w14:paraId="6872B407" w:rsidTr="00735C47" w:rsidR="007C3F66" w:rsidRPr="00C15E43">
          <w:trPr>
            <w:jc w:val="right"/>
          </w:trPr>
          <w:tc>
            <w:tcPr>
              <w:tcW w:type="dxa" w:w="4320"/>
            </w:tcPr>
            <w:p w14:textId="77777777" w14:paraId="4E81E673" w:rsidRDefault="007C3F66" w:rsidP="00735C47" w:rsidR="007C3F66" w:rsidRPr="00C15E43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St-105/2015-89</w:t>
              </w:r>
            </w:p>
          </w:tc>
        </w:tr>
      </w:tbl>
      <w:p w14:textId="48387243" w14:paraId="27CFE55F" w:rsidRDefault="000541F4" w:rsidP="00DC1FB1" w:rsidR="008333A9">
        <w:pPr>
          <w:pStyle w:val="Zaglavlje"/>
          <w:jc w:val="left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0A2A5000"/>
    <w:lvl w:tplc="6950A39C" w:ilvl="0">
      <w:start w:val="1"/>
      <w:numFmt w:val="upperRoman"/>
      <w:lvlText w:val="%1."/>
      <w:lvlJc w:val="right"/>
      <w:pPr>
        <w:ind w:hanging="360" w:left="928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6D5F6A"/>
    <w:multiLevelType w:val="hybridMultilevel"/>
    <w:tmpl w:val="064C0D0A"/>
    <w:lvl w:tplc="0BB0DB3C" w:ilvl="0">
      <w:start w:val="1"/>
      <w:numFmt w:val="upperRoman"/>
      <w:lvlText w:val="%1."/>
      <w:lvlJc w:val="left"/>
      <w:pPr>
        <w:ind w:hanging="720" w:left="128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</w:num>
  <w:num w:numId="51">
    <w:abstractNumId w:val="12"/>
  </w:num>
  <w:num w:numId="52">
    <w:abstractNumId w:val="4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proofState w:grammar="clean"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5F6F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5955"/>
    <w:rsid w:val="00046B45"/>
    <w:rsid w:val="000501FB"/>
    <w:rsid w:val="00050364"/>
    <w:rsid w:val="00051F4E"/>
    <w:rsid w:val="00052C01"/>
    <w:rsid w:val="00054717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3AE7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1C98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8CD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8E1"/>
    <w:rsid w:val="001B2974"/>
    <w:rsid w:val="001B3421"/>
    <w:rsid w:val="001B424E"/>
    <w:rsid w:val="001B6650"/>
    <w:rsid w:val="001B66AB"/>
    <w:rsid w:val="001B74F8"/>
    <w:rsid w:val="001C18C0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6E4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D3D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14B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1E5A"/>
    <w:rsid w:val="002537D5"/>
    <w:rsid w:val="00253DB4"/>
    <w:rsid w:val="00254219"/>
    <w:rsid w:val="0025508F"/>
    <w:rsid w:val="00256800"/>
    <w:rsid w:val="00262D2E"/>
    <w:rsid w:val="00263190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E24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F35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765"/>
    <w:rsid w:val="00316B29"/>
    <w:rsid w:val="0031744A"/>
    <w:rsid w:val="00320C9B"/>
    <w:rsid w:val="00322405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465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5A2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07EB3"/>
    <w:rsid w:val="0041269F"/>
    <w:rsid w:val="00414FE2"/>
    <w:rsid w:val="004159E4"/>
    <w:rsid w:val="00415D6F"/>
    <w:rsid w:val="004170A1"/>
    <w:rsid w:val="0041760C"/>
    <w:rsid w:val="00417F2F"/>
    <w:rsid w:val="00420390"/>
    <w:rsid w:val="0042104F"/>
    <w:rsid w:val="0042377C"/>
    <w:rsid w:val="00423CF6"/>
    <w:rsid w:val="00426625"/>
    <w:rsid w:val="00426DD7"/>
    <w:rsid w:val="00427345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3CA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5F1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7A16"/>
    <w:rsid w:val="004D01C6"/>
    <w:rsid w:val="004D0CBE"/>
    <w:rsid w:val="004D3264"/>
    <w:rsid w:val="004D3D82"/>
    <w:rsid w:val="004D53DC"/>
    <w:rsid w:val="004D7329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55B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37F11"/>
    <w:rsid w:val="005437D7"/>
    <w:rsid w:val="00543CB6"/>
    <w:rsid w:val="00544E5B"/>
    <w:rsid w:val="00547C28"/>
    <w:rsid w:val="005500D0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6511"/>
    <w:rsid w:val="00577686"/>
    <w:rsid w:val="00580782"/>
    <w:rsid w:val="005814C3"/>
    <w:rsid w:val="005819B6"/>
    <w:rsid w:val="0058272D"/>
    <w:rsid w:val="00582F3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29"/>
    <w:rsid w:val="005E62E2"/>
    <w:rsid w:val="005E687F"/>
    <w:rsid w:val="005E6E2E"/>
    <w:rsid w:val="005E75A2"/>
    <w:rsid w:val="005E7831"/>
    <w:rsid w:val="005F083D"/>
    <w:rsid w:val="005F139B"/>
    <w:rsid w:val="005F1927"/>
    <w:rsid w:val="005F21C1"/>
    <w:rsid w:val="005F3378"/>
    <w:rsid w:val="005F5B80"/>
    <w:rsid w:val="0060507C"/>
    <w:rsid w:val="00605643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317"/>
    <w:rsid w:val="00685DBB"/>
    <w:rsid w:val="00686A86"/>
    <w:rsid w:val="00687154"/>
    <w:rsid w:val="0068795D"/>
    <w:rsid w:val="00690822"/>
    <w:rsid w:val="00691F0A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49B9"/>
    <w:rsid w:val="006A51F8"/>
    <w:rsid w:val="006A5A76"/>
    <w:rsid w:val="006A746D"/>
    <w:rsid w:val="006B1653"/>
    <w:rsid w:val="006B1C3F"/>
    <w:rsid w:val="006B247B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3F7A"/>
    <w:rsid w:val="006F4417"/>
    <w:rsid w:val="006F445B"/>
    <w:rsid w:val="006F4B6B"/>
    <w:rsid w:val="006F4CBC"/>
    <w:rsid w:val="006F4DD9"/>
    <w:rsid w:val="006F5C74"/>
    <w:rsid w:val="00700608"/>
    <w:rsid w:val="00700D7E"/>
    <w:rsid w:val="0070473D"/>
    <w:rsid w:val="00704ED0"/>
    <w:rsid w:val="007053A9"/>
    <w:rsid w:val="007059EC"/>
    <w:rsid w:val="00705E89"/>
    <w:rsid w:val="00705FB3"/>
    <w:rsid w:val="007061AA"/>
    <w:rsid w:val="007069A6"/>
    <w:rsid w:val="007076E0"/>
    <w:rsid w:val="007102A5"/>
    <w:rsid w:val="00711423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57A4"/>
    <w:rsid w:val="00756389"/>
    <w:rsid w:val="00756438"/>
    <w:rsid w:val="007619A8"/>
    <w:rsid w:val="0076374A"/>
    <w:rsid w:val="0076479B"/>
    <w:rsid w:val="007648FB"/>
    <w:rsid w:val="00764BA3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164"/>
    <w:rsid w:val="007A68A3"/>
    <w:rsid w:val="007A6AFC"/>
    <w:rsid w:val="007A7394"/>
    <w:rsid w:val="007A748C"/>
    <w:rsid w:val="007A7CCA"/>
    <w:rsid w:val="007B3913"/>
    <w:rsid w:val="007B4345"/>
    <w:rsid w:val="007B4597"/>
    <w:rsid w:val="007B6A27"/>
    <w:rsid w:val="007B7E9C"/>
    <w:rsid w:val="007C0054"/>
    <w:rsid w:val="007C0CDB"/>
    <w:rsid w:val="007C335F"/>
    <w:rsid w:val="007C3F66"/>
    <w:rsid w:val="007C578B"/>
    <w:rsid w:val="007C5F99"/>
    <w:rsid w:val="007C62AD"/>
    <w:rsid w:val="007D0C22"/>
    <w:rsid w:val="007D29CB"/>
    <w:rsid w:val="007D3B2C"/>
    <w:rsid w:val="007D4805"/>
    <w:rsid w:val="007D5C2B"/>
    <w:rsid w:val="007D62BF"/>
    <w:rsid w:val="007D6E8F"/>
    <w:rsid w:val="007D6F6D"/>
    <w:rsid w:val="007D7BC3"/>
    <w:rsid w:val="007E06E4"/>
    <w:rsid w:val="007E0FBB"/>
    <w:rsid w:val="007E263C"/>
    <w:rsid w:val="007E4015"/>
    <w:rsid w:val="007E4F7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51A1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896"/>
    <w:rsid w:val="008709AB"/>
    <w:rsid w:val="00870AF1"/>
    <w:rsid w:val="00870E4A"/>
    <w:rsid w:val="008739BA"/>
    <w:rsid w:val="00875366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E37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869"/>
    <w:rsid w:val="008C2553"/>
    <w:rsid w:val="008C4307"/>
    <w:rsid w:val="008C5A74"/>
    <w:rsid w:val="008C6632"/>
    <w:rsid w:val="008C7D2A"/>
    <w:rsid w:val="008D1E0F"/>
    <w:rsid w:val="008D2ACF"/>
    <w:rsid w:val="008D3080"/>
    <w:rsid w:val="008D3653"/>
    <w:rsid w:val="008D36C3"/>
    <w:rsid w:val="008D3AB9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2D17"/>
    <w:rsid w:val="008E3BAB"/>
    <w:rsid w:val="008E623A"/>
    <w:rsid w:val="008E623D"/>
    <w:rsid w:val="008E63F6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77D3"/>
    <w:rsid w:val="0092102E"/>
    <w:rsid w:val="009212C9"/>
    <w:rsid w:val="00921B4B"/>
    <w:rsid w:val="00922979"/>
    <w:rsid w:val="0092398C"/>
    <w:rsid w:val="009247C6"/>
    <w:rsid w:val="00924973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61B"/>
    <w:rsid w:val="009472A7"/>
    <w:rsid w:val="00950290"/>
    <w:rsid w:val="00955DE0"/>
    <w:rsid w:val="0095782D"/>
    <w:rsid w:val="009614EC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77BB8"/>
    <w:rsid w:val="00980891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A9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2981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0F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4164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488"/>
    <w:rsid w:val="00A5190E"/>
    <w:rsid w:val="00A52318"/>
    <w:rsid w:val="00A5321C"/>
    <w:rsid w:val="00A5378F"/>
    <w:rsid w:val="00A53DE2"/>
    <w:rsid w:val="00A54DC8"/>
    <w:rsid w:val="00A54F21"/>
    <w:rsid w:val="00A56413"/>
    <w:rsid w:val="00A5732B"/>
    <w:rsid w:val="00A5788D"/>
    <w:rsid w:val="00A579DA"/>
    <w:rsid w:val="00A63D35"/>
    <w:rsid w:val="00A65CDC"/>
    <w:rsid w:val="00A66F6A"/>
    <w:rsid w:val="00A676F6"/>
    <w:rsid w:val="00A67D7A"/>
    <w:rsid w:val="00A7111E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F8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7EF"/>
    <w:rsid w:val="00AB6A51"/>
    <w:rsid w:val="00AC1D17"/>
    <w:rsid w:val="00AC1FE8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5DFF"/>
    <w:rsid w:val="00B10371"/>
    <w:rsid w:val="00B10DB6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780"/>
    <w:rsid w:val="00B61EED"/>
    <w:rsid w:val="00B62D2E"/>
    <w:rsid w:val="00B655E0"/>
    <w:rsid w:val="00B6639F"/>
    <w:rsid w:val="00B71CDE"/>
    <w:rsid w:val="00B71DCF"/>
    <w:rsid w:val="00B721C6"/>
    <w:rsid w:val="00B7318E"/>
    <w:rsid w:val="00B75B8B"/>
    <w:rsid w:val="00B76F3C"/>
    <w:rsid w:val="00B81261"/>
    <w:rsid w:val="00B82B4C"/>
    <w:rsid w:val="00B82F46"/>
    <w:rsid w:val="00B84507"/>
    <w:rsid w:val="00B84D89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2FE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670"/>
    <w:rsid w:val="00BD2896"/>
    <w:rsid w:val="00BD2E47"/>
    <w:rsid w:val="00BD4AE3"/>
    <w:rsid w:val="00BD69CB"/>
    <w:rsid w:val="00BE0420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144"/>
    <w:rsid w:val="00C00EBD"/>
    <w:rsid w:val="00C04275"/>
    <w:rsid w:val="00C068D2"/>
    <w:rsid w:val="00C13D15"/>
    <w:rsid w:val="00C13F27"/>
    <w:rsid w:val="00C15814"/>
    <w:rsid w:val="00C15E43"/>
    <w:rsid w:val="00C170F5"/>
    <w:rsid w:val="00C175C2"/>
    <w:rsid w:val="00C20079"/>
    <w:rsid w:val="00C20E7B"/>
    <w:rsid w:val="00C20FEF"/>
    <w:rsid w:val="00C22284"/>
    <w:rsid w:val="00C23588"/>
    <w:rsid w:val="00C2392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76E"/>
    <w:rsid w:val="00C66FB3"/>
    <w:rsid w:val="00C677A6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8CA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66D8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1FF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44"/>
    <w:rsid w:val="00D1763A"/>
    <w:rsid w:val="00D1784E"/>
    <w:rsid w:val="00D20E7F"/>
    <w:rsid w:val="00D23706"/>
    <w:rsid w:val="00D27BF4"/>
    <w:rsid w:val="00D27DB9"/>
    <w:rsid w:val="00D27F53"/>
    <w:rsid w:val="00D3196F"/>
    <w:rsid w:val="00D3253D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090"/>
    <w:rsid w:val="00D527C8"/>
    <w:rsid w:val="00D57CE7"/>
    <w:rsid w:val="00D57F6B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1CF0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4F0C"/>
    <w:rsid w:val="00DA6D4E"/>
    <w:rsid w:val="00DB00F3"/>
    <w:rsid w:val="00DB11DF"/>
    <w:rsid w:val="00DB1315"/>
    <w:rsid w:val="00DB5485"/>
    <w:rsid w:val="00DB7E57"/>
    <w:rsid w:val="00DC0709"/>
    <w:rsid w:val="00DC1FB1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0BD3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53C"/>
    <w:rsid w:val="00E0087B"/>
    <w:rsid w:val="00E014F9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1C42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54C"/>
    <w:rsid w:val="00EB39DC"/>
    <w:rsid w:val="00EB421F"/>
    <w:rsid w:val="00EB53F6"/>
    <w:rsid w:val="00EB5CB3"/>
    <w:rsid w:val="00EB6608"/>
    <w:rsid w:val="00EB7CD8"/>
    <w:rsid w:val="00EB7F1C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15E"/>
    <w:rsid w:val="00EF4585"/>
    <w:rsid w:val="00EF45E7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C59"/>
    <w:rsid w:val="00F2471D"/>
    <w:rsid w:val="00F277A4"/>
    <w:rsid w:val="00F326D9"/>
    <w:rsid w:val="00F333D8"/>
    <w:rsid w:val="00F35297"/>
    <w:rsid w:val="00F35543"/>
    <w:rsid w:val="00F35C2B"/>
    <w:rsid w:val="00F36E6F"/>
    <w:rsid w:val="00F37221"/>
    <w:rsid w:val="00F37489"/>
    <w:rsid w:val="00F375F6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429"/>
    <w:rsid w:val="00F66E50"/>
    <w:rsid w:val="00F673B5"/>
    <w:rsid w:val="00F6743D"/>
    <w:rsid w:val="00F70878"/>
    <w:rsid w:val="00F7436B"/>
    <w:rsid w:val="00F76470"/>
    <w:rsid w:val="00F77B05"/>
    <w:rsid w:val="00F800BB"/>
    <w:rsid w:val="00F81FFF"/>
    <w:rsid w:val="00F823DC"/>
    <w:rsid w:val="00F84E6D"/>
    <w:rsid w:val="00F85180"/>
    <w:rsid w:val="00F865FB"/>
    <w:rsid w:val="00F90422"/>
    <w:rsid w:val="00F917D5"/>
    <w:rsid w:val="00F944F1"/>
    <w:rsid w:val="00FA0671"/>
    <w:rsid w:val="00FA2826"/>
    <w:rsid w:val="00FA3515"/>
    <w:rsid w:val="00FA46E3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0C5"/>
    <w:rsid w:val="00FC3678"/>
    <w:rsid w:val="00FC69F1"/>
    <w:rsid w:val="00FD019B"/>
    <w:rsid w:val="00FD1A6C"/>
    <w:rsid w:val="00FD26E1"/>
    <w:rsid w:val="00FD36B9"/>
    <w:rsid w:val="00FD3F37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  <w14:docId w14:val="0F216E4E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name="Normal Table"/>
    <w:lsdException w:unhideWhenUsed="false" w:semiHidden="false" w:name="Table Web 2"/>
    <w:lsdException w:unhideWhenUsed="false" w:semiHidden="false" w:uiPriority="59" w:name="Table Grid"/>
    <w:lsdException w:unhideWhenUsed="false" w:semiHidden="false" w:name="Table Theme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E5129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E5129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438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19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01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064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749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0257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16386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6921958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46388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00709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975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92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5750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419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024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86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9607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060519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355061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5891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3532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3874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778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3205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481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46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St-954/2016-34</izvorni_sadrzaj>
    <derivirana_varijabla naziv="DomainObject.Oznaka_1">St-954/2016-34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St-954/2016-34</izvorni_sadrzaj>
    <derivirana_varijabla naziv="DomainObject.PoslovniBrojDokumenta_1">St-954/2016-34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BE1078-15AB-43FD-B0F3-419873DF0A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827</properties:Words>
  <properties:Characters>4717</properties:Characters>
  <properties:Lines>39</properties:Lines>
  <properties:Paragraphs>11</properties:Paragraphs>
  <properties:TotalTime>260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2018-05-29T06:47:00Z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2018-12-20T08:51:00Z</cp:lastPrinted>
  <dcterms:modified xmlns:xsi="http://www.w3.org/2001/XMLSchema-instance" xsi:type="dcterms:W3CDTF">2018-12-20T08:52:00Z</dcterms:modified>
  <cp:revision>70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St-954/2016-34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