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080f1" w14:paraId="e4080f1" w:rsidRDefault="00A374DE" w:rsidP="003169E4" w:rsidR="00A374DE">
      <w:pPr>
        <w:jc w:val="right"/>
        <w15:collapsed w:val="false"/>
        <w:rPr>
          <w:rFonts w:hAnsi="Cambria" w:ascii="Cambria"/>
          <w:b/>
        </w:rPr>
      </w:pPr>
      <w:bookmarkStart w:name="_GoBack" w:id="0"/>
      <w:bookmarkEnd w:id="0"/>
    </w:p>
    <w:p w:rsidRDefault="007824C4" w:rsidP="003169E4" w:rsidR="003169E4" w:rsidRPr="005D0DAC">
      <w:pPr>
        <w:jc w:val="right"/>
        <w:rPr>
          <w:rFonts w:hAnsi="Cambria" w:ascii="Cambria"/>
          <w:b/>
          <w:sz w:val="22"/>
          <w:szCs w:val="22"/>
        </w:rPr>
      </w:pPr>
      <w:r>
        <w:rPr>
          <w:rFonts w:hAnsi="Cambria" w:ascii="Cambria"/>
          <w:b/>
        </w:rPr>
        <w:t>48</w:t>
      </w:r>
      <w:r w:rsidR="00314C6C" w:rsidRPr="005D0DAC">
        <w:rPr>
          <w:rFonts w:hAnsi="Cambria" w:ascii="Cambria"/>
          <w:b/>
        </w:rPr>
        <w:t>.</w:t>
      </w:r>
      <w:r w:rsidR="007E1481">
        <w:rPr>
          <w:rFonts w:hAnsi="Cambria" w:ascii="Cambria"/>
          <w:b/>
        </w:rPr>
        <w:t xml:space="preserve"> </w:t>
      </w:r>
      <w:r w:rsidR="003169E4" w:rsidRPr="005D0DAC">
        <w:rPr>
          <w:rFonts w:hAnsi="Cambria" w:ascii="Cambria"/>
          <w:b/>
        </w:rPr>
        <w:t>St-</w:t>
      </w:r>
      <w:r w:rsidR="00E313F4">
        <w:rPr>
          <w:rFonts w:hAnsi="Cambria" w:ascii="Cambria"/>
          <w:b/>
        </w:rPr>
        <w:t>71</w:t>
      </w:r>
      <w:r>
        <w:rPr>
          <w:rFonts w:hAnsi="Cambria" w:ascii="Cambria"/>
          <w:b/>
        </w:rPr>
        <w:t>3</w:t>
      </w:r>
      <w:r w:rsidR="00314C6C" w:rsidRPr="005D0DAC">
        <w:rPr>
          <w:rFonts w:hAnsi="Cambria" w:ascii="Cambria"/>
          <w:b/>
        </w:rPr>
        <w:t>/1</w:t>
      </w:r>
      <w:r>
        <w:rPr>
          <w:rFonts w:hAnsi="Cambria" w:ascii="Cambria"/>
          <w:b/>
        </w:rPr>
        <w:t>3</w:t>
      </w:r>
    </w:p>
    <w:p w:rsidRDefault="007824C4" w:rsidP="00E902B2" w:rsidR="00E902B2" w:rsidRPr="005D0DAC">
      <w:pPr>
        <w:rPr>
          <w:rFonts w:hAnsi="Cambria" w:ascii="Cambria"/>
        </w:rPr>
      </w:pPr>
      <w:r>
        <w:rPr>
          <w:rFonts w:hAnsi="Cambria" w:ascii="Cambria"/>
          <w:sz w:val="22"/>
          <w:szCs w:val="22"/>
        </w:rPr>
        <w:t>KAMENIK d.d</w:t>
      </w:r>
      <w:r w:rsidR="00A824C2">
        <w:rPr>
          <w:rFonts w:hAnsi="Cambria" w:ascii="Cambria"/>
          <w:sz w:val="22"/>
          <w:szCs w:val="22"/>
        </w:rPr>
        <w:t>.</w:t>
      </w:r>
      <w:r w:rsidR="00E902B2" w:rsidRPr="005D0DAC">
        <w:rPr>
          <w:rFonts w:hAnsi="Cambria" w:ascii="Cambria"/>
          <w:sz w:val="22"/>
          <w:szCs w:val="22"/>
        </w:rPr>
        <w:t xml:space="preserve"> u stečaju </w:t>
      </w:r>
      <w:r w:rsidR="00E902B2" w:rsidRPr="005D0DAC">
        <w:rPr>
          <w:rFonts w:hAnsi="Cambria" w:ascii="Cambria"/>
          <w:sz w:val="22"/>
          <w:szCs w:val="22"/>
        </w:rPr>
        <w:tab/>
      </w:r>
      <w:r w:rsidR="00E902B2" w:rsidRPr="005D0DAC">
        <w:rPr>
          <w:rFonts w:hAnsi="Cambria" w:ascii="Cambria"/>
          <w:sz w:val="22"/>
          <w:szCs w:val="22"/>
        </w:rPr>
        <w:tab/>
      </w:r>
      <w:r w:rsidR="00E902B2" w:rsidRPr="005D0DAC">
        <w:rPr>
          <w:rFonts w:hAnsi="Cambria" w:ascii="Cambria"/>
          <w:sz w:val="22"/>
          <w:szCs w:val="22"/>
        </w:rPr>
        <w:tab/>
      </w:r>
      <w:r w:rsidR="00E902B2" w:rsidRPr="005D0DAC">
        <w:rPr>
          <w:rFonts w:hAnsi="Cambria" w:ascii="Cambria"/>
          <w:sz w:val="22"/>
          <w:szCs w:val="22"/>
        </w:rPr>
        <w:tab/>
      </w:r>
      <w:r w:rsidR="00E902B2" w:rsidRPr="005D0DAC">
        <w:rPr>
          <w:rFonts w:hAnsi="Cambria" w:ascii="Cambria"/>
        </w:rPr>
        <w:tab/>
        <w:t xml:space="preserve">  </w:t>
      </w:r>
    </w:p>
    <w:p w:rsidRDefault="007824C4" w:rsidP="00E902B2" w:rsidR="00E902B2">
      <w:pPr>
        <w:rPr>
          <w:rFonts w:hAnsi="Cambria" w:ascii="Cambria"/>
        </w:rPr>
      </w:pPr>
      <w:r>
        <w:rPr>
          <w:rFonts w:hAnsi="Cambria" w:ascii="Cambria"/>
        </w:rPr>
        <w:t>Sveti Ivan Zelina</w:t>
      </w:r>
      <w:r w:rsidR="00314C6C" w:rsidRPr="005D0DAC">
        <w:rPr>
          <w:rFonts w:hAnsi="Cambria" w:ascii="Cambria"/>
        </w:rPr>
        <w:t xml:space="preserve">, </w:t>
      </w:r>
      <w:r>
        <w:rPr>
          <w:rFonts w:hAnsi="Cambria" w:ascii="Cambria"/>
        </w:rPr>
        <w:t>K. Krizmanić 1</w:t>
      </w:r>
    </w:p>
    <w:p w:rsidRDefault="007824C4" w:rsidP="00E902B2" w:rsidR="007824C4" w:rsidRPr="005D0DAC">
      <w:pPr>
        <w:rPr>
          <w:rFonts w:hAnsi="Cambria" w:ascii="Cambria"/>
        </w:rPr>
      </w:pPr>
      <w:r>
        <w:rPr>
          <w:rFonts w:hAnsi="Cambria" w:ascii="Cambria"/>
        </w:rPr>
        <w:t>OIB: 50978786609</w:t>
      </w:r>
    </w:p>
    <w:p w:rsidRDefault="00C5482A" w:rsidP="00C5482A" w:rsidR="00C5482A" w:rsidRPr="005D0DAC">
      <w:pPr>
        <w:rPr>
          <w:rFonts w:hAnsi="Cambria" w:ascii="Cambria"/>
          <w:b/>
        </w:rPr>
      </w:pPr>
    </w:p>
    <w:p w:rsidRDefault="000D2E6E" w:rsidP="00C5482A" w:rsidR="00012FDE" w:rsidRPr="005D0DAC">
      <w:pPr>
        <w:rPr>
          <w:rFonts w:hAnsi="Cambria" w:ascii="Cambria"/>
        </w:rPr>
      </w:pPr>
      <w:r w:rsidRPr="005D0DAC">
        <w:rPr>
          <w:rFonts w:hAnsi="Cambria" w:ascii="Cambria"/>
        </w:rPr>
        <w:t>Stečajni upravitelj</w:t>
      </w:r>
    </w:p>
    <w:p w:rsidRDefault="00CA1EE4" w:rsidP="00C5482A" w:rsidR="0054501D">
      <w:pPr>
        <w:rPr>
          <w:rFonts w:hAnsi="Cambria" w:ascii="Cambria"/>
        </w:rPr>
      </w:pPr>
      <w:r>
        <w:rPr>
          <w:rFonts w:hAnsi="Cambria" w:ascii="Cambria"/>
        </w:rPr>
        <w:t>Mato Čičak, dipl. oec.</w:t>
      </w:r>
    </w:p>
    <w:p w:rsidRDefault="00CA1EE4" w:rsidP="00C5482A" w:rsidR="00CA1EE4">
      <w:pPr>
        <w:rPr>
          <w:rFonts w:hAnsi="Cambria" w:ascii="Cambria"/>
        </w:rPr>
      </w:pPr>
    </w:p>
    <w:p w:rsidRDefault="00A47E37" w:rsidP="00C5482A" w:rsidR="00C5482A" w:rsidRPr="005D0DAC">
      <w:pPr>
        <w:rPr>
          <w:rFonts w:hAnsi="Cambria" w:ascii="Cambria"/>
        </w:rPr>
      </w:pPr>
      <w:r w:rsidRPr="005D0DAC">
        <w:rPr>
          <w:rFonts w:hAnsi="Cambria" w:ascii="Cambria"/>
        </w:rPr>
        <w:t xml:space="preserve">Zagreb, </w:t>
      </w:r>
      <w:r w:rsidR="00965ADD">
        <w:rPr>
          <w:rFonts w:hAnsi="Cambria" w:ascii="Cambria"/>
        </w:rPr>
        <w:t>29</w:t>
      </w:r>
      <w:r w:rsidR="00C5482A" w:rsidRPr="005D0DAC">
        <w:rPr>
          <w:rFonts w:hAnsi="Cambria" w:ascii="Cambria"/>
        </w:rPr>
        <w:t xml:space="preserve">. </w:t>
      </w:r>
      <w:r w:rsidR="007824C4">
        <w:rPr>
          <w:rFonts w:hAnsi="Cambria" w:ascii="Cambria"/>
        </w:rPr>
        <w:t>prosinac</w:t>
      </w:r>
      <w:r w:rsidR="00CC4D22">
        <w:rPr>
          <w:rFonts w:hAnsi="Cambria" w:ascii="Cambria"/>
        </w:rPr>
        <w:t xml:space="preserve"> </w:t>
      </w:r>
      <w:r w:rsidR="00C5482A" w:rsidRPr="005D0DAC">
        <w:rPr>
          <w:rFonts w:hAnsi="Cambria" w:ascii="Cambria"/>
        </w:rPr>
        <w:t>201</w:t>
      </w:r>
      <w:r w:rsidR="007824C4">
        <w:rPr>
          <w:rFonts w:hAnsi="Cambria" w:ascii="Cambria"/>
        </w:rPr>
        <w:t>7</w:t>
      </w:r>
      <w:r w:rsidR="005E4FBA">
        <w:rPr>
          <w:rFonts w:hAnsi="Cambria" w:ascii="Cambria"/>
        </w:rPr>
        <w:t>.</w:t>
      </w:r>
    </w:p>
    <w:p w:rsidRDefault="00C5482A" w:rsidP="00C5482A" w:rsidR="000D2E6E" w:rsidRPr="005D0DAC">
      <w:pPr>
        <w:rPr>
          <w:rFonts w:hAnsi="Cambria" w:ascii="Cambria"/>
        </w:rPr>
      </w:pPr>
      <w:r w:rsidRPr="005D0DAC">
        <w:rPr>
          <w:rFonts w:hAnsi="Cambria" w:ascii="Cambria"/>
        </w:rPr>
        <w:tab/>
      </w:r>
      <w:r w:rsidRPr="005D0DAC">
        <w:rPr>
          <w:rFonts w:hAnsi="Cambria" w:ascii="Cambria"/>
        </w:rPr>
        <w:tab/>
      </w:r>
      <w:r w:rsidRPr="005D0DAC">
        <w:rPr>
          <w:rFonts w:hAnsi="Cambria" w:ascii="Cambria"/>
        </w:rPr>
        <w:tab/>
      </w:r>
      <w:r w:rsidRPr="005D0DAC">
        <w:rPr>
          <w:rFonts w:hAnsi="Cambria" w:ascii="Cambria"/>
        </w:rPr>
        <w:tab/>
      </w:r>
      <w:r w:rsidRPr="005D0DAC">
        <w:rPr>
          <w:rFonts w:hAnsi="Cambria" w:ascii="Cambria"/>
        </w:rPr>
        <w:tab/>
      </w:r>
    </w:p>
    <w:p w:rsidRDefault="00C5482A" w:rsidP="000525D4" w:rsidR="000525D4">
      <w:pPr>
        <w:jc w:val="right"/>
        <w:rPr>
          <w:rFonts w:hAnsi="Cambria" w:ascii="Cambria"/>
        </w:rPr>
      </w:pPr>
      <w:r w:rsidRPr="005D0DAC">
        <w:rPr>
          <w:rFonts w:hAnsi="Cambria" w:ascii="Cambria"/>
        </w:rPr>
        <w:tab/>
      </w:r>
      <w:r w:rsidRPr="005D0DAC">
        <w:rPr>
          <w:rFonts w:hAnsi="Cambria" w:ascii="Cambria"/>
        </w:rPr>
        <w:tab/>
      </w:r>
      <w:r w:rsidRPr="005D0DAC">
        <w:rPr>
          <w:rFonts w:hAnsi="Cambria" w:ascii="Cambria"/>
        </w:rPr>
        <w:tab/>
      </w:r>
      <w:r w:rsidR="000525D4">
        <w:rPr>
          <w:rFonts w:hAnsi="Cambria" w:ascii="Cambria"/>
        </w:rPr>
        <w:t xml:space="preserve">                                                                             REPUBLIKA HRVATSKA</w:t>
      </w:r>
    </w:p>
    <w:p w:rsidRDefault="00E902B2" w:rsidP="000525D4" w:rsidR="003169E4" w:rsidRPr="005D0DAC">
      <w:pPr>
        <w:jc w:val="right"/>
        <w:rPr>
          <w:rFonts w:hAnsi="Cambria" w:ascii="Cambria"/>
        </w:rPr>
      </w:pPr>
      <w:r w:rsidRPr="005D0DAC">
        <w:rPr>
          <w:rFonts w:hAnsi="Cambria" w:ascii="Cambria"/>
        </w:rPr>
        <w:t>TRGOVAČKI  SUD  U  ZAGREBU</w:t>
      </w:r>
    </w:p>
    <w:p w:rsidRDefault="00A47E37" w:rsidP="000525D4" w:rsidR="000525D4">
      <w:pPr>
        <w:jc w:val="right"/>
        <w:rPr>
          <w:rFonts w:hAnsi="Cambria" w:ascii="Cambria"/>
        </w:rPr>
      </w:pPr>
      <w:r w:rsidRPr="005D0DAC">
        <w:rPr>
          <w:rFonts w:hAnsi="Cambria" w:ascii="Cambria"/>
        </w:rPr>
        <w:t xml:space="preserve">                                                                                                   </w:t>
      </w:r>
    </w:p>
    <w:p w:rsidRDefault="003169E4" w:rsidP="000525D4" w:rsidR="003169E4" w:rsidRPr="005D0DAC">
      <w:pPr>
        <w:jc w:val="right"/>
        <w:rPr>
          <w:rFonts w:hAnsi="Cambria" w:ascii="Cambria"/>
          <w:b/>
        </w:rPr>
      </w:pPr>
      <w:r w:rsidRPr="005D0DAC">
        <w:rPr>
          <w:rFonts w:hAnsi="Cambria" w:ascii="Cambria"/>
        </w:rPr>
        <w:t>Stečajni sudac</w:t>
      </w:r>
    </w:p>
    <w:p w:rsidRDefault="00C5482A" w:rsidP="00C5482A" w:rsidR="00C5482A" w:rsidRPr="005D0DAC">
      <w:pPr>
        <w:rPr>
          <w:rFonts w:hAnsi="Cambria" w:ascii="Cambria"/>
        </w:rPr>
      </w:pPr>
    </w:p>
    <w:p w:rsidRDefault="000525D4" w:rsidP="003169E4" w:rsidR="000525D4">
      <w:pPr>
        <w:rPr>
          <w:rFonts w:hAnsi="Cambria" w:ascii="Cambria"/>
          <w:b/>
        </w:rPr>
      </w:pPr>
    </w:p>
    <w:p w:rsidRDefault="003169E4" w:rsidP="003169E4" w:rsidR="009938FB" w:rsidRPr="005D0DAC">
      <w:pPr>
        <w:rPr>
          <w:rFonts w:hAnsi="Cambria" w:ascii="Cambria"/>
          <w:b/>
        </w:rPr>
      </w:pPr>
      <w:r w:rsidRPr="005D0DAC">
        <w:rPr>
          <w:rFonts w:hAnsi="Cambria" w:ascii="Cambria"/>
          <w:b/>
        </w:rPr>
        <w:t>PREDMET</w:t>
      </w:r>
      <w:r w:rsidR="00580DC0" w:rsidRPr="005D0DAC">
        <w:rPr>
          <w:rFonts w:hAnsi="Cambria" w:ascii="Cambria"/>
          <w:b/>
        </w:rPr>
        <w:t xml:space="preserve">: Prijedlog </w:t>
      </w:r>
      <w:r w:rsidR="009938FB" w:rsidRPr="005D0DAC">
        <w:rPr>
          <w:rFonts w:hAnsi="Cambria" w:ascii="Cambria"/>
          <w:b/>
        </w:rPr>
        <w:t xml:space="preserve"> stečajnog upravitelja </w:t>
      </w:r>
      <w:r w:rsidR="00580DC0" w:rsidRPr="005D0DAC">
        <w:rPr>
          <w:rFonts w:hAnsi="Cambria" w:ascii="Cambria"/>
          <w:b/>
        </w:rPr>
        <w:t xml:space="preserve">za obustavu i zaključenje stečajnog </w:t>
      </w:r>
      <w:r w:rsidR="009938FB" w:rsidRPr="005D0DAC">
        <w:rPr>
          <w:rFonts w:hAnsi="Cambria" w:ascii="Cambria"/>
          <w:b/>
        </w:rPr>
        <w:t xml:space="preserve"> </w:t>
      </w:r>
    </w:p>
    <w:p w:rsidRDefault="009938FB" w:rsidP="003169E4" w:rsidR="003169E4">
      <w:pPr>
        <w:rPr>
          <w:rFonts w:hAnsi="Cambria" w:ascii="Cambria"/>
          <w:b/>
        </w:rPr>
      </w:pPr>
      <w:r w:rsidRPr="005D0DAC">
        <w:rPr>
          <w:rFonts w:hAnsi="Cambria" w:ascii="Cambria"/>
          <w:b/>
        </w:rPr>
        <w:t xml:space="preserve">                       </w:t>
      </w:r>
      <w:r w:rsidR="00580DC0" w:rsidRPr="005D0DAC">
        <w:rPr>
          <w:rFonts w:hAnsi="Cambria" w:ascii="Cambria"/>
          <w:b/>
        </w:rPr>
        <w:t xml:space="preserve">postupka temeljem čl. </w:t>
      </w:r>
      <w:r w:rsidR="003169E4" w:rsidRPr="005D0DAC">
        <w:rPr>
          <w:rFonts w:hAnsi="Cambria" w:ascii="Cambria"/>
          <w:b/>
        </w:rPr>
        <w:t>203</w:t>
      </w:r>
      <w:r w:rsidR="005E4FBA">
        <w:rPr>
          <w:rFonts w:hAnsi="Cambria" w:ascii="Cambria"/>
          <w:b/>
        </w:rPr>
        <w:t>.</w:t>
      </w:r>
      <w:r w:rsidR="003169E4" w:rsidRPr="005D0DAC">
        <w:rPr>
          <w:rFonts w:hAnsi="Cambria" w:ascii="Cambria"/>
          <w:b/>
        </w:rPr>
        <w:t xml:space="preserve"> S</w:t>
      </w:r>
      <w:r w:rsidR="005E4FBA">
        <w:rPr>
          <w:rFonts w:hAnsi="Cambria" w:ascii="Cambria"/>
          <w:b/>
        </w:rPr>
        <w:t>tečajnog zakona</w:t>
      </w:r>
    </w:p>
    <w:p w:rsidRDefault="000525D4" w:rsidP="003169E4" w:rsidR="000525D4" w:rsidRPr="005D0DAC">
      <w:pPr>
        <w:rPr>
          <w:rFonts w:hAnsi="Cambria" w:ascii="Cambria"/>
          <w:b/>
        </w:rPr>
      </w:pPr>
    </w:p>
    <w:p w:rsidRDefault="003169E4" w:rsidP="003169E4" w:rsidR="003169E4" w:rsidRPr="005D0DAC">
      <w:pPr>
        <w:rPr>
          <w:rFonts w:hAnsi="Cambria" w:ascii="Cambria"/>
          <w:b/>
          <w:sz w:val="22"/>
          <w:szCs w:val="22"/>
        </w:rPr>
      </w:pPr>
    </w:p>
    <w:p w:rsidRDefault="003169E4" w:rsidP="007824C4" w:rsidR="00E313F4" w:rsidRPr="00E313F4">
      <w:pPr>
        <w:jc w:val="both"/>
        <w:rPr>
          <w:rFonts w:hAnsi="Cambria" w:ascii="Cambria"/>
          <w:sz w:val="22"/>
          <w:szCs w:val="22"/>
        </w:rPr>
      </w:pPr>
      <w:r w:rsidRPr="005D0DAC">
        <w:rPr>
          <w:rFonts w:hAnsi="Cambria" w:ascii="Cambria"/>
        </w:rPr>
        <w:t>S</w:t>
      </w:r>
      <w:r w:rsidR="00C5482A" w:rsidRPr="005D0DAC">
        <w:rPr>
          <w:rFonts w:hAnsi="Cambria" w:ascii="Cambria"/>
        </w:rPr>
        <w:t xml:space="preserve">tečajni postupak </w:t>
      </w:r>
      <w:r w:rsidRPr="005D0DAC">
        <w:rPr>
          <w:rFonts w:hAnsi="Cambria" w:ascii="Cambria"/>
        </w:rPr>
        <w:t xml:space="preserve">na dužnikom </w:t>
      </w:r>
      <w:r w:rsidR="007824C4">
        <w:rPr>
          <w:rFonts w:hAnsi="Cambria" w:ascii="Cambria"/>
        </w:rPr>
        <w:t>KAMENIK d.d</w:t>
      </w:r>
      <w:r w:rsidR="00A824C2">
        <w:rPr>
          <w:rFonts w:hAnsi="Cambria" w:ascii="Cambria"/>
        </w:rPr>
        <w:t>.</w:t>
      </w:r>
      <w:r w:rsidR="00012FDE" w:rsidRPr="005D0DAC">
        <w:rPr>
          <w:rFonts w:hAnsi="Cambria" w:ascii="Cambria"/>
        </w:rPr>
        <w:t xml:space="preserve">, </w:t>
      </w:r>
      <w:r w:rsidR="004C385D" w:rsidRPr="005D0DAC">
        <w:rPr>
          <w:rFonts w:hAnsi="Cambria" w:ascii="Cambria"/>
        </w:rPr>
        <w:t xml:space="preserve">otvoren je dana </w:t>
      </w:r>
      <w:r w:rsidR="007824C4">
        <w:rPr>
          <w:rFonts w:hAnsi="Cambria" w:ascii="Cambria"/>
        </w:rPr>
        <w:t>31</w:t>
      </w:r>
      <w:r w:rsidR="004C385D" w:rsidRPr="005D0DAC">
        <w:rPr>
          <w:rFonts w:hAnsi="Cambria" w:ascii="Cambria"/>
        </w:rPr>
        <w:t>.</w:t>
      </w:r>
      <w:r w:rsidR="007824C4">
        <w:rPr>
          <w:rFonts w:hAnsi="Cambria" w:ascii="Cambria"/>
        </w:rPr>
        <w:t xml:space="preserve"> ožujka</w:t>
      </w:r>
      <w:r w:rsidR="00C5482A" w:rsidRPr="005D0DAC">
        <w:rPr>
          <w:rFonts w:hAnsi="Cambria" w:ascii="Cambria"/>
        </w:rPr>
        <w:t xml:space="preserve"> 20</w:t>
      </w:r>
      <w:r w:rsidR="007824C4">
        <w:rPr>
          <w:rFonts w:hAnsi="Cambria" w:ascii="Cambria"/>
        </w:rPr>
        <w:t>15</w:t>
      </w:r>
      <w:r w:rsidR="004C385D" w:rsidRPr="005D0DAC">
        <w:rPr>
          <w:rFonts w:hAnsi="Cambria" w:ascii="Cambria"/>
        </w:rPr>
        <w:t>.g.</w:t>
      </w:r>
      <w:r w:rsidR="00A92525" w:rsidRPr="005D0DAC">
        <w:rPr>
          <w:rFonts w:hAnsi="Cambria" w:ascii="Cambria"/>
        </w:rPr>
        <w:t xml:space="preserve">  što do dana podnošenja ovoga prijedloga iznosi </w:t>
      </w:r>
      <w:r w:rsidR="006473AA">
        <w:rPr>
          <w:rFonts w:hAnsi="Cambria" w:ascii="Cambria"/>
        </w:rPr>
        <w:t>33</w:t>
      </w:r>
      <w:r w:rsidR="0054501D">
        <w:rPr>
          <w:rFonts w:hAnsi="Cambria" w:ascii="Cambria"/>
        </w:rPr>
        <w:t xml:space="preserve"> </w:t>
      </w:r>
      <w:r w:rsidR="00C5482A" w:rsidRPr="005D0DAC">
        <w:rPr>
          <w:rFonts w:hAnsi="Cambria" w:ascii="Cambria"/>
        </w:rPr>
        <w:t>mjesec</w:t>
      </w:r>
      <w:r w:rsidR="00E313F4">
        <w:rPr>
          <w:rFonts w:hAnsi="Cambria" w:ascii="Cambria"/>
        </w:rPr>
        <w:t>a</w:t>
      </w:r>
      <w:r w:rsidR="00C5482A" w:rsidRPr="005D0DAC">
        <w:rPr>
          <w:rFonts w:hAnsi="Cambria" w:ascii="Cambria"/>
        </w:rPr>
        <w:t xml:space="preserve"> njegovog trajanja</w:t>
      </w:r>
      <w:r w:rsidR="00E313F4" w:rsidRPr="00E313F4">
        <w:rPr>
          <w:rFonts w:hAnsi="Cambria" w:ascii="Cambria"/>
        </w:rPr>
        <w:t>, činjenica je da je imovinu ste</w:t>
      </w:r>
      <w:r w:rsidR="007824C4">
        <w:rPr>
          <w:rFonts w:hAnsi="Cambria" w:ascii="Cambria"/>
        </w:rPr>
        <w:t>čajnog dužnika činila  nekretnine (kamenolom) i u mjestu Orešije</w:t>
      </w:r>
      <w:r w:rsidR="006473AA">
        <w:rPr>
          <w:rFonts w:hAnsi="Cambria" w:ascii="Cambria"/>
        </w:rPr>
        <w:t xml:space="preserve"> (Sveti Ivan Zelina)</w:t>
      </w:r>
      <w:r w:rsidR="007824C4">
        <w:rPr>
          <w:rFonts w:hAnsi="Cambria" w:ascii="Cambria"/>
        </w:rPr>
        <w:t xml:space="preserve"> </w:t>
      </w:r>
      <w:r w:rsidR="006473AA">
        <w:rPr>
          <w:rFonts w:hAnsi="Cambria" w:ascii="Cambria"/>
        </w:rPr>
        <w:t>, upisano u z. k. ul. 2704 i 2194, k.o. Orešije, kod Općinskoga građanskoga suda u Zagrebu – zemljišno knjižni odjel Sveti Ivan Zelina</w:t>
      </w:r>
      <w:r w:rsidR="00E313F4" w:rsidRPr="00E313F4">
        <w:rPr>
          <w:rFonts w:hAnsi="Cambria" w:ascii="Cambria"/>
        </w:rPr>
        <w:t>, čije unovčenje je započeto u ovršnom postupku prije otvaranja stečajnog postupka</w:t>
      </w:r>
      <w:r w:rsidR="006473AA">
        <w:rPr>
          <w:rFonts w:hAnsi="Cambria" w:ascii="Cambria"/>
        </w:rPr>
        <w:t xml:space="preserve"> pred Općinskim sudom u Sesvetama – Stalna služba Sveti Ivan Zelina, kasnije pred Općinskim sudom u Novom Zagrebu</w:t>
      </w:r>
      <w:r w:rsidR="00E313F4" w:rsidRPr="00E313F4">
        <w:rPr>
          <w:rFonts w:hAnsi="Cambria" w:ascii="Cambria"/>
        </w:rPr>
        <w:t xml:space="preserve">. </w:t>
      </w:r>
      <w:r w:rsidR="006473AA">
        <w:rPr>
          <w:rFonts w:hAnsi="Cambria" w:ascii="Cambria"/>
        </w:rPr>
        <w:t xml:space="preserve">Nastavno na činjenicu da je 01. rujna 2015.godine, donijet novi stečajni zakon, Općinski sud u Novom Zagrebu, obustavio je postupak i dostavio predmet Trgovačkome sudu u Zagrebu, gdje se u ovršnom postupku predmetne nekretnine unovčile na način da je fiducijalni vlasnik u stečajnom postupku razlučni vjerovnik temeljem svoje tražbine preuzeo nekretnine (prijeboj) i to na drugoj javnoj dražbi u ovršnome postupku. </w:t>
      </w:r>
    </w:p>
    <w:p w:rsidRDefault="00E313F4" w:rsidP="009938FB" w:rsidR="00E313F4">
      <w:pPr>
        <w:jc w:val="both"/>
        <w:rPr>
          <w:rFonts w:hAnsi="Cambria" w:ascii="Cambria"/>
        </w:rPr>
      </w:pPr>
    </w:p>
    <w:p w:rsidRDefault="00A374DE" w:rsidP="009938FB" w:rsidR="00C44BFD">
      <w:pPr>
        <w:jc w:val="both"/>
        <w:rPr>
          <w:rFonts w:hAnsi="Cambria" w:ascii="Cambria"/>
        </w:rPr>
      </w:pPr>
      <w:r>
        <w:rPr>
          <w:rFonts w:hAnsi="Cambria" w:ascii="Cambria"/>
        </w:rPr>
        <w:t>I</w:t>
      </w:r>
      <w:r w:rsidR="00E313F4">
        <w:rPr>
          <w:rFonts w:hAnsi="Cambria" w:ascii="Cambria"/>
        </w:rPr>
        <w:t xml:space="preserve">movinu stečajnoga dužnika činila </w:t>
      </w:r>
      <w:r w:rsidR="006473AA">
        <w:rPr>
          <w:rFonts w:hAnsi="Cambria" w:ascii="Cambria"/>
        </w:rPr>
        <w:t>su gore opisane</w:t>
      </w:r>
      <w:r>
        <w:rPr>
          <w:rFonts w:hAnsi="Cambria" w:ascii="Cambria"/>
        </w:rPr>
        <w:t xml:space="preserve"> </w:t>
      </w:r>
      <w:r w:rsidR="00E313F4">
        <w:rPr>
          <w:rFonts w:hAnsi="Cambria" w:ascii="Cambria"/>
        </w:rPr>
        <w:t xml:space="preserve"> </w:t>
      </w:r>
      <w:r w:rsidR="006473AA">
        <w:rPr>
          <w:rFonts w:hAnsi="Cambria" w:ascii="Cambria"/>
        </w:rPr>
        <w:t>nekretnine</w:t>
      </w:r>
      <w:r w:rsidR="00E313F4">
        <w:rPr>
          <w:rFonts w:hAnsi="Cambria" w:ascii="Cambria"/>
        </w:rPr>
        <w:t xml:space="preserve"> </w:t>
      </w:r>
      <w:r w:rsidR="006473AA">
        <w:rPr>
          <w:rFonts w:hAnsi="Cambria" w:ascii="Cambria"/>
        </w:rPr>
        <w:t xml:space="preserve">( u naravi zemljište – zapuštani kamenolom) </w:t>
      </w:r>
      <w:r w:rsidR="00E313F4">
        <w:rPr>
          <w:rFonts w:hAnsi="Cambria" w:ascii="Cambria"/>
        </w:rPr>
        <w:t>s pravom odvojenoga namirenja razlučnih vjerovnika čije unovč</w:t>
      </w:r>
      <w:r w:rsidR="006473AA">
        <w:rPr>
          <w:rFonts w:hAnsi="Cambria" w:ascii="Cambria"/>
        </w:rPr>
        <w:t>enje je obavljeno prijebojem na drugoj javnoj dražbi u ovršnome postupku</w:t>
      </w:r>
      <w:r w:rsidR="00E313F4">
        <w:rPr>
          <w:rFonts w:hAnsi="Cambria" w:ascii="Cambria"/>
        </w:rPr>
        <w:t xml:space="preserve"> </w:t>
      </w:r>
      <w:r w:rsidR="00C33118">
        <w:rPr>
          <w:rFonts w:hAnsi="Cambria" w:ascii="Cambria"/>
        </w:rPr>
        <w:t>gd</w:t>
      </w:r>
      <w:r w:rsidR="006473AA">
        <w:rPr>
          <w:rFonts w:hAnsi="Cambria" w:ascii="Cambria"/>
        </w:rPr>
        <w:t xml:space="preserve">je je bila početna cijena  za iznos od </w:t>
      </w:r>
      <w:r w:rsidR="001B1B49">
        <w:rPr>
          <w:rFonts w:hAnsi="Cambria" w:ascii="Cambria"/>
        </w:rPr>
        <w:t>647.565,00</w:t>
      </w:r>
      <w:r w:rsidR="00CA1EE4">
        <w:rPr>
          <w:rFonts w:hAnsi="Cambria" w:ascii="Cambria"/>
        </w:rPr>
        <w:t xml:space="preserve"> </w:t>
      </w:r>
      <w:r w:rsidR="001B1B49">
        <w:rPr>
          <w:rFonts w:hAnsi="Cambria" w:ascii="Cambria"/>
        </w:rPr>
        <w:t>KN, drugih potencijalnih kupaca nije bilo</w:t>
      </w:r>
      <w:r w:rsidR="00E313F4">
        <w:rPr>
          <w:rFonts w:hAnsi="Cambria" w:ascii="Cambria"/>
        </w:rPr>
        <w:t xml:space="preserve">, sukladno odredbama čl. 170. St. 2. SZ, utvrđeni su troškovi stečajnoga postupka, te je s osnova istih </w:t>
      </w:r>
      <w:r w:rsidR="006473AA">
        <w:rPr>
          <w:rFonts w:hAnsi="Cambria" w:ascii="Cambria"/>
        </w:rPr>
        <w:t>uplaćeno</w:t>
      </w:r>
      <w:r w:rsidR="001B1B49">
        <w:rPr>
          <w:rFonts w:hAnsi="Cambria" w:ascii="Cambria"/>
        </w:rPr>
        <w:t xml:space="preserve"> na račun Trgovačkoga suda u Zagrebu  iznos od 71.805,09</w:t>
      </w:r>
      <w:r w:rsidR="00DD5DAE">
        <w:rPr>
          <w:rFonts w:hAnsi="Cambria" w:ascii="Cambria"/>
        </w:rPr>
        <w:t xml:space="preserve"> KN.</w:t>
      </w:r>
    </w:p>
    <w:p w:rsidRDefault="003419BD" w:rsidP="00C5482A" w:rsidR="003419BD" w:rsidRPr="005D0DAC">
      <w:pPr>
        <w:jc w:val="both"/>
        <w:rPr>
          <w:rFonts w:hAnsi="Cambria" w:ascii="Cambria"/>
        </w:rPr>
      </w:pPr>
    </w:p>
    <w:p w:rsidRDefault="00944F72" w:rsidP="00C5482A" w:rsidR="00A834FF">
      <w:pPr>
        <w:jc w:val="both"/>
        <w:rPr>
          <w:rFonts w:hAnsi="Cambria" w:ascii="Cambria"/>
        </w:rPr>
      </w:pPr>
      <w:r>
        <w:rPr>
          <w:rFonts w:hAnsi="Cambria" w:ascii="Cambria"/>
        </w:rPr>
        <w:t>Tijekom stečajnog postupka nastali su troškovi</w:t>
      </w:r>
      <w:r w:rsidR="00E34AFA">
        <w:rPr>
          <w:rFonts w:hAnsi="Cambria" w:ascii="Cambria"/>
        </w:rPr>
        <w:t xml:space="preserve"> </w:t>
      </w:r>
      <w:r w:rsidR="002E148B">
        <w:rPr>
          <w:rFonts w:hAnsi="Cambria" w:ascii="Cambria"/>
        </w:rPr>
        <w:t>i to s osnova</w:t>
      </w:r>
      <w:r>
        <w:rPr>
          <w:rFonts w:hAnsi="Cambria" w:ascii="Cambria"/>
        </w:rPr>
        <w:t xml:space="preserve"> </w:t>
      </w:r>
      <w:r w:rsidR="00DD5DAE">
        <w:rPr>
          <w:rFonts w:hAnsi="Cambria" w:ascii="Cambria"/>
        </w:rPr>
        <w:t>nagrade stečajnog upravitelja,</w:t>
      </w:r>
      <w:r w:rsidR="001B1B49">
        <w:rPr>
          <w:rFonts w:hAnsi="Cambria" w:ascii="Cambria"/>
        </w:rPr>
        <w:t xml:space="preserve"> troškovi police osiguranja, troškovi </w:t>
      </w:r>
      <w:r w:rsidR="00CA1EE4">
        <w:rPr>
          <w:rFonts w:hAnsi="Cambria" w:ascii="Cambria"/>
        </w:rPr>
        <w:t xml:space="preserve">platnoga prometa i </w:t>
      </w:r>
      <w:r w:rsidR="001B1B49">
        <w:rPr>
          <w:rFonts w:hAnsi="Cambria" w:ascii="Cambria"/>
        </w:rPr>
        <w:t>javne objave,</w:t>
      </w:r>
      <w:r w:rsidR="00DD5DAE">
        <w:rPr>
          <w:rFonts w:hAnsi="Cambria" w:ascii="Cambria"/>
        </w:rPr>
        <w:t xml:space="preserve"> te trošk</w:t>
      </w:r>
      <w:r w:rsidR="001B1B49">
        <w:rPr>
          <w:rFonts w:hAnsi="Cambria" w:ascii="Cambria"/>
        </w:rPr>
        <w:t xml:space="preserve">ovi vođenja poslovni knjiga, u iznosu od </w:t>
      </w:r>
      <w:r w:rsidR="00DD5DAE">
        <w:rPr>
          <w:rFonts w:hAnsi="Cambria" w:ascii="Cambria"/>
        </w:rPr>
        <w:t xml:space="preserve"> </w:t>
      </w:r>
      <w:r w:rsidR="00CA1EE4">
        <w:rPr>
          <w:rFonts w:hAnsi="Cambria" w:ascii="Cambria"/>
        </w:rPr>
        <w:t>79.879,64</w:t>
      </w:r>
      <w:r w:rsidR="001B1B49">
        <w:rPr>
          <w:rFonts w:hAnsi="Cambria" w:ascii="Cambria"/>
        </w:rPr>
        <w:t xml:space="preserve"> </w:t>
      </w:r>
      <w:r w:rsidR="00DD5DAE">
        <w:rPr>
          <w:rFonts w:hAnsi="Cambria" w:ascii="Cambria"/>
        </w:rPr>
        <w:t>KN.</w:t>
      </w:r>
      <w:r w:rsidR="00A834FF">
        <w:rPr>
          <w:rFonts w:hAnsi="Cambria" w:ascii="Cambria"/>
        </w:rPr>
        <w:t xml:space="preserve"> </w:t>
      </w:r>
    </w:p>
    <w:p w:rsidRDefault="00A834FF" w:rsidP="00C5482A" w:rsidR="00A834FF">
      <w:pPr>
        <w:jc w:val="both"/>
        <w:rPr>
          <w:rFonts w:hAnsi="Cambria" w:ascii="Cambria"/>
        </w:rPr>
      </w:pPr>
    </w:p>
    <w:p w:rsidRDefault="00A374DE" w:rsidP="00C5482A" w:rsidR="00A374DE">
      <w:pPr>
        <w:jc w:val="both"/>
        <w:rPr>
          <w:rFonts w:hAnsi="Cambria" w:ascii="Cambria"/>
        </w:rPr>
      </w:pPr>
      <w:r>
        <w:rPr>
          <w:rFonts w:hAnsi="Cambria" w:ascii="Cambria"/>
        </w:rPr>
        <w:t xml:space="preserve">Kako je imovinu </w:t>
      </w:r>
      <w:r w:rsidR="001B1B49">
        <w:rPr>
          <w:rFonts w:hAnsi="Cambria" w:ascii="Cambria"/>
        </w:rPr>
        <w:t>stečajnoga dužnika činila samo  nekretnine na kojima</w:t>
      </w:r>
      <w:r>
        <w:rPr>
          <w:rFonts w:hAnsi="Cambria" w:ascii="Cambria"/>
        </w:rPr>
        <w:t xml:space="preserve"> je bilo upisano pravo namirenja tri razlučna vjer</w:t>
      </w:r>
      <w:r w:rsidR="00C33118">
        <w:rPr>
          <w:rFonts w:hAnsi="Cambria" w:ascii="Cambria"/>
        </w:rPr>
        <w:t>ovnika, temeljem prava na prijeboj</w:t>
      </w:r>
      <w:r>
        <w:rPr>
          <w:rFonts w:hAnsi="Cambria" w:ascii="Cambria"/>
        </w:rPr>
        <w:t xml:space="preserve">, moguće je </w:t>
      </w:r>
      <w:r w:rsidR="00C33118">
        <w:rPr>
          <w:rFonts w:hAnsi="Cambria" w:ascii="Cambria"/>
        </w:rPr>
        <w:t xml:space="preserve">bilo samo namirenje </w:t>
      </w:r>
      <w:r>
        <w:rPr>
          <w:rFonts w:hAnsi="Cambria" w:ascii="Cambria"/>
        </w:rPr>
        <w:t xml:space="preserve"> prvoga po redu upisanoga razlučnoga vjero</w:t>
      </w:r>
      <w:r w:rsidR="00C33118">
        <w:rPr>
          <w:rFonts w:hAnsi="Cambria" w:ascii="Cambria"/>
        </w:rPr>
        <w:t xml:space="preserve">vnika za postotak namirenja od 19,16 </w:t>
      </w:r>
      <w:r>
        <w:rPr>
          <w:rFonts w:hAnsi="Cambria" w:ascii="Cambria"/>
        </w:rPr>
        <w:t>% u odnosu na njegovu tražbinu</w:t>
      </w:r>
      <w:r w:rsidR="00C33118">
        <w:rPr>
          <w:rFonts w:hAnsi="Cambria" w:ascii="Cambria"/>
        </w:rPr>
        <w:t xml:space="preserve"> koja iznosi 450.000 € </w:t>
      </w:r>
      <w:r w:rsidR="00C33118">
        <w:rPr>
          <w:rFonts w:hAnsi="Cambria" w:ascii="Cambria"/>
        </w:rPr>
        <w:lastRenderedPageBreak/>
        <w:t>(preračunato na dan dražbe tražbina je iznosila 3.379.500,00</w:t>
      </w:r>
      <w:r w:rsidR="00CA1EE4">
        <w:rPr>
          <w:rFonts w:hAnsi="Cambria" w:ascii="Cambria"/>
        </w:rPr>
        <w:t xml:space="preserve"> KN)</w:t>
      </w:r>
      <w:r>
        <w:rPr>
          <w:rFonts w:hAnsi="Cambria" w:ascii="Cambria"/>
        </w:rPr>
        <w:t>, pa time ne postoje uvjeti za završnu diobi iz koje bi se namirivali stečajni vjerovnici za svoje utvrđene tražbine.</w:t>
      </w:r>
    </w:p>
    <w:p w:rsidRDefault="00A374DE" w:rsidP="00C5482A" w:rsidR="00A374DE">
      <w:pPr>
        <w:jc w:val="both"/>
        <w:rPr>
          <w:rFonts w:hAnsi="Cambria" w:ascii="Cambria"/>
        </w:rPr>
      </w:pPr>
      <w:r>
        <w:rPr>
          <w:rFonts w:hAnsi="Cambria" w:ascii="Cambria"/>
        </w:rPr>
        <w:t xml:space="preserve"> </w:t>
      </w:r>
    </w:p>
    <w:p w:rsidRDefault="00A374DE" w:rsidP="00C5482A" w:rsidR="006C03E2">
      <w:pPr>
        <w:jc w:val="both"/>
        <w:rPr>
          <w:rFonts w:hAnsi="Cambria" w:ascii="Cambria"/>
        </w:rPr>
      </w:pPr>
      <w:r>
        <w:rPr>
          <w:rFonts w:hAnsi="Cambria" w:ascii="Cambria"/>
        </w:rPr>
        <w:t>Kako više nema imovine stečajnoga dužnika koja bi bila predmet unovčavanje</w:t>
      </w:r>
      <w:r w:rsidR="00C33118">
        <w:rPr>
          <w:rFonts w:hAnsi="Cambria" w:ascii="Cambria"/>
        </w:rPr>
        <w:t>, izuzev dviju čestica</w:t>
      </w:r>
      <w:r w:rsidR="00EA247D">
        <w:rPr>
          <w:rFonts w:hAnsi="Cambria" w:ascii="Cambria"/>
        </w:rPr>
        <w:t xml:space="preserve"> (</w:t>
      </w:r>
      <w:r w:rsidR="00965ADD">
        <w:rPr>
          <w:rFonts w:hAnsi="Cambria" w:ascii="Cambria"/>
        </w:rPr>
        <w:t>koje u naravi predstavljaju šumu u suvlasničkom odnosu s više fizičkih osoba</w:t>
      </w:r>
      <w:r w:rsidR="00C33118">
        <w:rPr>
          <w:rFonts w:hAnsi="Cambria" w:ascii="Cambria"/>
        </w:rPr>
        <w:t>) u kojima je stečajni dužnik suvlasnik</w:t>
      </w:r>
      <w:r w:rsidR="00EA247D">
        <w:rPr>
          <w:rFonts w:hAnsi="Cambria" w:ascii="Cambria"/>
        </w:rPr>
        <w:t xml:space="preserve"> i to</w:t>
      </w:r>
      <w:r w:rsidR="00C33118">
        <w:rPr>
          <w:rFonts w:hAnsi="Cambria" w:ascii="Cambria"/>
        </w:rPr>
        <w:t xml:space="preserve"> 1/12 upisane u z.k.ul. 3143 k.o. Orešije, opisano kao šuma, te suvlasnički dio 3614/13075 upisano u z.k.ul. Orešije, opisano kao šuma a za koje se vodi ovršni postupak</w:t>
      </w:r>
      <w:r>
        <w:rPr>
          <w:rFonts w:hAnsi="Cambria" w:ascii="Cambria"/>
        </w:rPr>
        <w:t xml:space="preserve">, kao </w:t>
      </w:r>
      <w:r w:rsidR="000525D4">
        <w:rPr>
          <w:rFonts w:hAnsi="Cambria" w:ascii="Cambria"/>
        </w:rPr>
        <w:t xml:space="preserve">i </w:t>
      </w:r>
      <w:r>
        <w:rPr>
          <w:rFonts w:hAnsi="Cambria" w:ascii="Cambria"/>
        </w:rPr>
        <w:t>činjenice da svako daljnje trajanje stečajnoga postupka generira troškove</w:t>
      </w:r>
      <w:r w:rsidR="000525D4">
        <w:rPr>
          <w:rFonts w:hAnsi="Cambria" w:ascii="Cambria"/>
        </w:rPr>
        <w:t xml:space="preserve"> za koje nem</w:t>
      </w:r>
      <w:r>
        <w:rPr>
          <w:rFonts w:hAnsi="Cambria" w:ascii="Cambria"/>
        </w:rPr>
        <w:t>a novčanih sredstva iz kojih bi se namirivali</w:t>
      </w:r>
      <w:r w:rsidR="004B7DDC" w:rsidRPr="005D0DAC">
        <w:rPr>
          <w:rFonts w:hAnsi="Cambria" w:ascii="Cambria"/>
        </w:rPr>
        <w:t xml:space="preserve">, stečajni upravitelj smatra da su se kod </w:t>
      </w:r>
      <w:r w:rsidR="000D2E6E" w:rsidRPr="005D0DAC">
        <w:rPr>
          <w:rFonts w:hAnsi="Cambria" w:ascii="Cambria"/>
        </w:rPr>
        <w:t>ovoga stečajnog dužnika</w:t>
      </w:r>
      <w:r w:rsidR="00436E81" w:rsidRPr="005D0DAC">
        <w:rPr>
          <w:rFonts w:hAnsi="Cambria" w:ascii="Cambria"/>
        </w:rPr>
        <w:t xml:space="preserve"> stekli uvjeti da se postupak obustavi i zaključi temeljem </w:t>
      </w:r>
      <w:r w:rsidR="000525D4">
        <w:rPr>
          <w:rFonts w:hAnsi="Cambria" w:ascii="Cambria"/>
        </w:rPr>
        <w:t xml:space="preserve">odredbi </w:t>
      </w:r>
      <w:r w:rsidR="00436E81" w:rsidRPr="005D0DAC">
        <w:rPr>
          <w:rFonts w:hAnsi="Cambria" w:ascii="Cambria"/>
        </w:rPr>
        <w:t>čl. 203</w:t>
      </w:r>
      <w:r w:rsidR="000D2E6E" w:rsidRPr="005D0DAC">
        <w:rPr>
          <w:rFonts w:hAnsi="Cambria" w:ascii="Cambria"/>
        </w:rPr>
        <w:t>.</w:t>
      </w:r>
      <w:r w:rsidR="00436E81" w:rsidRPr="005D0DAC">
        <w:rPr>
          <w:rFonts w:hAnsi="Cambria" w:ascii="Cambria"/>
        </w:rPr>
        <w:t xml:space="preserve"> Stečajnog zakona</w:t>
      </w:r>
      <w:r w:rsidR="000525D4">
        <w:rPr>
          <w:rFonts w:hAnsi="Cambria" w:ascii="Cambria"/>
        </w:rPr>
        <w:t xml:space="preserve"> (NN 44/96 do 133/12)</w:t>
      </w:r>
      <w:r w:rsidR="00436E81" w:rsidRPr="005D0DAC">
        <w:rPr>
          <w:rFonts w:hAnsi="Cambria" w:ascii="Cambria"/>
        </w:rPr>
        <w:t>.</w:t>
      </w:r>
    </w:p>
    <w:p w:rsidRDefault="000525D4" w:rsidP="00C5482A" w:rsidR="000525D4">
      <w:pPr>
        <w:jc w:val="both"/>
        <w:rPr>
          <w:rFonts w:hAnsi="Cambria" w:ascii="Cambria"/>
        </w:rPr>
      </w:pPr>
    </w:p>
    <w:p w:rsidRDefault="00B942F1" w:rsidP="00C5482A" w:rsidR="009432E5" w:rsidRPr="005D0DAC">
      <w:pPr>
        <w:jc w:val="both"/>
        <w:rPr>
          <w:rFonts w:hAnsi="Cambria" w:ascii="Cambria"/>
        </w:rPr>
      </w:pPr>
      <w:r w:rsidRPr="005D0DAC">
        <w:rPr>
          <w:rFonts w:hAnsi="Cambria" w:ascii="Cambria"/>
        </w:rPr>
        <w:t>Temeljem iznesenog stečajni upravitelj</w:t>
      </w:r>
    </w:p>
    <w:p w:rsidRDefault="00A3359D" w:rsidP="00C5482A" w:rsidR="00A3359D" w:rsidRPr="005D0DAC">
      <w:pPr>
        <w:jc w:val="both"/>
        <w:rPr>
          <w:rFonts w:hAnsi="Cambria" w:ascii="Cambria"/>
        </w:rPr>
      </w:pPr>
    </w:p>
    <w:p w:rsidRDefault="00A374DE" w:rsidP="0040670B" w:rsidR="00A374DE">
      <w:pPr>
        <w:jc w:val="center"/>
        <w:rPr>
          <w:rFonts w:hAnsi="Cambria" w:ascii="Cambria"/>
          <w:b/>
        </w:rPr>
      </w:pPr>
    </w:p>
    <w:p w:rsidRDefault="009432E5" w:rsidP="0040670B" w:rsidR="009432E5">
      <w:pPr>
        <w:jc w:val="center"/>
        <w:rPr>
          <w:rFonts w:hAnsi="Cambria" w:ascii="Cambria"/>
          <w:b/>
        </w:rPr>
      </w:pPr>
      <w:r w:rsidRPr="005D0DAC">
        <w:rPr>
          <w:rFonts w:hAnsi="Cambria" w:ascii="Cambria"/>
          <w:b/>
        </w:rPr>
        <w:t xml:space="preserve">p r e d l a ž e </w:t>
      </w:r>
    </w:p>
    <w:p w:rsidRDefault="00A374DE" w:rsidP="0040670B" w:rsidR="00A374DE" w:rsidRPr="005D0DAC">
      <w:pPr>
        <w:jc w:val="center"/>
        <w:rPr>
          <w:rFonts w:hAnsi="Cambria" w:ascii="Cambria"/>
          <w:b/>
        </w:rPr>
      </w:pPr>
    </w:p>
    <w:p w:rsidRDefault="00A3359D" w:rsidP="009432E5" w:rsidR="00A3359D" w:rsidRPr="005D0DAC">
      <w:pPr>
        <w:jc w:val="center"/>
        <w:rPr>
          <w:rFonts w:hAnsi="Cambria" w:ascii="Cambria"/>
        </w:rPr>
      </w:pPr>
    </w:p>
    <w:p w:rsidRDefault="009432E5" w:rsidP="009432E5" w:rsidR="003B4FD3" w:rsidRPr="005D0DAC">
      <w:pPr>
        <w:jc w:val="both"/>
        <w:rPr>
          <w:rFonts w:hAnsi="Cambria" w:ascii="Cambria"/>
        </w:rPr>
      </w:pPr>
      <w:r w:rsidRPr="005D0DAC">
        <w:rPr>
          <w:rFonts w:hAnsi="Cambria" w:ascii="Cambria"/>
        </w:rPr>
        <w:t xml:space="preserve">da stečajni sudac odredi ročište za skupštinu </w:t>
      </w:r>
      <w:r w:rsidR="00B942F1" w:rsidRPr="005D0DAC">
        <w:rPr>
          <w:rFonts w:hAnsi="Cambria" w:ascii="Cambria"/>
        </w:rPr>
        <w:t>vjerovnika radi izjašnjavanja stečajnih vjerovnika, vjerovnika stečajne mase i samog stečajnog upravitelja o njegovom prijedlogu za obustavu i zaključenje te</w:t>
      </w:r>
      <w:r w:rsidR="00814271" w:rsidRPr="005D0DAC">
        <w:rPr>
          <w:rFonts w:hAnsi="Cambria" w:ascii="Cambria"/>
        </w:rPr>
        <w:t>meljem čl. 203</w:t>
      </w:r>
      <w:r w:rsidR="000D2E6E" w:rsidRPr="005D0DAC">
        <w:rPr>
          <w:rFonts w:hAnsi="Cambria" w:ascii="Cambria"/>
        </w:rPr>
        <w:t>.</w:t>
      </w:r>
      <w:r w:rsidR="00814271" w:rsidRPr="005D0DAC">
        <w:rPr>
          <w:rFonts w:hAnsi="Cambria" w:ascii="Cambria"/>
        </w:rPr>
        <w:t xml:space="preserve"> Stečajnog za</w:t>
      </w:r>
      <w:r w:rsidR="00094251" w:rsidRPr="005D0DAC">
        <w:rPr>
          <w:rFonts w:hAnsi="Cambria" w:ascii="Cambria"/>
        </w:rPr>
        <w:t>kona</w:t>
      </w:r>
      <w:r w:rsidR="000525D4">
        <w:rPr>
          <w:rFonts w:hAnsi="Cambria" w:ascii="Cambria"/>
        </w:rPr>
        <w:t xml:space="preserve"> (NN 49/96 do 133/12)</w:t>
      </w:r>
      <w:r w:rsidR="000D2E6E" w:rsidRPr="005D0DAC">
        <w:rPr>
          <w:rFonts w:hAnsi="Cambria" w:ascii="Cambria"/>
        </w:rPr>
        <w:t>.</w:t>
      </w:r>
    </w:p>
    <w:p w:rsidRDefault="000D2E6E" w:rsidP="00797906" w:rsidR="000D2E6E" w:rsidRPr="005D0DAC">
      <w:pPr>
        <w:jc w:val="both"/>
        <w:rPr>
          <w:rFonts w:hAnsi="Cambria" w:ascii="Cambria"/>
        </w:rPr>
      </w:pPr>
    </w:p>
    <w:p w:rsidRDefault="00814271" w:rsidP="009432E5" w:rsidR="00814271" w:rsidRPr="005D0DAC">
      <w:pPr>
        <w:jc w:val="both"/>
        <w:rPr>
          <w:rFonts w:hAnsi="Cambria" w:ascii="Cambria"/>
        </w:rPr>
      </w:pPr>
    </w:p>
    <w:p w:rsidRDefault="00A3359D" w:rsidP="003169E4" w:rsidR="00D13C9B">
      <w:pPr>
        <w:ind w:left="5664"/>
        <w:jc w:val="right"/>
        <w:rPr>
          <w:rFonts w:hAnsi="Cambria" w:ascii="Cambria"/>
          <w:b/>
        </w:rPr>
      </w:pPr>
      <w:r w:rsidRPr="005D0DAC">
        <w:rPr>
          <w:rFonts w:hAnsi="Cambria" w:ascii="Cambria"/>
          <w:b/>
        </w:rPr>
        <w:t xml:space="preserve">      </w:t>
      </w:r>
    </w:p>
    <w:p w:rsidRDefault="000D2E6E" w:rsidP="003169E4" w:rsidR="00A3359D" w:rsidRPr="005D0DAC">
      <w:pPr>
        <w:ind w:left="5664"/>
        <w:jc w:val="right"/>
        <w:rPr>
          <w:rFonts w:hAnsi="Cambria" w:ascii="Cambria"/>
        </w:rPr>
      </w:pPr>
      <w:r w:rsidRPr="005D0DAC">
        <w:rPr>
          <w:rFonts w:hAnsi="Cambria" w:ascii="Cambria"/>
        </w:rPr>
        <w:t>Stečajni upravitelj</w:t>
      </w:r>
    </w:p>
    <w:p w:rsidRDefault="00B942F1" w:rsidP="003169E4" w:rsidR="0040670B">
      <w:pPr>
        <w:jc w:val="right"/>
        <w:rPr>
          <w:rFonts w:hAnsi="Cambria" w:ascii="Cambria"/>
        </w:rPr>
      </w:pPr>
      <w:r w:rsidRPr="005D0DAC">
        <w:rPr>
          <w:rFonts w:hAnsi="Cambria" w:ascii="Cambria"/>
        </w:rPr>
        <w:t xml:space="preserve"> </w:t>
      </w:r>
      <w:r w:rsidR="0040670B" w:rsidRPr="005D0DAC">
        <w:rPr>
          <w:rFonts w:hAnsi="Cambria" w:ascii="Cambria"/>
        </w:rPr>
        <w:tab/>
      </w:r>
      <w:r w:rsidR="0040670B" w:rsidRPr="005D0DAC">
        <w:rPr>
          <w:rFonts w:hAnsi="Cambria" w:ascii="Cambria"/>
        </w:rPr>
        <w:tab/>
      </w:r>
      <w:r w:rsidR="0040670B" w:rsidRPr="005D0DAC">
        <w:rPr>
          <w:rFonts w:hAnsi="Cambria" w:ascii="Cambria"/>
        </w:rPr>
        <w:tab/>
      </w:r>
      <w:r w:rsidR="0040670B" w:rsidRPr="005D0DAC">
        <w:rPr>
          <w:rFonts w:hAnsi="Cambria" w:ascii="Cambria"/>
        </w:rPr>
        <w:tab/>
      </w:r>
      <w:r w:rsidR="0040670B" w:rsidRPr="005D0DAC">
        <w:rPr>
          <w:rFonts w:hAnsi="Cambria" w:ascii="Cambria"/>
        </w:rPr>
        <w:tab/>
      </w:r>
      <w:r w:rsidR="0040670B" w:rsidRPr="005D0DAC">
        <w:rPr>
          <w:rFonts w:hAnsi="Cambria" w:ascii="Cambria"/>
        </w:rPr>
        <w:tab/>
      </w:r>
      <w:r w:rsidR="0040670B" w:rsidRPr="005D0DAC">
        <w:rPr>
          <w:rFonts w:hAnsi="Cambria" w:ascii="Cambria"/>
        </w:rPr>
        <w:tab/>
      </w:r>
      <w:r w:rsidR="0040670B" w:rsidRPr="005D0DAC">
        <w:rPr>
          <w:rFonts w:hAnsi="Cambria" w:ascii="Cambria"/>
        </w:rPr>
        <w:tab/>
      </w:r>
      <w:r w:rsidRPr="005D0DAC">
        <w:rPr>
          <w:rFonts w:hAnsi="Cambria" w:ascii="Cambria"/>
        </w:rPr>
        <w:t xml:space="preserve">  Mato Čičak</w:t>
      </w:r>
      <w:r w:rsidR="003169E4" w:rsidRPr="005D0DAC">
        <w:rPr>
          <w:rFonts w:hAnsi="Cambria" w:ascii="Cambria"/>
        </w:rPr>
        <w:t>, dipl. oec</w:t>
      </w:r>
      <w:r w:rsidR="00A3359D" w:rsidRPr="005D0DAC">
        <w:rPr>
          <w:rFonts w:hAnsi="Cambria" w:ascii="Cambria"/>
        </w:rPr>
        <w:t>.</w:t>
      </w:r>
      <w:r w:rsidR="0040670B" w:rsidRPr="005D0DAC">
        <w:rPr>
          <w:rFonts w:hAnsi="Cambria" w:ascii="Cambria"/>
        </w:rPr>
        <w:t xml:space="preserve"> </w:t>
      </w:r>
    </w:p>
    <w:p w:rsidRDefault="00726669" w:rsidP="003169E4" w:rsidR="00726669">
      <w:pPr>
        <w:jc w:val="right"/>
        <w:rPr>
          <w:rFonts w:hAnsi="Cambria" w:ascii="Cambria"/>
        </w:rPr>
      </w:pPr>
    </w:p>
    <w:p w:rsidRDefault="00726669" w:rsidP="00A374DE" w:rsidR="00726669" w:rsidRPr="00A374DE">
      <w:pPr>
        <w:rPr>
          <w:rFonts w:hAnsi="Cambria" w:ascii="Cambria"/>
        </w:rPr>
      </w:pPr>
    </w:p>
    <w:p w:rsidRDefault="00726669" w:rsidP="00A834FF" w:rsidR="00726669" w:rsidRPr="005D0DAC">
      <w:pPr>
        <w:ind w:left="360"/>
        <w:rPr>
          <w:rFonts w:hAnsi="Cambria" w:ascii="Cambria"/>
        </w:rPr>
      </w:pPr>
    </w:p>
    <w:p w:rsidRDefault="0040670B" w:rsidP="003169E4" w:rsidR="0040670B" w:rsidRPr="005D0DAC">
      <w:pPr>
        <w:jc w:val="right"/>
        <w:rPr>
          <w:rFonts w:hAnsi="Cambria" w:ascii="Cambria"/>
        </w:rPr>
      </w:pPr>
    </w:p>
    <w:p w:rsidRDefault="0040670B" w:rsidP="0040670B" w:rsidR="0040670B" w:rsidRPr="005D0DAC">
      <w:pPr>
        <w:jc w:val="both"/>
        <w:rPr>
          <w:rFonts w:hAnsi="Cambria" w:ascii="Cambria"/>
        </w:rPr>
      </w:pPr>
    </w:p>
    <w:p w:rsidRDefault="0040670B" w:rsidP="0040670B" w:rsidR="0040670B" w:rsidRPr="005D0DAC">
      <w:pPr>
        <w:jc w:val="both"/>
        <w:rPr>
          <w:rFonts w:hAnsi="Cambria" w:ascii="Cambria"/>
        </w:rPr>
      </w:pPr>
    </w:p>
    <w:sectPr w:rsidSect="000D2E6E" w:rsidR="0040670B" w:rsidRPr="005D0DAC">
      <w:footerReference w:type="even" r:id="rId9"/>
      <w:footerReference w:type="default" r:id="rId10"/>
      <w:pgSz w:h="15840" w:w="12240"/>
      <w:pgMar w:gutter="0" w:footer="720" w:header="720" w:left="1800" w:bottom="720" w:right="1440" w:top="1080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708" w:rsidR="00084708">
      <w:r>
        <w:separator/>
      </w:r>
    </w:p>
  </w:endnote>
  <w:endnote w:id="0" w:type="continuationSeparator">
    <w:p w:rsidRDefault="00084708" w:rsidR="00084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49D2" w:rsidP="000D2E6E" w:rsidR="00FB49D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49D2" w:rsidP="00FA5F4B" w:rsidR="00FB49D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49D2" w:rsidP="000D2E6E" w:rsidR="00FB49D2" w:rsidRPr="00123427">
    <w:pPr>
      <w:pStyle w:val="Podnoje"/>
      <w:framePr w:y="1" w:xAlign="right" w:vAnchor="text" w:hAnchor="margin" w:wrap="around"/>
      <w:rPr>
        <w:rStyle w:val="Brojstranice"/>
        <w:rFonts w:hAnsi="Verdana" w:ascii="Verdana"/>
        <w:sz w:val="22"/>
        <w:szCs w:val="22"/>
      </w:rPr>
    </w:pPr>
    <w:r w:rsidRPr="00123427">
      <w:rPr>
        <w:rStyle w:val="Brojstranice"/>
        <w:rFonts w:hAnsi="Verdana" w:ascii="Verdana"/>
        <w:sz w:val="22"/>
        <w:szCs w:val="22"/>
      </w:rPr>
      <w:fldChar w:fldCharType="begin"/>
    </w:r>
    <w:r w:rsidRPr="00123427">
      <w:rPr>
        <w:rStyle w:val="Brojstranice"/>
        <w:rFonts w:hAnsi="Verdana" w:ascii="Verdana"/>
        <w:sz w:val="22"/>
        <w:szCs w:val="22"/>
      </w:rPr>
      <w:instrText xml:space="preserve">PAGE  </w:instrText>
    </w:r>
    <w:r w:rsidRPr="00123427">
      <w:rPr>
        <w:rStyle w:val="Brojstranice"/>
        <w:rFonts w:hAnsi="Verdana" w:ascii="Verdana"/>
        <w:sz w:val="22"/>
        <w:szCs w:val="22"/>
      </w:rPr>
      <w:fldChar w:fldCharType="separate"/>
    </w:r>
    <w:r w:rsidR="00AA3EDE">
      <w:rPr>
        <w:rStyle w:val="Brojstranice"/>
        <w:rFonts w:hAnsi="Verdana" w:ascii="Verdana"/>
        <w:noProof/>
        <w:sz w:val="22"/>
        <w:szCs w:val="22"/>
      </w:rPr>
      <w:t>2</w:t>
    </w:r>
    <w:r w:rsidRPr="00123427">
      <w:rPr>
        <w:rStyle w:val="Brojstranice"/>
        <w:rFonts w:hAnsi="Verdana" w:ascii="Verdana"/>
        <w:sz w:val="22"/>
        <w:szCs w:val="22"/>
      </w:rPr>
      <w:fldChar w:fldCharType="end"/>
    </w:r>
  </w:p>
  <w:p w:rsidRDefault="00FB49D2" w:rsidP="00FA5F4B" w:rsidR="00FB49D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708" w:rsidR="00084708">
      <w:r>
        <w:separator/>
      </w:r>
    </w:p>
  </w:footnote>
  <w:footnote w:id="0" w:type="continuationSeparator">
    <w:p w:rsidRDefault="00084708" w:rsidR="0008470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B2777"/>
    <w:multiLevelType w:val="hybridMultilevel"/>
    <w:tmpl w:val="99D89284"/>
    <w:lvl w:tplc="DE32D2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1F104E"/>
    <w:multiLevelType w:val="hybridMultilevel"/>
    <w:tmpl w:val="8A94BE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5819AF"/>
    <w:multiLevelType w:val="hybridMultilevel"/>
    <w:tmpl w:val="B920B060"/>
    <w:lvl w:tplc="D65AB4E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E770D86"/>
    <w:multiLevelType w:val="hybridMultilevel"/>
    <w:tmpl w:val="E1EE18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B06A32"/>
    <w:multiLevelType w:val="hybridMultilevel"/>
    <w:tmpl w:val="17743096"/>
    <w:lvl w:tplc="30102790" w:ilvl="0">
      <w:start w:val="203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26B09D3"/>
    <w:multiLevelType w:val="hybridMultilevel"/>
    <w:tmpl w:val="5540F760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51B26AC"/>
    <w:multiLevelType w:val="hybridMultilevel"/>
    <w:tmpl w:val="85BE66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7F5D18"/>
    <w:multiLevelType w:val="hybridMultilevel"/>
    <w:tmpl w:val="ACC6997E"/>
    <w:lvl w:tplc="8B94400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CB25C08"/>
    <w:multiLevelType w:val="hybridMultilevel"/>
    <w:tmpl w:val="E2C2D414"/>
    <w:lvl w:tplc="BC162C3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08A329D"/>
    <w:multiLevelType w:val="hybridMultilevel"/>
    <w:tmpl w:val="C6124D78"/>
    <w:lvl w:tplc="8B94400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2F324C"/>
    <w:multiLevelType w:val="hybridMultilevel"/>
    <w:tmpl w:val="4B3002CE"/>
    <w:lvl w:tplc="E66663BA" w:ilvl="0">
      <w:start w:val="722"/>
      <w:numFmt w:val="bullet"/>
      <w:lvlText w:val="-"/>
      <w:lvlJc w:val="left"/>
      <w:pPr>
        <w:ind w:hanging="360" w:left="72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AEA01DC"/>
    <w:multiLevelType w:val="hybridMultilevel"/>
    <w:tmpl w:val="20829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0D6461A"/>
    <w:multiLevelType w:val="hybridMultilevel"/>
    <w:tmpl w:val="5A7CC706"/>
    <w:lvl w:tplc="8B94400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89D1B1A"/>
    <w:multiLevelType w:val="hybridMultilevel"/>
    <w:tmpl w:val="D3FE4DC0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9"/>
  </w:num>
  <w:num w:numId="7">
    <w:abstractNumId w:val="12"/>
  </w:num>
  <w:num w:numId="8">
    <w:abstractNumId w:val="11"/>
  </w:num>
  <w:num w:numId="9">
    <w:abstractNumId w:val="8"/>
  </w:num>
  <w:num w:numId="10">
    <w:abstractNumId w:val="6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0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482A"/>
    <w:rsid w:val="00012FDE"/>
    <w:rsid w:val="00021E7A"/>
    <w:rsid w:val="000525D4"/>
    <w:rsid w:val="00084708"/>
    <w:rsid w:val="00094251"/>
    <w:rsid w:val="000A405A"/>
    <w:rsid w:val="000D2E6E"/>
    <w:rsid w:val="00123427"/>
    <w:rsid w:val="0016630B"/>
    <w:rsid w:val="001932AC"/>
    <w:rsid w:val="001B1B49"/>
    <w:rsid w:val="001C462E"/>
    <w:rsid w:val="001D0770"/>
    <w:rsid w:val="001D0EFD"/>
    <w:rsid w:val="001E535A"/>
    <w:rsid w:val="001E71E1"/>
    <w:rsid w:val="00211F49"/>
    <w:rsid w:val="00234A72"/>
    <w:rsid w:val="00246C30"/>
    <w:rsid w:val="00257956"/>
    <w:rsid w:val="00274DA6"/>
    <w:rsid w:val="002C7DD9"/>
    <w:rsid w:val="002D0602"/>
    <w:rsid w:val="002D47B4"/>
    <w:rsid w:val="002E148B"/>
    <w:rsid w:val="002E1F34"/>
    <w:rsid w:val="003066A6"/>
    <w:rsid w:val="00314C6C"/>
    <w:rsid w:val="003169E4"/>
    <w:rsid w:val="003215C6"/>
    <w:rsid w:val="003419BD"/>
    <w:rsid w:val="003704E9"/>
    <w:rsid w:val="0039309A"/>
    <w:rsid w:val="003B4FD3"/>
    <w:rsid w:val="003E31B4"/>
    <w:rsid w:val="003E6904"/>
    <w:rsid w:val="0040670B"/>
    <w:rsid w:val="004167F6"/>
    <w:rsid w:val="00421981"/>
    <w:rsid w:val="00436E81"/>
    <w:rsid w:val="00446CED"/>
    <w:rsid w:val="00453118"/>
    <w:rsid w:val="004B7DDC"/>
    <w:rsid w:val="004C2CF5"/>
    <w:rsid w:val="004C385D"/>
    <w:rsid w:val="00503F04"/>
    <w:rsid w:val="00520129"/>
    <w:rsid w:val="0054501D"/>
    <w:rsid w:val="00580DC0"/>
    <w:rsid w:val="00582554"/>
    <w:rsid w:val="00583E02"/>
    <w:rsid w:val="005C4528"/>
    <w:rsid w:val="005D0DAC"/>
    <w:rsid w:val="005D6BFA"/>
    <w:rsid w:val="005E4FBA"/>
    <w:rsid w:val="005E74C4"/>
    <w:rsid w:val="006035E5"/>
    <w:rsid w:val="0061714F"/>
    <w:rsid w:val="00620C9D"/>
    <w:rsid w:val="006473AA"/>
    <w:rsid w:val="00670631"/>
    <w:rsid w:val="006C03E2"/>
    <w:rsid w:val="00726669"/>
    <w:rsid w:val="007824C4"/>
    <w:rsid w:val="00797906"/>
    <w:rsid w:val="007A3C62"/>
    <w:rsid w:val="007E1481"/>
    <w:rsid w:val="00814271"/>
    <w:rsid w:val="00853F2F"/>
    <w:rsid w:val="008C0B71"/>
    <w:rsid w:val="008C42A1"/>
    <w:rsid w:val="009260D8"/>
    <w:rsid w:val="0094046C"/>
    <w:rsid w:val="009432E5"/>
    <w:rsid w:val="00944F72"/>
    <w:rsid w:val="00965ADD"/>
    <w:rsid w:val="009938FB"/>
    <w:rsid w:val="00996FEC"/>
    <w:rsid w:val="009D03A3"/>
    <w:rsid w:val="009E18E6"/>
    <w:rsid w:val="009F1F83"/>
    <w:rsid w:val="009F2608"/>
    <w:rsid w:val="00A241A8"/>
    <w:rsid w:val="00A31DA0"/>
    <w:rsid w:val="00A3359D"/>
    <w:rsid w:val="00A374DE"/>
    <w:rsid w:val="00A47E37"/>
    <w:rsid w:val="00A718DE"/>
    <w:rsid w:val="00A824C2"/>
    <w:rsid w:val="00A834FF"/>
    <w:rsid w:val="00A92525"/>
    <w:rsid w:val="00A96593"/>
    <w:rsid w:val="00AA3EDE"/>
    <w:rsid w:val="00AB4472"/>
    <w:rsid w:val="00B44785"/>
    <w:rsid w:val="00B562EE"/>
    <w:rsid w:val="00B74B76"/>
    <w:rsid w:val="00B93D24"/>
    <w:rsid w:val="00B942F1"/>
    <w:rsid w:val="00B95D88"/>
    <w:rsid w:val="00B95DC4"/>
    <w:rsid w:val="00BB4519"/>
    <w:rsid w:val="00BB6E05"/>
    <w:rsid w:val="00BC7191"/>
    <w:rsid w:val="00BD1488"/>
    <w:rsid w:val="00BE5FB9"/>
    <w:rsid w:val="00C24B55"/>
    <w:rsid w:val="00C33118"/>
    <w:rsid w:val="00C44BFD"/>
    <w:rsid w:val="00C46929"/>
    <w:rsid w:val="00C5482A"/>
    <w:rsid w:val="00CA1EE4"/>
    <w:rsid w:val="00CC4D22"/>
    <w:rsid w:val="00CE17DD"/>
    <w:rsid w:val="00D03A0C"/>
    <w:rsid w:val="00D13C9B"/>
    <w:rsid w:val="00D50A3C"/>
    <w:rsid w:val="00D53A47"/>
    <w:rsid w:val="00DA71C9"/>
    <w:rsid w:val="00DB39F0"/>
    <w:rsid w:val="00DD5DAE"/>
    <w:rsid w:val="00DF1844"/>
    <w:rsid w:val="00E14BB6"/>
    <w:rsid w:val="00E313F4"/>
    <w:rsid w:val="00E34AFA"/>
    <w:rsid w:val="00E40EE0"/>
    <w:rsid w:val="00E67A1F"/>
    <w:rsid w:val="00E902B2"/>
    <w:rsid w:val="00EA247D"/>
    <w:rsid w:val="00F17F72"/>
    <w:rsid w:val="00F76442"/>
    <w:rsid w:val="00F9496A"/>
    <w:rsid w:val="00FA5F4B"/>
    <w:rsid w:val="00FB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48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5482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FA5F4B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A5F4B"/>
  </w:style>
  <w:style w:styleId="Zaglavlje" w:type="paragraph">
    <w:name w:val="header"/>
    <w:basedOn w:val="Normal"/>
    <w:rsid w:val="00123427"/>
    <w:pPr>
      <w:tabs>
        <w:tab w:pos="4703" w:val="center"/>
        <w:tab w:pos="94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A3E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E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EDE"/>
    <w:rPr>
      <w:rFonts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EDE"/>
    <w:rPr>
      <w:rFonts w:cs="Times New Roman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EDE"/>
    <w:rPr>
      <w:rFonts w:cs="Times New Roman" w:hAnsi="Cambria" w:ascii="Cambri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482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5482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FA5F4B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A5F4B"/>
  </w:style>
  <w:style w:styleId="Zaglavlje" w:type="paragraph">
    <w:name w:val="header"/>
    <w:basedOn w:val="Normal"/>
    <w:rsid w:val="00123427"/>
    <w:pPr>
      <w:tabs>
        <w:tab w:pos="4703" w:val="center"/>
        <w:tab w:pos="94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A3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E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EDE"/>
    <w:rPr>
      <w:rFonts w:ascii="Cambria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EDE"/>
    <w:rPr>
      <w:rFonts w:ascii="Cambria" w:cs="Times New Roman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EDE"/>
    <w:rPr>
      <w:rFonts w:ascii="Cambria" w:cs="Times New Roman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525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St-713/2013-48</izvorni_sadrzaj>
    <derivirana_varijabla naziv="DomainObject.Oznaka_1">St-713/2013-48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St-713/2013</izvorni_sadrzaj>
    <derivirana_varijabla naziv="DomainObject.Predmet.OznakaBroj_1">St-713/2013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40.ST-541/2010 -odbačen zahtjev,aa</izvorni_sadrzaj>
    <derivirana_varijabla naziv="DomainObject.Predmet.PrimjedbaSuca_1">veza:
40.ST-541/2010 -odbačen zahtjev,aa</derivirana_varijabla>
  </DomainObject.Predmet.PrimjedbaSuca>
  <DomainObject.Predmet.ProtustrankaFormated>
    <izvorni_sadrzaj>  KAMENIK d.d. zastupanog po punomoćniku BUKOVAC I SURADNICI odvjetničko društvo, društvo s ograničenom odgovornošću</izvorni_sadrzaj>
    <derivirana_varijabla naziv="DomainObject.Predmet.ProtustrankaFormated_1">  KAMENIK d.d. zastupanog po punomoćniku BUKOVAC I SURADNICI odvjetničko društvo, društvo s ograničenom odgovornošću</derivirana_varijabla>
  </DomainObject.Predmet.ProtustrankaFormated>
  <DomainObject.Predmet.ProtustrankaFormatedOIB>
    <izvorni_sadrzaj>  KAMENIK d.d., OIB 50978786609 zastupanog po punomoćniku BUKOVAC I SURADNICI odvjetničko društvo, društvo s ograničenom odgovornošću</izvorni_sadrzaj>
    <derivirana_varijabla naziv="DomainObject.Predmet.ProtustrankaFormatedOIB_1">  KAMENIK d.d., OIB 50978786609 zastupanog po punomoćniku BUKOVAC I SURADNICI odvjetničko društvo, društvo s ograničenom odgovornošću</derivirana_varijabla>
  </DomainObject.Predmet.ProtustrankaFormatedOIB>
  <DomainObject.Predmet.ProtustrankaFormatedWithAdress>
    <izvorni_sadrzaj> KAMENIK d.d., Katarine Krizmanić 1, 10380 Sveti Ivan Zelina zastupanog po punomoćniku BUKOVAC I SURADNICI odvjetničko društvo, društvo s ograničenom odgovornošću</izvorni_sadrzaj>
    <derivirana_varijabla naziv="DomainObject.Predmet.ProtustrankaFormatedWithAdress_1"> KAMENIK d.d., Katarine Krizmanić 1, 10380 Sveti Ivan Zelina zastupanog po punomoćniku BUKOVAC I SURADNICI odvjetničko društvo, društvo s ograničenom odgovornošću</derivirana_varijabla>
  </DomainObject.Predmet.ProtustrankaFormatedWithAdress>
  <DomainObject.Predmet.ProtustrankaFormatedWithAdressOIB>
    <izvorni_sadrzaj> KAMENIK d.d., OIB 50978786609, Katarine Krizmanić 1, 10380 Sveti Ivan Zelina zastupanog po punomoćniku BUKOVAC I SURADNICI odvjetničko društvo, društvo s ograničenom odgovornošću</izvorni_sadrzaj>
    <derivirana_varijabla naziv="DomainObject.Predmet.ProtustrankaFormatedWithAdressOIB_1"> KAMENIK d.d., OIB 50978786609, Katarine Krizmanić 1, 10380 Sveti Ivan Zelina zastupanog po punomoćniku BUKOVAC I SURADNICI odvjetničko društvo, društvo s ograničenom odgovornošću</derivirana_varijabla>
  </DomainObject.Predmet.ProtustrankaFormatedWithAdressOIB>
  <DomainObject.Predmet.ProtustrankaWithAdress>
    <izvorni_sadrzaj>KAMENIK d.d. Katarine Krizmanić 1, 10380 Sveti Ivan Zelina</izvorni_sadrzaj>
    <derivirana_varijabla naziv="DomainObject.Predmet.ProtustrankaWithAdress_1">KAMENIK d.d. Katarine Krizmanić 1, 10380 Sveti Ivan Zelina</derivirana_varijabla>
  </DomainObject.Predmet.ProtustrankaWithAdress>
  <DomainObject.Predmet.ProtustrankaWithAdressOIB>
    <izvorni_sadrzaj>KAMENIK d.d., OIB 50978786609, Katarine Krizmanić 1, 10380 Sveti Ivan Zelina</izvorni_sadrzaj>
    <derivirana_varijabla naziv="DomainObject.Predmet.ProtustrankaWithAdressOIB_1">KAMENIK d.d., OIB 50978786609, Katarine Krizmanić 1, 10380 Sveti Ivan Zelina</derivirana_varijabla>
  </DomainObject.Predmet.ProtustrankaWithAdressOIB>
  <DomainObject.Predmet.ProtustrankaNazivFormated>
    <izvorni_sadrzaj>KAMENIK d.d.</izvorni_sadrzaj>
    <derivirana_varijabla naziv="DomainObject.Predmet.ProtustrankaNazivFormated_1">KAMENIK d.d.</derivirana_varijabla>
  </DomainObject.Predmet.ProtustrankaNazivFormated>
  <DomainObject.Predmet.ProtustrankaNazivFormatedOIB>
    <izvorni_sadrzaj>KAMENIK d.d., OIB 50978786609</izvorni_sadrzaj>
    <derivirana_varijabla naziv="DomainObject.Predmet.ProtustrankaNazivFormatedOIB_1">KAMENIK d.d., OIB 50978786609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IVAN POSAVEC</izvorni_sadrzaj>
    <derivirana_varijabla naziv="DomainObject.Predmet.StrankaFormated_1">  FINA ZAGREB; IVAN POSAVEC</derivirana_varijabla>
  </DomainObject.Predmet.StrankaFormated>
  <DomainObject.Predmet.StrankaFormatedOIB>
    <izvorni_sadrzaj>  FINA ZAGREB, OIB 85821130368; IVAN POSAVEC, OIB 62540132925</izvorni_sadrzaj>
    <derivirana_varijabla naziv="DomainObject.Predmet.StrankaFormatedOIB_1">  FINA ZAGREB, OIB 85821130368; IVAN POSAVEC, OIB 62540132925</derivirana_varijabla>
  </DomainObject.Predmet.StrankaFormatedOIB>
  <DomainObject.Predmet.StrankaFormatedWithAdress>
    <izvorni_sadrzaj> FINA ZAGREB, Albrechtova 42, 10000 Zagreb; IVAN POSAVEC</izvorni_sadrzaj>
    <derivirana_varijabla naziv="DomainObject.Predmet.StrankaFormatedWithAdress_1"> FINA ZAGREB, Albrechtova 42, 10000 Zagreb; IVAN POSAVEC</derivirana_varijabla>
  </DomainObject.Predmet.StrankaFormatedWithAdress>
  <DomainObject.Predmet.StrankaFormatedWithAdressOIB>
    <izvorni_sadrzaj> FINA ZAGREB, OIB 85821130368, Albrechtova 42, 10000 Zagreb; IVAN POSAVEC, OIB 62540132925</izvorni_sadrzaj>
    <derivirana_varijabla naziv="DomainObject.Predmet.StrankaFormatedWithAdressOIB_1"> FINA ZAGREB, OIB 85821130368, Albrechtova 42, 10000 Zagreb; IVAN POSAVEC, OIB 62540132925</derivirana_varijabla>
  </DomainObject.Predmet.StrankaFormatedWithAdressOIB>
  <DomainObject.Predmet.StrankaWithAdress>
    <izvorni_sadrzaj>FINA ZAGREB Albrechtova 42,10000 Zagreb,IVAN POSAVEC </izvorni_sadrzaj>
    <derivirana_varijabla naziv="DomainObject.Predmet.StrankaWithAdress_1">FINA ZAGREB Albrechtova 42,10000 Zagreb,IVAN POSAVEC </derivirana_varijabla>
  </DomainObject.Predmet.StrankaWithAdress>
  <DomainObject.Predmet.StrankaWithAdressOIB>
    <izvorni_sadrzaj>FINA ZAGREB, OIB 85821130368, Albrechtova 42,10000 Zagreb,IVAN POSAVEC, OIB 62540132925</izvorni_sadrzaj>
    <derivirana_varijabla naziv="DomainObject.Predmet.StrankaWithAdressOIB_1">FINA ZAGREB, OIB 85821130368, Albrechtova 42,10000 Zagreb,IVAN POSAVEC, OIB 62540132925</derivirana_varijabla>
  </DomainObject.Predmet.StrankaWithAdressOIB>
  <DomainObject.Predmet.StrankaNazivFormated>
    <izvorni_sadrzaj>FINA ZAGREB,IVAN POSAVEC</izvorni_sadrzaj>
    <derivirana_varijabla naziv="DomainObject.Predmet.StrankaNazivFormated_1">FINA ZAGREB,IVAN POSAVEC</derivirana_varijabla>
  </DomainObject.Predmet.StrankaNazivFormated>
  <DomainObject.Predmet.StrankaNazivFormatedOIB>
    <izvorni_sadrzaj>FINA ZAGREB, OIB 85821130368,IVAN POSAVEC, OIB 62540132925</izvorni_sadrzaj>
    <derivirana_varijabla naziv="DomainObject.Predmet.StrankaNazivFormatedOIB_1">FINA ZAGREB, OIB 85821130368,IVAN POSAVEC, OIB 62540132925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IVAN POSAVEC</item>
    </izvorni_sadrzaj>
    <derivirana_varijabla naziv="DomainObject.Predmet.StrankaListFormated_1">
      <item>FINA ZAGREB</item>
      <item>IVAN POSAVEC</item>
    </derivirana_varijabla>
  </DomainObject.Predmet.StrankaListFormated>
  <DomainObject.Predmet.StrankaListFormatedOIB>
    <izvorni_sadrzaj>
      <item>FINA ZAGREB, OIB 85821130368</item>
      <item>IVAN POSAVEC, OIB 62540132925</item>
    </izvorni_sadrzaj>
    <derivirana_varijabla naziv="DomainObject.Predmet.StrankaListFormatedOIB_1">
      <item>FINA ZAGREB, OIB 85821130368</item>
      <item>IVAN POSAVEC, OIB 62540132925</item>
    </derivirana_varijabla>
  </DomainObject.Predmet.StrankaListFormatedOIB>
  <DomainObject.Predmet.StrankaListFormatedWithAdress>
    <izvorni_sadrzaj>
      <item>FINA ZAGREB, Albrechtova 42, 10000 Zagreb</item>
      <item>IVAN POSAVEC</item>
    </izvorni_sadrzaj>
    <derivirana_varijabla naziv="DomainObject.Predmet.StrankaListFormatedWithAdress_1">
      <item>FINA ZAGREB, Albrechtova 42, 10000 Zagreb</item>
      <item>IVAN POSAVEC</item>
    </derivirana_varijabla>
  </DomainObject.Predmet.StrankaListFormatedWithAdress>
  <DomainObject.Predmet.StrankaListFormatedWithAdressOIB>
    <izvorni_sadrzaj>
      <item>FINA ZAGREB, OIB 85821130368, Albrechtova 42, 10000 Zagreb</item>
      <item>IVAN POSAVEC, OIB 62540132925</item>
    </izvorni_sadrzaj>
    <derivirana_varijabla naziv="DomainObject.Predmet.StrankaListFormatedWithAdressOIB_1">
      <item>FINA ZAGREB, OIB 85821130368, Albrechtova 42, 10000 Zagreb</item>
      <item>IVAN POSAVEC, OIB 62540132925</item>
    </derivirana_varijabla>
  </DomainObject.Predmet.StrankaListFormatedWithAdressOIB>
  <DomainObject.Predmet.StrankaListNazivFormated>
    <izvorni_sadrzaj>
      <item>FINA ZAGREB</item>
      <item>IVAN POSAVEC</item>
    </izvorni_sadrzaj>
    <derivirana_varijabla naziv="DomainObject.Predmet.StrankaListNazivFormated_1">
      <item>FINA ZAGREB</item>
      <item>IVAN POSAVEC</item>
    </derivirana_varijabla>
  </DomainObject.Predmet.StrankaListNazivFormated>
  <DomainObject.Predmet.StrankaListNazivFormatedOIB>
    <izvorni_sadrzaj>
      <item>FINA ZAGREB, OIB 85821130368</item>
      <item>IVAN POSAVEC, OIB 62540132925</item>
    </izvorni_sadrzaj>
    <derivirana_varijabla naziv="DomainObject.Predmet.StrankaListNazivFormatedOIB_1">
      <item>FINA ZAGREB, OIB 85821130368</item>
      <item>IVAN POSAVEC, OIB 62540132925</item>
    </derivirana_varijabla>
  </DomainObject.Predmet.StrankaListNazivFormatedOIB>
  <DomainObject.Predmet.ProtuStrankaListFormated>
    <izvorni_sadrzaj>
      <item>KAMENIK d.d. zastupanog po punomoćniku BUKOVAC I SURADNICI odvjetničko društvo, društvo s ograničenom odgovornošću</item>
    </izvorni_sadrzaj>
    <derivirana_varijabla naziv="DomainObject.Predmet.ProtuStrankaListFormated_1">
      <item>KAMENIK d.d. zastupanog po punomoćniku BUKOVAC I SURADNICI odvjetničko društvo, društvo s ograničenom odgovornošću</item>
    </derivirana_varijabla>
  </DomainObject.Predmet.ProtuStrankaListFormated>
  <DomainObject.Predmet.ProtuStrankaListFormatedOIB>
    <izvorni_sadrzaj>
      <item>KAMENIK d.d., OIB 50978786609 zastupanog po punomoćniku BUKOVAC I SURADNICI odvjetničko društvo, društvo s ograničenom odgovornošću</item>
    </izvorni_sadrzaj>
    <derivirana_varijabla naziv="DomainObject.Predmet.ProtuStrankaListFormatedOIB_1">
      <item>KAMENIK d.d., OIB 50978786609 zastupanog po punomoćniku BUKOVAC I SURADNICI odvjetničko društvo, društvo s ograničenom odgovornošću</item>
    </derivirana_varijabla>
  </DomainObject.Predmet.ProtuStrankaListFormatedOIB>
  <DomainObject.Predmet.ProtuStrankaListFormatedWithAdress>
    <izvorni_sadrzaj>
      <item>KAMENIK d.d., Katarine Krizmanić 1, 10380 Sveti Ivan Zelina zastupanog po punomoćniku BUKOVAC I SURADNICI odvjetničko društvo, društvo s ograničenom odgovornošću</item>
    </izvorni_sadrzaj>
    <derivirana_varijabla naziv="DomainObject.Predmet.ProtuStrankaListFormatedWithAdress_1">
      <item>KAMENIK d.d., Katarine Krizmanić 1, 10380 Sveti Ivan Zelina zastupanog po punomoćniku BUKOVAC I SURADNICI odvjetničko društvo, društvo s ograničenom odgovornošću</item>
    </derivirana_varijabla>
  </DomainObject.Predmet.ProtuStrankaListFormatedWithAdress>
  <DomainObject.Predmet.ProtuStrankaListFormatedWithAdressOIB>
    <izvorni_sadrzaj>
      <item>KAMENIK d.d., OIB 50978786609, Katarine Krizmanić 1, 10380 Sveti Ivan Zelina zastupanog po punomoćniku BUKOVAC I SURADNICI odvjetničko društvo, društvo s ograničenom odgovornošću</item>
    </izvorni_sadrzaj>
    <derivirana_varijabla naziv="DomainObject.Predmet.ProtuStrankaListFormatedWithAdressOIB_1">
      <item>KAMENIK d.d., OIB 50978786609, Katarine Krizmanić 1, 10380 Sveti Ivan Zelina zastupanog po punomoćniku BUKOVAC I SURADNICI odvjetničko društvo, društvo s ograničenom odgovornošću</item>
    </derivirana_varijabla>
  </DomainObject.Predmet.ProtuStrankaListFormatedWithAdressOIB>
  <DomainObject.Predmet.ProtuStrankaListNazivFormated>
    <izvorni_sadrzaj>
      <item>KAMENIK d.d.</item>
    </izvorni_sadrzaj>
    <derivirana_varijabla naziv="DomainObject.Predmet.ProtuStrankaListNazivFormated_1">
      <item>KAMENIK d.d.</item>
    </derivirana_varijabla>
  </DomainObject.Predmet.ProtuStrankaListNazivFormated>
  <DomainObject.Predmet.ProtuStrankaListNazivFormatedOIB>
    <izvorni_sadrzaj>
      <item>KAMENIK d.d., OIB 50978786609</item>
    </izvorni_sadrzaj>
    <derivirana_varijabla naziv="DomainObject.Predmet.ProtuStrankaListNazivFormatedOIB_1">
      <item>KAMENIK d.d., OIB 50978786609</item>
    </derivirana_varijabla>
  </DomainObject.Predmet.ProtuStrankaListNazivFormatedOIB>
  <DomainObject.Predmet.OstaliListFormated>
    <izvorni_sadrzaj>
      <item>Ivan Posavec</item>
      <item>BUKOVAC I SURADNICI odvjetničko društvo, društvo s ograničenom odgovornošću punomoćnik sudionika u postupku KAMENIK d.d.</item>
      <item>Mato Čičak</item>
      <item>DAMIR GLAVAŠ</item>
      <item>MARIO I INES PROMET d.o.o. za proizvodnju i trgovinu</item>
      <item>TRIGLAV OSIGURANJE d. d.</item>
      <item>URED DRŽAVNE UPRAVE U ZAGREBAČKOJ ŽUPANIJI, Služba za gospodarstvo</item>
    </izvorni_sadrzaj>
    <derivirana_varijabla naziv="DomainObject.Predmet.OstaliListFormated_1">
      <item>Ivan Posavec</item>
      <item>BUKOVAC I SURADNICI odvjetničko društvo, društvo s ograničenom odgovornošću punomoćnik sudionika u postupku KAMENIK d.d.</item>
      <item>Mato Čičak</item>
      <item>DAMIR GLAVAŠ</item>
      <item>MARIO I INES PROMET d.o.o. za proizvodnju i trgovinu</item>
      <item>TRIGLAV OSIGURANJE d. d.</item>
      <item>URED DRŽAVNE UPRAVE U ZAGREBAČKOJ ŽUPANIJI, Služba za gospodarstvo</item>
    </derivirana_varijabla>
  </DomainObject.Predmet.OstaliListFormated>
  <DomainObject.Predmet.OstaliListFormatedOIB>
    <izvorni_sadrzaj>
      <item>Ivan Posavec, OIB 62540132925</item>
      <item>BUKOVAC I SURADNICI odvjetničko društvo, društvo s ograničenom odgovornošću, OIB 92142520079 punomoćnik sudionika u postupku KAMENIK d.d.</item>
      <item>Mato Čičak, OIB 63670108668</item>
      <item>DAMIR GLAVAŠ, OIB 19119834681</item>
      <item>MARIO I INES PROMET d.o.o. za proizvodnju i trgovinu, OIB 04925412168</item>
      <item>TRIGLAV OSIGURANJE d. d., OIB 29743547503</item>
      <item>URED DRŽAVNE UPRAVE U ZAGREBAČKOJ ŽUPANIJI, Služba za gospodarstvo</item>
    </izvorni_sadrzaj>
    <derivirana_varijabla naziv="DomainObject.Predmet.OstaliListFormatedOIB_1">
      <item>Ivan Posavec, OIB 62540132925</item>
      <item>BUKOVAC I SURADNICI odvjetničko društvo, društvo s ograničenom odgovornošću, OIB 92142520079 punomoćnik sudionika u postupku KAMENIK d.d.</item>
      <item>Mato Čičak, OIB 63670108668</item>
      <item>DAMIR GLAVAŠ, OIB 19119834681</item>
      <item>MARIO I INES PROMET d.o.o. za proizvodnju i trgovinu, OIB 04925412168</item>
      <item>TRIGLAV OSIGURANJE d. d., OIB 29743547503</item>
      <item>URED DRŽAVNE UPRAVE U ZAGREBAČKOJ ŽUPANIJI, Služba za gospodarstvo</item>
    </derivirana_varijabla>
  </DomainObject.Predmet.OstaliListFormatedOIB>
  <DomainObject.Predmet.OstaliListFormatedWithAdress>
    <izvorni_sadrzaj>
      <item>Ivan Posavec, Filipovići bb, 10380 Sveti Ivan Zelina</item>
      <item>BUKOVAC I SURADNICI odvjetničko društvo, društvo s ograničenom odgovornošću, Međimurska 19/4, 10000 Zagreb punomoćnik sudionika u postupku KAMENIK d.d.</item>
      <item>Mato Čičak, II ODVOJAK DEVERIĆEVA 5., 10412 Donja Lomnica</item>
      <item>DAMIR GLAVAŠ, MATIJE GUPCA 5., 10380 Sveti Ivan Zelina</item>
      <item>MARIO I INES PROMET d.o.o. za proizvodnju i trgovinu, Andraševečka 12., 10000 Zagreb</item>
      <item>TRIGLAV OSIGURANJE d. d., Antuna Heinza 4, Zagreb</item>
      <item>URED DRŽAVNE UPRAVE U ZAGREBAČKOJ ŽUPANIJI, Služba za gospodarstvo, TRG JOSIPA JURJA STROSSMAYERA 4., 10000 Zagreb</item>
    </izvorni_sadrzaj>
    <derivirana_varijabla naziv="DomainObject.Predmet.OstaliListFormatedWithAdress_1">
      <item>Ivan Posavec, Filipovići bb, 10380 Sveti Ivan Zelina</item>
      <item>BUKOVAC I SURADNICI odvjetničko društvo, društvo s ograničenom odgovornošću, Međimurska 19/4, 10000 Zagreb punomoćnik sudionika u postupku KAMENIK d.d.</item>
      <item>Mato Čičak, II ODVOJAK DEVERIĆEVA 5., 10412 Donja Lomnica</item>
      <item>DAMIR GLAVAŠ, MATIJE GUPCA 5., 10380 Sveti Ivan Zelina</item>
      <item>MARIO I INES PROMET d.o.o. za proizvodnju i trgovinu, Andraševečka 12., 10000 Zagreb</item>
      <item>TRIGLAV OSIGURANJE d. d., Antuna Heinza 4, Zagreb</item>
      <item>URED DRŽAVNE UPRAVE U ZAGREBAČKOJ ŽUPANIJI, Služba za gospodarstvo, TRG JOSIPA JURJA STROSSMAYERA 4., 10000 Zagreb</item>
    </derivirana_varijabla>
  </DomainObject.Predmet.OstaliListFormatedWithAdress>
  <DomainObject.Predmet.OstaliListFormatedWithAdressOIB>
    <izvorni_sadrzaj>
      <item>Ivan Posavec, OIB 62540132925, Filipovići bb, 10380 Sveti Ivan Zelina</item>
      <item>BUKOVAC I SURADNICI odvjetničko društvo, društvo s ograničenom odgovornošću, OIB 92142520079, Međimurska 19/4, 10000 Zagreb punomoćnik sudionika u postupku KAMENIK d.d.</item>
      <item>Mato Čičak, OIB 63670108668, II ODVOJAK DEVERIĆEVA 5., 10412 Donja Lomnica</item>
      <item>DAMIR GLAVAŠ, OIB 19119834681, MATIJE GUPCA 5., 10380 Sveti Ivan Zelina</item>
      <item>MARIO I INES PROMET d.o.o. za proizvodnju i trgovinu, OIB 04925412168, Andraševečka 12., 10000 Zagreb</item>
      <item>TRIGLAV OSIGURANJE d. d., OIB 29743547503, Antuna Heinza 4, Zagreb</item>
      <item>URED DRŽAVNE UPRAVE U ZAGREBAČKOJ ŽUPANIJI, Služba za gospodarstvo, TRG JOSIPA JURJA STROSSMAYERA 4., 10000 Zagreb</item>
    </izvorni_sadrzaj>
    <derivirana_varijabla naziv="DomainObject.Predmet.OstaliListFormatedWithAdressOIB_1">
      <item>Ivan Posavec, OIB 62540132925, Filipovići bb, 10380 Sveti Ivan Zelina</item>
      <item>BUKOVAC I SURADNICI odvjetničko društvo, društvo s ograničenom odgovornošću, OIB 92142520079, Međimurska 19/4, 10000 Zagreb punomoćnik sudionika u postupku KAMENIK d.d.</item>
      <item>Mato Čičak, OIB 63670108668, II ODVOJAK DEVERIĆEVA 5., 10412 Donja Lomnica</item>
      <item>DAMIR GLAVAŠ, OIB 19119834681, MATIJE GUPCA 5., 10380 Sveti Ivan Zelina</item>
      <item>MARIO I INES PROMET d.o.o. za proizvodnju i trgovinu, OIB 04925412168, Andraševečka 12., 10000 Zagreb</item>
      <item>TRIGLAV OSIGURANJE d. d., OIB 29743547503, Antuna Heinza 4, Zagreb</item>
      <item>URED DRŽAVNE UPRAVE U ZAGREBAČKOJ ŽUPANIJI, Služba za gospodarstvo, TRG JOSIPA JURJA STROSSMAYERA 4., 10000 Zagreb</item>
    </derivirana_varijabla>
  </DomainObject.Predmet.OstaliListFormatedWithAdressOIB>
  <DomainObject.Predmet.OstaliListNazivFormated>
    <izvorni_sadrzaj>
      <item>Ivan Posavec</item>
      <item>BUKOVAC I SURADNICI odvjetničko društvo, društvo s ograničenom odgovornošću</item>
      <item>Mato Čičak</item>
      <item>DAMIR GLAVAŠ</item>
      <item>MARIO I INES PROMET d.o.o. za proizvodnju i trgovinu</item>
      <item>TRIGLAV OSIGURANJE d. d.</item>
      <item>URED DRŽAVNE UPRAVE U ZAGREBAČKOJ ŽUPANIJI, Služba za gospodarstvo</item>
    </izvorni_sadrzaj>
    <derivirana_varijabla naziv="DomainObject.Predmet.OstaliListNazivFormated_1">
      <item>Ivan Posavec</item>
      <item>BUKOVAC I SURADNICI odvjetničko društvo, društvo s ograničenom odgovornošću</item>
      <item>Mato Čičak</item>
      <item>DAMIR GLAVAŠ</item>
      <item>MARIO I INES PROMET d.o.o. za proizvodnju i trgovinu</item>
      <item>TRIGLAV OSIGURANJE d. d.</item>
      <item>URED DRŽAVNE UPRAVE U ZAGREBAČKOJ ŽUPANIJI, Služba za gospodarstvo</item>
    </derivirana_varijabla>
  </DomainObject.Predmet.OstaliListNazivFormated>
  <DomainObject.Predmet.OstaliListNazivFormatedOIB>
    <izvorni_sadrzaj>
      <item>Ivan Posavec, OIB 62540132925</item>
      <item>BUKOVAC I SURADNICI odvjetničko društvo, društvo s ograničenom odgovornošću, OIB 92142520079</item>
      <item>Mato Čičak, OIB 63670108668</item>
      <item>DAMIR GLAVAŠ, OIB 19119834681</item>
      <item>MARIO I INES PROMET d.o.o. za proizvodnju i trgovinu, OIB 04925412168</item>
      <item>TRIGLAV OSIGURANJE d. d., OIB 29743547503</item>
      <item>URED DRŽAVNE UPRAVE U ZAGREBAČKOJ ŽUPANIJI, Služba za gospodarstvo</item>
    </izvorni_sadrzaj>
    <derivirana_varijabla naziv="DomainObject.Predmet.OstaliListNazivFormatedOIB_1">
      <item>Ivan Posavec, OIB 62540132925</item>
      <item>BUKOVAC I SURADNICI odvjetničko društvo, društvo s ograničenom odgovornošću, OIB 92142520079</item>
      <item>Mato Čičak, OIB 63670108668</item>
      <item>DAMIR GLAVAŠ, OIB 19119834681</item>
      <item>MARIO I INES PROMET d.o.o. za proizvodnju i trgovinu, OIB 04925412168</item>
      <item>TRIGLAV OSIGURANJE d. d., OIB 29743547503</item>
      <item>URED DRŽAVNE UPRAVE U ZAGREBAČKOJ ŽUPANIJI, Služba za gospodarstvo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KAMENIK d.d.</izvorni_sadrzaj>
    <derivirana_varijabla naziv="DomainObject.Predmet.ProtustrankaIDrugi_1">KAMENIK d.d.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KAMENIK d.d., OIB 50978786609, Katarine Krizmanić 1, 10380 Sveti Ivan Zelina</izvorni_sadrzaj>
    <derivirana_varijabla naziv="DomainObject.Predmet.ProtustrankaIDrugiAdressOIB_1">KAMENIK d.d., OIB 50978786609, Katarine Krizmanić 1,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KAMENIK d.d.</item>
      <item>Ivan Posavec</item>
      <item>BUKOVAC I SURADNICI odvjetničko društvo, društvo s ograničenom odgovornošću</item>
      <item>Mato Čičak</item>
      <item>IVAN POSAVEC</item>
      <item>DAMIR GLAVAŠ</item>
      <item>MARIO I INES PROMET d.o.o. za proizvodnju i trgovinu</item>
      <item>TRIGLAV OSIGURANJE d. d.</item>
      <item>URED DRŽAVNE UPRAVE U ZAGREBAČKOJ ŽUPANIJI, Služba za gospodarstvo</item>
    </izvorni_sadrzaj>
    <derivirana_varijabla naziv="DomainObject.Predmet.SudioniciListNaziv_1">
      <item>FINA ZAGREB</item>
      <item>KAMENIK d.d.</item>
      <item>Ivan Posavec</item>
      <item>BUKOVAC I SURADNICI odvjetničko društvo, društvo s ograničenom odgovornošću</item>
      <item>Mato Čičak</item>
      <item>IVAN POSAVEC</item>
      <item>DAMIR GLAVAŠ</item>
      <item>MARIO I INES PROMET d.o.o. za proizvodnju i trgovinu</item>
      <item>TRIGLAV OSIGURANJE d. d.</item>
      <item>URED DRŽAVNE UPRAVE U ZAGREBAČKOJ ŽUPANIJI, Služba za gospodarstvo</item>
    </derivirana_varijabla>
  </DomainObject.Predmet.SudioniciListNaziv>
  <DomainObject.Predmet.SudioniciListAdressOIB>
    <izvorni_sadrzaj>
      <item>FINA ZAGREB, OIB 85821130368, Albrechtova 42,10000 Zagreb</item>
      <item>KAMENIK d.d., OIB 50978786609, Katarine Krizmanić 1,10380 Sveti Ivan Zelina</item>
      <item>Ivan Posavec, OIB 62540132925, Filipovići bb,10380 Sveti Ivan Zelina</item>
      <item>BUKOVAC I SURADNICI odvjetničko društvo, društvo s ograničenom odgovornošću, OIB 92142520079, Međimurska 19/4,10000 Zagreb</item>
      <item>Mato Čičak, OIB 63670108668, II ODVOJAK DEVERIĆEVA 5.,10412 Donja Lomnica</item>
      <item>IVAN POSAVEC, OIB 62540132925</item>
      <item>DAMIR GLAVAŠ, OIB 19119834681, MATIJE GUPCA 5.,10380 Sveti Ivan Zelina</item>
      <item>MARIO I INES PROMET d.o.o. za proizvodnju i trgovinu, OIB 04925412168, Andraševečka 12.,10000 Zagreb</item>
      <item>TRIGLAV OSIGURANJE d. d., OIB 29743547503, Antuna Heinza 4,Zagreb</item>
      <item>URED DRŽAVNE UPRAVE U ZAGREBAČKOJ ŽUPANIJI, Služba za gospodarstvo, TRG JOSIPA JURJA STROSSMAYERA 4.,10000 Zagreb</item>
    </izvorni_sadrzaj>
    <derivirana_varijabla naziv="DomainObject.Predmet.SudioniciListAdressOIB_1">
      <item>FINA ZAGREB, OIB 85821130368, Albrechtova 42,10000 Zagreb</item>
      <item>KAMENIK d.d., OIB 50978786609, Katarine Krizmanić 1,10380 Sveti Ivan Zelina</item>
      <item>Ivan Posavec, OIB 62540132925, Filipovići bb,10380 Sveti Ivan Zelina</item>
      <item>BUKOVAC I SURADNICI odvjetničko društvo, društvo s ograničenom odgovornošću, OIB 92142520079, Međimurska 19/4,10000 Zagreb</item>
      <item>Mato Čičak, OIB 63670108668, II ODVOJAK DEVERIĆEVA 5.,10412 Donja Lomnica</item>
      <item>IVAN POSAVEC, OIB 62540132925</item>
      <item>DAMIR GLAVAŠ, OIB 19119834681, MATIJE GUPCA 5.,10380 Sveti Ivan Zelina</item>
      <item>MARIO I INES PROMET d.o.o. za proizvodnju i trgovinu, OIB 04925412168, Andraševečka 12.,10000 Zagreb</item>
      <item>TRIGLAV OSIGURANJE d. d., OIB 29743547503, Antuna Heinza 4,Zagreb</item>
      <item>URED DRŽAVNE UPRAVE U ZAGREBAČKOJ ŽUPANIJI, Služba za gospodarstvo, TRG JOSIPA JURJA STROSSMAYERA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50978786609</item>
      <item>, OIB 62540132925</item>
      <item>, OIB 92142520079</item>
      <item>, OIB 63670108668</item>
      <item>, OIB 62540132925</item>
      <item>, OIB 19119834681</item>
      <item>, OIB 04925412168</item>
      <item>, OIB 29743547503</item>
      <item>, OIB null</item>
    </izvorni_sadrzaj>
    <derivirana_varijabla naziv="DomainObject.Predmet.SudioniciListNazivOIB_1">
      <item>, OIB 85821130368</item>
      <item>, OIB 50978786609</item>
      <item>, OIB 62540132925</item>
      <item>, OIB 92142520079</item>
      <item>, OIB 63670108668</item>
      <item>, OIB 62540132925</item>
      <item>, OIB 19119834681</item>
      <item>, OIB 04925412168</item>
      <item>, OIB 29743547503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546</properties:Words>
  <properties:Characters>3088</properties:Characters>
  <properties:Lines>84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ARMIRAČ RAJIĆ d</vt:lpstr>
      <vt:lpstr>ARMIRAČ RAJIĆ d</vt:lpstr>
    </vt:vector>
  </properties:TitlesOfParts>
  <properties:LinksUpToDate>false</properties:LinksUpToDate>
  <properties:CharactersWithSpaces>3866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2018-01-03T08:00:00Z</dcterms:created>
  <dc:creator>nada</dc:creator>
  <cp:lastModifiedBy>Matea Bizjak</cp:lastModifiedBy>
  <cp:lastPrinted>2017-12-29T08:50:00Z</cp:lastPrinted>
  <dcterms:modified xmlns:xsi="http://www.w3.org/2001/XMLSchema-instance" xsi:type="dcterms:W3CDTF">2018-01-03T08:00:00Z</dcterms:modified>
  <cp:revision>3</cp:revision>
  <dc:title>ARMIRAČ RAJIĆ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St-713/2013-48 / Podnesak - Prijedlog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