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9066" w14:paraId="f5f9066" w:rsidRDefault="005D4D5D" w:rsidP="005D4D5D" w:rsidR="005D4D5D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1.St-1758/2016</w:t>
      </w:r>
    </w:p>
    <w:p w:rsidRDefault="005D4D5D" w:rsidP="005D4D5D" w:rsidR="005D4D5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4D5D" w:rsidP="005D4D5D" w:rsidR="005D4D5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5D4D5D" w:rsidP="005D4D5D" w:rsidR="005D4D5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5D4D5D" w:rsidP="005D4D5D" w:rsidR="005D4D5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  <w:r>
        <w:rPr>
          <w:rFonts w:cs="Times New Roman" w:eastAsia="Times New Roman"/>
          <w:b/>
          <w:lang w:eastAsia="hr-HR"/>
        </w:rPr>
        <w:tab/>
      </w:r>
    </w:p>
    <w:p w:rsidRDefault="005D4D5D" w:rsidP="005D4D5D" w:rsidR="005D4D5D">
      <w:pPr>
        <w:pStyle w:val="Bezproreda"/>
        <w:rPr>
          <w:lang w:eastAsia="hr-HR"/>
        </w:rPr>
      </w:pPr>
    </w:p>
    <w:p w:rsidRDefault="005D4D5D" w:rsidP="005D4D5D" w:rsidR="005D4D5D">
      <w:pPr>
        <w:pStyle w:val="Bezproreda"/>
        <w:jc w:val="center"/>
        <w:rPr>
          <w:b/>
          <w:lang w:eastAsia="hr-HR"/>
        </w:rPr>
      </w:pPr>
      <w:r>
        <w:rPr>
          <w:b/>
          <w:lang w:eastAsia="hr-HR"/>
        </w:rPr>
        <w:t xml:space="preserve">R E P U B L I K A  H R V A T S K A </w:t>
      </w:r>
    </w:p>
    <w:p w:rsidRDefault="005D4D5D" w:rsidP="005D4D5D" w:rsidR="005D4D5D">
      <w:pPr>
        <w:pStyle w:val="Bezproreda"/>
        <w:jc w:val="center"/>
        <w:rPr>
          <w:b/>
          <w:lang w:eastAsia="hr-HR"/>
        </w:rPr>
      </w:pPr>
    </w:p>
    <w:p w:rsidRDefault="005D4D5D" w:rsidP="005D4D5D" w:rsidR="005D4D5D">
      <w:pPr>
        <w:pStyle w:val="Bezproreda"/>
        <w:jc w:val="center"/>
        <w:rPr>
          <w:b/>
          <w:lang w:eastAsia="hr-HR"/>
        </w:rPr>
      </w:pPr>
      <w:r>
        <w:rPr>
          <w:b/>
          <w:lang w:eastAsia="hr-HR"/>
        </w:rPr>
        <w:t xml:space="preserve">R J EŠ E N J E </w:t>
      </w:r>
    </w:p>
    <w:p w:rsidRDefault="005D4D5D" w:rsidP="005D4D5D" w:rsidR="005D4D5D">
      <w:pPr>
        <w:pStyle w:val="Bezproreda"/>
        <w:rPr>
          <w:b/>
          <w:lang w:eastAsia="hr-HR"/>
        </w:rPr>
      </w:pPr>
    </w:p>
    <w:p w:rsidRDefault="005D4D5D" w:rsidP="005D4D5D" w:rsidR="005D4D5D">
      <w:pPr>
        <w:ind w:left="360"/>
        <w:jc w:val="both"/>
        <w:rPr>
          <w:rFonts w:cs="Times New Roman" w:eastAsia="Times New Roman"/>
          <w:lang w:eastAsia="hr-HR"/>
        </w:rPr>
      </w:pPr>
      <w:r>
        <w:t>Trgovački sud u Splitu, po sucu ovog suda Velimiru Vukoviću, kao stečajnom sucu,  u stečajnom postupku nad stečajnim dužnikom  LAMPADA d.o.o., Split, Tolstojeva 32, OIB: 86899731083, MBS: 060194249, dana 07. svibnja 2018. godine</w:t>
      </w:r>
    </w:p>
    <w:p w:rsidRDefault="005D4D5D" w:rsidP="005D4D5D" w:rsidR="005D4D5D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r i j e š i o   j e </w:t>
      </w:r>
    </w:p>
    <w:p w:rsidRDefault="005D4D5D" w:rsidP="005D4D5D" w:rsidR="005D4D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D5D" w:rsidP="005D4D5D" w:rsidR="005D4D5D">
      <w:pPr>
        <w:ind w:firstLine="708"/>
      </w:pPr>
      <w:r>
        <w:t>I.</w:t>
      </w:r>
      <w:r>
        <w:tab/>
        <w:t xml:space="preserve">Ispravlja se rješenje ovog suda 1.St-1758/2016 od 07. svibnja  2018. godine o otvaranju stečajnog postupka nad dužnikom LAMPADA d.o.o., Split, Tolstojeva 32, OIB: 86899731083, MBS: 060194249, u  točki I. </w:t>
      </w:r>
      <w:r w:rsidR="00856202">
        <w:t>izreke</w:t>
      </w:r>
      <w:r w:rsidR="00C21E9E">
        <w:t>,</w:t>
      </w:r>
      <w:r w:rsidR="00856202">
        <w:t xml:space="preserve"> u</w:t>
      </w:r>
      <w:r>
        <w:t xml:space="preserve"> dijelu u kojem se navodi vrijeme otvaranja stečajnog postupka nad dužnikom</w:t>
      </w:r>
      <w:r w:rsidR="00856202">
        <w:t>,</w:t>
      </w:r>
      <w:r>
        <w:t xml:space="preserve"> tako da umjesto </w:t>
      </w:r>
      <w:r w:rsidR="00856202">
        <w:t>19</w:t>
      </w:r>
      <w:r>
        <w:t>.</w:t>
      </w:r>
      <w:r w:rsidR="00856202">
        <w:t>travnja</w:t>
      </w:r>
      <w:r>
        <w:t xml:space="preserve"> 2018.godine</w:t>
      </w:r>
      <w:r w:rsidR="00856202">
        <w:t xml:space="preserve"> u 08,00 sati</w:t>
      </w:r>
      <w:r>
        <w:t>,  treba stajati 07.svibnja 2018.godine</w:t>
      </w:r>
      <w:r w:rsidR="00856202">
        <w:t xml:space="preserve"> u 08,00 sati.</w:t>
      </w:r>
    </w:p>
    <w:p w:rsidRDefault="005D4D5D" w:rsidP="005D4D5D" w:rsidR="005D4D5D">
      <w:pPr>
        <w:ind w:firstLine="708"/>
      </w:pPr>
      <w:r>
        <w:t>II.</w:t>
      </w:r>
      <w:r>
        <w:tab/>
        <w:t>U preostalom dijelu rješenje ovog suda 1.St-1</w:t>
      </w:r>
      <w:r w:rsidR="00856202">
        <w:t>758</w:t>
      </w:r>
      <w:r>
        <w:t>/2016 od 07.svibnja  2018. godine, ostaje neizmijenjeno.</w:t>
      </w:r>
    </w:p>
    <w:p w:rsidRDefault="005D4D5D" w:rsidP="005D4D5D" w:rsidR="005D4D5D">
      <w:pPr>
        <w:jc w:val="center"/>
      </w:pPr>
      <w:r>
        <w:t>Obrazloženje</w:t>
      </w:r>
    </w:p>
    <w:p w:rsidRDefault="005D4D5D" w:rsidP="005D4D5D" w:rsidR="005D4D5D">
      <w:r>
        <w:tab/>
        <w:t>Očitom omaškom kod pisanja rješenja ovog suda 1.St-1</w:t>
      </w:r>
      <w:r w:rsidR="00856202">
        <w:t>758</w:t>
      </w:r>
      <w:r>
        <w:t xml:space="preserve">/2016 od 07.svibnja  2018. godine, sud je u </w:t>
      </w:r>
      <w:r w:rsidR="00856202">
        <w:t xml:space="preserve"> točki I. izreke </w:t>
      </w:r>
      <w:r>
        <w:t>pogrešno naveo</w:t>
      </w:r>
      <w:r w:rsidR="00856202">
        <w:t xml:space="preserve"> vrijeme otvaranja stečajnog postupka nad dužnikom, tako da umjesto 19.travnja 2018.godine u 08,00 sati,  treba stajati 07.svibnja 2018.godine u 08,00 sati </w:t>
      </w:r>
      <w:r>
        <w:t xml:space="preserve">,  pa je sud po službenoj dužnosti a na temelju odredbe čl. 10 Stečajnog zakona (NN 71/15) odlučio kao u izreci. </w:t>
      </w:r>
      <w:r>
        <w:rPr>
          <w:rFonts w:cs="Times New Roman" w:eastAsia="Times New Roman"/>
          <w:lang w:eastAsia="hr-HR"/>
        </w:rPr>
        <w:tab/>
      </w:r>
    </w:p>
    <w:p w:rsidRDefault="005D4D5D" w:rsidP="005D4D5D" w:rsidR="005D4D5D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Splitu, 07. svibnja 2018. godine </w:t>
      </w:r>
    </w:p>
    <w:p w:rsidRDefault="005D4D5D" w:rsidP="005D4D5D" w:rsidR="005D4D5D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</w:p>
    <w:p w:rsidRDefault="005D4D5D" w:rsidP="005D4D5D" w:rsidR="005D4D5D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S U D A C:</w:t>
      </w:r>
    </w:p>
    <w:p w:rsidRDefault="005D4D5D" w:rsidP="005D4D5D" w:rsidR="005D4D5D">
      <w:pPr>
        <w:spacing w:after="0"/>
        <w:ind w:firstLine="708" w:left="4956"/>
        <w:jc w:val="right"/>
        <w:rPr>
          <w:rFonts w:cs="Times New Roman" w:eastAsia="Calibri"/>
        </w:rPr>
      </w:pPr>
    </w:p>
    <w:p w:rsidRDefault="005D4D5D" w:rsidP="005D4D5D" w:rsidR="005D4D5D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                                                                              Velimir Vuković</w:t>
      </w:r>
      <w:r>
        <w:rPr>
          <w:rFonts w:cs="Times New Roman" w:eastAsia="Calibri"/>
        </w:rPr>
        <w:tab/>
        <w:t xml:space="preserve"> </w:t>
      </w:r>
    </w:p>
    <w:p w:rsidRDefault="005D4D5D" w:rsidP="005D4D5D" w:rsidR="005D4D5D">
      <w:pPr>
        <w:spacing w:after="0"/>
        <w:jc w:val="center"/>
        <w:rPr>
          <w:rFonts w:cs="Times New Roman" w:eastAsia="Calibri"/>
        </w:rPr>
      </w:pPr>
    </w:p>
    <w:p w:rsidRDefault="005D4D5D" w:rsidP="005D4D5D" w:rsidR="005D4D5D">
      <w:pPr>
        <w:spacing w:after="0"/>
        <w:jc w:val="center"/>
        <w:rPr>
          <w:rFonts w:cs="Times New Roman" w:eastAsia="Calibri"/>
        </w:rPr>
      </w:pPr>
    </w:p>
    <w:p w:rsidRDefault="005D4D5D" w:rsidP="005D4D5D" w:rsidR="005D4D5D">
      <w:pPr>
        <w:pStyle w:val="Bezproreda"/>
        <w:rPr>
          <w:lang w:eastAsia="hr-HR"/>
        </w:rPr>
      </w:pPr>
    </w:p>
    <w:p w:rsidRDefault="005D4D5D" w:rsidP="005D4D5D" w:rsidR="005D4D5D">
      <w:pPr>
        <w:pStyle w:val="Bezproreda"/>
        <w:rPr>
          <w:lang w:eastAsia="hr-HR"/>
        </w:rPr>
      </w:pPr>
      <w:r>
        <w:rPr>
          <w:lang w:eastAsia="hr-HR"/>
        </w:rPr>
        <w:t xml:space="preserve">POUKA O PRAVNOM LIJEKU: Protiv ovog zaključka nije dopuštena posebna žalba. </w:t>
      </w:r>
    </w:p>
    <w:p w:rsidRDefault="005D4D5D" w:rsidP="005D4D5D" w:rsidR="005D4D5D">
      <w:pPr>
        <w:pStyle w:val="Bezproreda"/>
        <w:rPr>
          <w:lang w:eastAsia="hr-HR"/>
        </w:rPr>
      </w:pPr>
      <w:smartTag w:element="stockticker" w:uri="urn:schemas-microsoft-com:office:smarttags">
        <w:r>
          <w:rPr>
            <w:lang w:eastAsia="hr-HR"/>
          </w:rPr>
          <w:t>DNA</w:t>
        </w:r>
      </w:smartTag>
      <w:r>
        <w:rPr>
          <w:lang w:eastAsia="hr-HR"/>
        </w:rPr>
        <w:t>:</w:t>
      </w:r>
    </w:p>
    <w:p w:rsidRDefault="005D4D5D" w:rsidP="005D4D5D" w:rsidR="005D4D5D">
      <w:pPr>
        <w:pStyle w:val="Bezproreda"/>
        <w:rPr>
          <w:lang w:eastAsia="hr-HR"/>
        </w:rPr>
      </w:pPr>
      <w:r>
        <w:rPr>
          <w:lang w:eastAsia="hr-HR"/>
        </w:rPr>
        <w:t xml:space="preserve">stečajnom upravitelju </w:t>
      </w:r>
    </w:p>
    <w:p w:rsidRDefault="005D4D5D" w:rsidP="005D4D5D" w:rsidR="005D4D5D">
      <w:pPr>
        <w:pStyle w:val="Bezproreda"/>
        <w:rPr>
          <w:lang w:eastAsia="hr-HR"/>
        </w:rPr>
      </w:pPr>
      <w:r>
        <w:rPr>
          <w:lang w:eastAsia="hr-HR"/>
        </w:rPr>
        <w:t>rješenje istaknuti na e-oglasnu ploču suda</w:t>
      </w:r>
    </w:p>
    <w:p w:rsidRDefault="005D4D5D" w:rsidP="005D4D5D" w:rsidR="005D4D5D">
      <w:pPr>
        <w:pStyle w:val="Bezproreda"/>
        <w:rPr>
          <w:lang w:eastAsia="hr-HR"/>
        </w:rPr>
      </w:pPr>
      <w:r>
        <w:rPr>
          <w:lang w:eastAsia="hr-HR"/>
        </w:rPr>
        <w:t>registru suda po pravomoćnosti</w:t>
      </w:r>
    </w:p>
    <w:p w:rsidRDefault="005D4D5D" w:rsidP="005D4D5D" w:rsidR="005D4D5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4D5D"/>
    <w:rsid w:val="00224B1D"/>
    <w:rsid w:val="004D25B2"/>
    <w:rsid w:val="005D4D5D"/>
    <w:rsid w:val="00856202"/>
    <w:rsid w:val="00C21E9E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4D5D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D4D5D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4D5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D5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4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B1D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4B1D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4B1D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4B1D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4D5D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D4D5D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4D5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D5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4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B1D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4B1D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4B1D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4B1D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9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1758</izvorni_sadrzaj>
    <derivirana_varijabla naziv="DomainObject.Predmet.Broj_1">1758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svibnja 2018.</izvorni_sadrzaj>
    <derivirana_varijabla naziv="DomainObject.Predmet.DatumRjesavanja_1">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St-1758/2016</izvorni_sadrzaj>
    <derivirana_varijabla naziv="DomainObject.Predmet.OznakaBroj_1">St-1758/2016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LAMPADA, društvo s ograničenom odgovornošću za trgovinu, usluge i turizam</izvorni_sadrzaj>
    <derivirana_varijabla naziv="DomainObject.Predmet.ProtustrankaFormated_1">  LAMPADA, društvo s ograničenom odgovornošću za trgovinu, usluge i turizam</derivirana_varijabla>
  </DomainObject.Predmet.ProtustrankaFormated>
  <DomainObject.Predmet.ProtustrankaFormatedOIB>
    <izvorni_sadrzaj>  LAMPADA, društvo s ograničenom odgovornošću za trgovinu, usluge i turizam, OIB 86899731083</izvorni_sadrzaj>
    <derivirana_varijabla naziv="DomainObject.Predmet.ProtustrankaFormatedOIB_1">  LAMPADA, društvo s ograničenom odgovornošću za trgovinu, usluge i turizam, OIB 86899731083</derivirana_varijabla>
  </DomainObject.Predmet.ProtustrankaFormatedOIB>
  <DomainObject.Predmet.ProtustrankaFormatedWithAdress>
    <izvorni_sadrzaj> LAMPADA, društvo s ograničenom odgovornošću za trgovinu, usluge i turizam, Tolstojeva 32, 21000 Split</izvorni_sadrzaj>
    <derivirana_varijabla naziv="DomainObject.Predmet.ProtustrankaFormatedWithAdress_1"> LAMPADA, društvo s ograničenom odgovornošću za trgovinu, usluge i turizam, Tolstojeva 32, 21000 Split</derivirana_varijabla>
  </DomainObject.Predmet.ProtustrankaFormatedWithAdress>
  <DomainObject.Predmet.ProtustrankaFormatedWithAdressOIB>
    <izvorni_sadrzaj> LAMPADA, društvo s ograničenom odgovornošću za trgovinu, usluge i turizam, OIB 86899731083, Tolstojeva 32, 21000 Split</izvorni_sadrzaj>
    <derivirana_varijabla naziv="DomainObject.Predmet.ProtustrankaFormatedWithAdressOIB_1"> LAMPADA, društvo s ograničenom odgovornošću za trgovinu, usluge i turizam, OIB 86899731083, Tolstojeva 32, 21000 Split</derivirana_varijabla>
  </DomainObject.Predmet.ProtustrankaFormatedWithAdressOIB>
  <DomainObject.Predmet.ProtustrankaWithAdress>
    <izvorni_sadrzaj>LAMPADA, društvo s ograničenom odgovornošću za trgovinu, usluge i turizam Tolstojeva 32, 21000 Split</izvorni_sadrzaj>
    <derivirana_varijabla naziv="DomainObject.Predmet.ProtustrankaWithAdress_1">LAMPADA, društvo s ograničenom odgovornošću za trgovinu, usluge i turizam Tolstojeva 32, 21000 Split</derivirana_varijabla>
  </DomainObject.Predmet.ProtustrankaWithAdress>
  <DomainObject.Predmet.ProtustrankaWithAdressOIB>
    <izvorni_sadrzaj>LAMPADA, društvo s ograničenom odgovornošću za trgovinu, usluge i turizam, OIB 86899731083, Tolstojeva 32, 21000 Split</izvorni_sadrzaj>
    <derivirana_varijabla naziv="DomainObject.Predmet.ProtustrankaWithAdressOIB_1">LAMPADA, društvo s ograničenom odgovornošću za trgovinu, usluge i turizam, OIB 86899731083, Tolstojeva 32, 21000 Split</derivirana_varijabla>
  </DomainObject.Predmet.ProtustrankaWithAdressOIB>
  <DomainObject.Predmet.ProtustrankaNazivFormated>
    <izvorni_sadrzaj>LAMPADA, društvo s ograničenom odgovornošću za trgovinu, usluge i turizam</izvorni_sadrzaj>
    <derivirana_varijabla naziv="DomainObject.Predmet.ProtustrankaNazivFormated_1">LAMPADA, društvo s ograničenom odgovornošću za trgovinu, usluge i turizam</derivirana_varijabla>
  </DomainObject.Predmet.ProtustrankaNazivFormated>
  <DomainObject.Predmet.ProtustrankaNazivFormatedOIB>
    <izvorni_sadrzaj>LAMPADA, društvo s ograničenom odgovornošću za trgovinu, usluge i turizam, OIB 86899731083</izvorni_sadrzaj>
    <derivirana_varijabla naziv="DomainObject.Predmet.ProtustrankaNazivFormatedOIB_1">LAMPADA, društvo s ograničenom odgovornošću za trgovinu, usluge i turizam, OIB 86899731083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</izvorni_sadrzaj>
    <derivirana_varijabla naziv="DomainObject.Predmet.StrankaFormated_1">  FINANCIJSKA AGENCIJA, RC SPLIT; REPUBLIKA HRVATSKA, Ministarstvo financija</derivirana_varijabla>
  </DomainObject.Predmet.StrankaFormated>
  <DomainObject.Predmet.StrankaFormatedOIB>
    <izvorni_sadrzaj>  FINANCIJSKA AGENCIJA, RC SPLIT, OIB 85821130368; REPUBLIKA HRVATSKA, Ministarstvo financija, OIB 18683136487</izvorni_sadrzaj>
    <derivirana_varijabla naziv="DomainObject.Predmet.StrankaFormatedOIB_1">  FINANCIJSKA AGENCIJA, RC SPLIT, OIB 85821130368; REPUBLIKA HRVATSKA, Ministarstvo financija, OIB 18683136487</derivirana_varijabla>
  </DomainObject.Predmet.StrankaFormatedOIB>
  <DomainObject.Predmet.StrankaFormatedWithAdress>
    <izvorni_sadrzaj> FINANCIJSKA AGENCIJA, RC SPLIT, Mažuranićevo šetalište 24 b, 21000 Split; REPUBLIKA HRVATSKA, Ministarstvo financija, Boškovićeva 5, 10000 Zagreb</izvorni_sadrzaj>
    <derivirana_varijabla naziv="DomainObject.Predmet.StrankaFormatedWithAdress_1"> FINANCIJSKA AGENCIJA, RC SPLIT, Mažuranićevo šetalište 24 b, 21000 Split; REPUBLIKA HRVATSKA, Ministarstvo financija, Boškovićeva 5, 10000 Zagreb</derivirana_varijabla>
  </DomainObject.Predmet.StrankaFormatedWithAdress>
  <DomainObject.Predmet.StrankaFormatedWithAdressOIB>
    <izvorni_sadrzaj> FINANCIJSKA AGENCIJA, RC SPLIT, OIB 85821130368, Mažuranićevo šetalište 24 b, 21000 Split; REPUBLIKA HRVATSKA, Ministarstvo financija, OIB 18683136487, Boškovićeva 5, 10000 Zagreb</izvorni_sadrzaj>
    <derivirana_varijabla naziv="DomainObject.Predmet.StrankaFormatedWithAdressOIB_1"> FINANCIJSKA AGENCIJA, RC SPLIT, OIB 85821130368, Mažuranićevo šetalište 24 b, 21000 Split; REPUBLIKA HRVATSKA, Ministarstvo financija, OIB 18683136487, Boškovićeva 5, 10000 Zagreb</derivirana_varijabla>
  </DomainObject.Predmet.StrankaFormatedWithAdressOIB>
  <DomainObject.Predmet.StrankaWithAdress>
    <izvorni_sadrzaj>FINANCIJSKA AGENCIJA, RC SPLIT Mažuranićevo šetalište 24 b,21000 Split,REPUBLIKA HRVATSKA, Ministarstvo financija Boškovićeva 5,10000 Zagreb</izvorni_sadrzaj>
    <derivirana_varijabla naziv="DomainObject.Predmet.StrankaWithAdress_1">FINANCIJSKA AGENCIJA, RC SPLIT Mažuranićevo šetalište 24 b,21000 Split,REPUBLIKA HRVATSKA, Ministarstvo financija Boškovićeva 5,10000 Zagreb</derivirana_varijabla>
  </DomainObject.Predmet.StrankaWithAdress>
  <DomainObject.Predmet.StrankaWithAdressOIB>
    <izvorni_sadrzaj>FINANCIJSKA AGENCIJA, RC SPLIT, OIB 85821130368, Mažuranićevo šetalište 24 b,21000 Split,REPUBLIKA HRVATSKA, Ministarstvo financija, OIB 18683136487, Boškovićeva 5,10000 Zagreb</izvorni_sadrzaj>
    <derivirana_varijabla naziv="DomainObject.Predmet.StrankaWithAdressOIB_1">FINANCIJSKA AGENCIJA, RC SPLIT, OIB 85821130368, Mažuranićevo šetalište 24 b,21000 Split,REPUBLIKA HRVATSKA, Ministarstvo financija, OIB 18683136487, Boškovićeva 5,10000 Zagreb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273461.49</izvorni_sadrzaj>
    <derivirana_varijabla naziv="DomainObject.Predmet.TrenutnaVrijednost_1">273461.49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REPUBLIKA HRVATSKA, Ministarstvo financija</item>
    </izvorni_sadrzaj>
    <derivirana_varijabla naziv="DomainObject.Predmet.StrankaListFormated_1">
      <item>FINANCIJSKA AGENCIJA, RC SPLIT</item>
      <item>REPUBLIKA HRVATSKA, Ministarstvo financija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</item>
    </izvorni_sadrzaj>
    <derivirana_varijabla naziv="DomainObject.Predmet.StrankaListFormatedOIB_1">
      <item>FINANCIJSKA AGENCIJA, RC SPLIT, OIB 85821130368</item>
      <item>REPUBLIKA HRVATSKA,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HRVATSKA, Ministarstvo financija, Boškovićeva 5, 10000 Zagreb</item>
    </izvorni_sadrzaj>
    <derivirana_varijabla naziv="DomainObject.Predmet.StrankaListFormatedWithAdress_1">
      <item>FINANCIJSKA AGENCIJA, RC SPLIT, Mažuranićevo šetalište 24 b, 21000 Split</item>
      <item>REPUBLIKA HRVATSKA, Ministarstvo financija, Boškovićeva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HRVATSKA, Ministarstvo financija, OIB 18683136487, Boškovićeva 5, 10000 Zagreb</item>
    </izvorni_sadrzaj>
    <derivirana_varijabla naziv="DomainObject.Predmet.StrankaListFormatedWithAdressOIB_1">
      <item>FINANCIJSKA AGENCIJA, RC SPLIT, OIB 85821130368, Mažuranićevo šetalište 24 b, 21000 Split</item>
      <item>REPUBLIKA HRVATSKA, Ministarstvo financija, OIB 18683136487, Boškovićeva 5, 10000 Zagreb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LAMPADA, društvo s ograničenom odgovornošću za trgovinu, usluge i turizam</item>
    </izvorni_sadrzaj>
    <derivirana_varijabla naziv="DomainObject.Predmet.ProtuStrankaListFormated_1">
      <item>LAMPADA, društvo s ograničenom odgovornošću za trgovinu, usluge i turizam</item>
    </derivirana_varijabla>
  </DomainObject.Predmet.ProtuStrankaListFormated>
  <DomainObject.Predmet.ProtuStrankaListFormatedOIB>
    <izvorni_sadrzaj>
      <item>LAMPADA, društvo s ograničenom odgovornošću za trgovinu, usluge i turizam, OIB 86899731083</item>
    </izvorni_sadrzaj>
    <derivirana_varijabla naziv="DomainObject.Predmet.ProtuStrankaListFormatedOIB_1">
      <item>LAMPADA, društvo s ograničenom odgovornošću za trgovinu, usluge i turizam, OIB 86899731083</item>
    </derivirana_varijabla>
  </DomainObject.Predmet.ProtuStrankaListFormatedOIB>
  <DomainObject.Predmet.ProtuStrankaListFormatedWithAdress>
    <izvorni_sadrzaj>
      <item>LAMPADA, društvo s ograničenom odgovornošću za trgovinu, usluge i turizam, Tolstojeva 32, 21000 Split</item>
    </izvorni_sadrzaj>
    <derivirana_varijabla naziv="DomainObject.Predmet.ProtuStrankaListFormatedWithAdress_1">
      <item>LAMPADA, društvo s ograničenom odgovornošću za trgovinu, usluge i turizam, Tolstojeva 32, 21000 Split</item>
    </derivirana_varijabla>
  </DomainObject.Predmet.ProtuStrankaListFormatedWithAdress>
  <DomainObject.Predmet.ProtuStrankaListFormatedWithAdressOIB>
    <izvorni_sadrzaj>
      <item>LAMPADA, društvo s ograničenom odgovornošću za trgovinu, usluge i turizam, OIB 86899731083, Tolstojeva 32, 21000 Split</item>
    </izvorni_sadrzaj>
    <derivirana_varijabla naziv="DomainObject.Predmet.ProtuStrankaListFormatedWithAdressOIB_1">
      <item>LAMPADA, društvo s ograničenom odgovornošću za trgovinu, usluge i turizam, OIB 86899731083, Tolstojeva 32, 21000 Split</item>
    </derivirana_varijabla>
  </DomainObject.Predmet.ProtuStrankaListFormatedWithAdressOIB>
  <DomainObject.Predmet.ProtuStrankaListNazivFormated>
    <izvorni_sadrzaj>
      <item>LAMPADA, društvo s ograničenom odgovornošću za trgovinu, usluge i turizam</item>
    </izvorni_sadrzaj>
    <derivirana_varijabla naziv="DomainObject.Predmet.ProtuStrankaListNazivFormated_1">
      <item>LAMPADA, društvo s ograničenom odgovornošću za trgovinu, usluge i turizam</item>
    </derivirana_varijabla>
  </DomainObject.Predmet.ProtuStrankaListNazivFormated>
  <DomainObject.Predmet.ProtuStrankaListNazivFormatedOIB>
    <izvorni_sadrzaj>
      <item>LAMPADA, društvo s ograničenom odgovornošću za trgovinu, usluge i turizam, OIB 86899731083</item>
    </izvorni_sadrzaj>
    <derivirana_varijabla naziv="DomainObject.Predmet.ProtuStrankaListNazivFormatedOIB_1">
      <item>LAMPADA, društvo s ograničenom odgovornošću za trgovinu, usluge i turizam, OIB 86899731083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LAMPADA, društvo s ograničenom odgovornošću za trgovinu, usluge i turizam</izvorni_sadrzaj>
    <derivirana_varijabla naziv="DomainObject.Predmet.ProtustrankaIDrugi_1">LAMPADA, društvo s ograničenom odgovornošću za trgovinu, usluge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LAMPADA, društvo s ograničenom odgovornošću za trgovinu, usluge i turizam, OIB 86899731083, Tolstojeva 32, 21000 Split</izvorni_sadrzaj>
    <derivirana_varijabla naziv="DomainObject.Predmet.ProtustrankaIDrugiAdressOIB_1">LAMPADA, društvo s ograničenom odgovornošću za trgovinu, usluge i turizam, OIB 86899731083, Tolstojeva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svibnja 2018.</izvorni_sadrzaj>
    <derivirana_varijabla naziv="DomainObject.Predmet.OdlukaRjesenje.DatumDonosenjaOdluke_1">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St-1758/2016-12</izvorni_sadrzaj>
    <derivirana_varijabla naziv="DomainObject.Predmet.OdlukaRjesenje.Oznaka_1">St-1758/2016-12</derivirana_varijabla>
  </DomainObject.Predmet.OdlukaRjesenje.Oznaka>
  <DomainObject.Predmet.SudioniciListNaziv>
    <izvorni_sadrzaj>
      <item>LAMPADA, društvo s ograničenom odgovornošću za trgovinu, usluge i turizam</item>
      <item>FINANCIJSKA AGENCIJA, RC SPLIT</item>
      <item>REPUBLIKA HRVATSKA, Ministarstvo financija</item>
    </izvorni_sadrzaj>
    <derivirana_varijabla naziv="DomainObject.Predmet.SudioniciListNaziv_1">
      <item>LAMPADA, društvo s ograničenom odgovornošću za trgovinu, usluge i turizam</item>
      <item>FINANCIJSKA AGENCIJA, RC SPLIT</item>
      <item>REPUBLIKA HRVATSKA, Ministarstvo financija</item>
    </derivirana_varijabla>
  </DomainObject.Predmet.SudioniciListNaziv>
  <DomainObject.Predmet.SudioniciListAdressOIB>
    <izvorni_sadrzaj>
      <item>LAMPADA, društvo s ograničenom odgovornošću za trgovinu, usluge i turizam, OIB 86899731083, Tolstojeva 32,21000 Split</item>
      <item>FINANCIJSKA AGENCIJA, RC SPLIT, OIB 85821130368, Mažuranićevo šetalište 24 b,21000 Split</item>
      <item>REPUBLIKA HRVATSKA, Ministarstvo financija, OIB 18683136487, Boškovićeva 5,10000 Zagreb</item>
    </izvorni_sadrzaj>
    <derivirana_varijabla naziv="DomainObject.Predmet.SudioniciListAdressOIB_1">
      <item>LAMPADA, društvo s ograničenom odgovornošću za trgovinu, usluge i turizam, OIB 86899731083, Tolstojeva 32,21000 Split</item>
      <item>FINANCIJSKA AGENCIJA, RC SPLIT, OIB 85821130368, Mažuranićevo šetalište 24 b,21000 Split</item>
      <item>REPUBLIKA HRVATSKA, Ministarstvo financija, OIB 18683136487, Boškovićeva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86899731083</item>
      <item>, OIB 85821130368</item>
      <item>, OIB 18683136487</item>
    </izvorni_sadrzaj>
    <derivirana_varijabla naziv="DomainObject.Predmet.SudioniciListNazivOIB_1">
      <item>, OIB 86899731083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248</properties:Words>
  <properties:Characters>1274</properties:Characters>
  <properties:Lines>42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2018-05-07T11:38:00Z</dcterms:created>
  <dc:creator>Velimir Vuković</dc:creator>
  <cp:lastModifiedBy>Velimir Vuković</cp:lastModifiedBy>
  <cp:lastPrinted>2018-05-07T11:48:00Z</cp:lastPrinted>
  <dcterms:modified xmlns:xsi="http://www.w3.org/2001/XMLSchema-instance" xsi:type="dcterms:W3CDTF">2018-05-07T11:51:00Z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(1.st-1758-16 ispravak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