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6476" w14:paraId="4ca6476" w:rsidRDefault="004976FA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r w:rsidR="00B422F2" w:rsidRPr="00B422F2">
        <w:rPr>
          <w:rFonts w:hAnsi="Times New Roman" w:ascii="Times New Roman"/>
          <w:sz w:val="24"/>
          <w:szCs w:val="24"/>
        </w:rPr>
        <w:t>TREŠNJEVKA d.o.o. brijačnice i češljaonice, Zagreb, Badalićeva 6/2, OIB 72461872756</w:t>
      </w:r>
      <w:r w:rsidRPr="00431EE3">
        <w:rPr>
          <w:rFonts w:hAnsi="Times New Roman" w:ascii="Times New Roman"/>
          <w:sz w:val="24"/>
          <w:szCs w:val="24"/>
        </w:rPr>
        <w:t xml:space="preserve">, </w:t>
      </w:r>
      <w:r w:rsidRPr="00DA3BCE">
        <w:rPr>
          <w:rFonts w:hAnsi="Times New Roman" w:ascii="Times New Roman"/>
          <w:sz w:val="24"/>
          <w:szCs w:val="24"/>
        </w:rPr>
        <w:t xml:space="preserve">dana </w:t>
      </w:r>
      <w:r w:rsidR="00DA3BCE" w:rsidRPr="00DA3BCE">
        <w:rPr>
          <w:rFonts w:hAnsi="Times New Roman" w:ascii="Times New Roman"/>
          <w:sz w:val="24"/>
          <w:szCs w:val="24"/>
        </w:rPr>
        <w:t>15</w:t>
      </w:r>
      <w:r w:rsidRPr="00DA3BCE">
        <w:rPr>
          <w:rFonts w:hAnsi="Times New Roman" w:ascii="Times New Roman"/>
          <w:sz w:val="24"/>
          <w:szCs w:val="24"/>
        </w:rPr>
        <w:t xml:space="preserve">. </w:t>
      </w:r>
      <w:r w:rsidR="00B422F2" w:rsidRPr="00DA3BCE">
        <w:rPr>
          <w:rFonts w:hAnsi="Times New Roman" w:ascii="Times New Roman"/>
          <w:sz w:val="24"/>
          <w:szCs w:val="24"/>
        </w:rPr>
        <w:t>studenog</w:t>
      </w:r>
      <w:r w:rsidR="0033710A" w:rsidRPr="00DA3BCE">
        <w:rPr>
          <w:rFonts w:hAnsi="Times New Roman" w:ascii="Times New Roman"/>
          <w:sz w:val="24"/>
          <w:szCs w:val="24"/>
        </w:rPr>
        <w:t xml:space="preserve"> 2017</w:t>
      </w:r>
      <w:r w:rsidRPr="00DA3BCE">
        <w:rPr>
          <w:rFonts w:hAnsi="Times New Roman" w:ascii="Times New Roman"/>
          <w:sz w:val="24"/>
          <w:szCs w:val="24"/>
        </w:rPr>
        <w:t>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7A6271" w:rsidR="004976F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</w:rPr>
      </w:pPr>
      <w:proofErr w:type="spellStart"/>
      <w:r w:rsidRPr="007A6271">
        <w:rPr>
          <w:rFonts w:hAnsi="Times New Roman" w:ascii="Times New Roman"/>
        </w:rPr>
        <w:t>Ispravlja</w:t>
      </w:r>
      <w:proofErr w:type="spellEnd"/>
      <w:r w:rsidRPr="007A6271">
        <w:rPr>
          <w:rFonts w:hAnsi="Times New Roman" w:ascii="Times New Roman"/>
        </w:rPr>
        <w:t xml:space="preserve"> se </w:t>
      </w:r>
      <w:r w:rsidR="0033710A" w:rsidRPr="007A6271">
        <w:rPr>
          <w:rFonts w:hAnsi="Times New Roman" w:ascii="Times New Roman"/>
        </w:rPr>
        <w:t xml:space="preserve"> </w:t>
      </w:r>
      <w:r w:rsidR="009D43C9" w:rsidRPr="007A6271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Rješenje</w:t>
      </w:r>
      <w:proofErr w:type="spellEnd"/>
      <w:r w:rsidR="00B422F2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ovog</w:t>
      </w:r>
      <w:proofErr w:type="spellEnd"/>
      <w:r w:rsidR="00B422F2">
        <w:rPr>
          <w:rFonts w:hAnsi="Times New Roman" w:ascii="Times New Roman"/>
        </w:rPr>
        <w:t xml:space="preserve"> </w:t>
      </w:r>
      <w:proofErr w:type="spellStart"/>
      <w:proofErr w:type="gramStart"/>
      <w:r w:rsidR="00B422F2">
        <w:rPr>
          <w:rFonts w:hAnsi="Times New Roman" w:ascii="Times New Roman"/>
        </w:rPr>
        <w:t>suda</w:t>
      </w:r>
      <w:proofErr w:type="spellEnd"/>
      <w:r w:rsidR="009D43C9" w:rsidRPr="007A6271">
        <w:rPr>
          <w:rFonts w:hAnsi="Times New Roman" w:ascii="Times New Roman"/>
        </w:rPr>
        <w:t xml:space="preserve"> </w:t>
      </w:r>
      <w:r w:rsidR="0033710A" w:rsidRPr="007A6271">
        <w:rPr>
          <w:rFonts w:hAnsi="Times New Roman" w:ascii="Times New Roman"/>
        </w:rPr>
        <w:t xml:space="preserve"> </w:t>
      </w:r>
      <w:proofErr w:type="spellStart"/>
      <w:r w:rsidR="007F0735" w:rsidRPr="007A6271">
        <w:rPr>
          <w:rFonts w:hAnsi="Times New Roman" w:ascii="Times New Roman"/>
        </w:rPr>
        <w:t>posl</w:t>
      </w:r>
      <w:proofErr w:type="spellEnd"/>
      <w:proofErr w:type="gramEnd"/>
      <w:r w:rsidR="007F0735" w:rsidRPr="007A6271">
        <w:rPr>
          <w:rFonts w:hAnsi="Times New Roman" w:ascii="Times New Roman"/>
        </w:rPr>
        <w:t>.</w:t>
      </w:r>
      <w:r w:rsidR="007A02FE" w:rsidRPr="007A6271">
        <w:rPr>
          <w:rFonts w:hAnsi="Times New Roman" w:ascii="Times New Roman"/>
        </w:rPr>
        <w:t xml:space="preserve"> </w:t>
      </w:r>
      <w:proofErr w:type="gramStart"/>
      <w:r w:rsidR="007F0735" w:rsidRPr="007A6271">
        <w:rPr>
          <w:rFonts w:hAnsi="Times New Roman" w:ascii="Times New Roman"/>
        </w:rPr>
        <w:t>b</w:t>
      </w:r>
      <w:r w:rsidR="007A6271" w:rsidRPr="007A6271">
        <w:rPr>
          <w:rFonts w:hAnsi="Times New Roman" w:ascii="Times New Roman"/>
        </w:rPr>
        <w:t>r</w:t>
      </w:r>
      <w:proofErr w:type="gramEnd"/>
      <w:r w:rsidR="007A02FE" w:rsidRPr="007A6271">
        <w:rPr>
          <w:rFonts w:hAnsi="Times New Roman" w:ascii="Times New Roman"/>
        </w:rPr>
        <w:t>.</w:t>
      </w:r>
      <w:r w:rsidR="007F0735" w:rsidRPr="007A6271">
        <w:rPr>
          <w:rFonts w:hAnsi="Times New Roman" w:ascii="Times New Roman"/>
        </w:rPr>
        <w:t xml:space="preserve"> St-</w:t>
      </w:r>
      <w:r w:rsidR="00B422F2">
        <w:rPr>
          <w:rFonts w:hAnsi="Times New Roman" w:ascii="Times New Roman"/>
        </w:rPr>
        <w:t>1593/15-7</w:t>
      </w:r>
      <w:r w:rsidR="007F0735" w:rsidRPr="007A6271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od</w:t>
      </w:r>
      <w:proofErr w:type="spellEnd"/>
      <w:r w:rsidR="00B422F2">
        <w:rPr>
          <w:rFonts w:hAnsi="Times New Roman" w:ascii="Times New Roman"/>
        </w:rPr>
        <w:t xml:space="preserve"> 3</w:t>
      </w:r>
      <w:r w:rsidR="009C0C5E" w:rsidRPr="007A6271">
        <w:rPr>
          <w:rFonts w:hAnsi="Times New Roman" w:ascii="Times New Roman"/>
        </w:rPr>
        <w:t xml:space="preserve">. </w:t>
      </w:r>
      <w:proofErr w:type="spellStart"/>
      <w:proofErr w:type="gramStart"/>
      <w:r w:rsidR="00B422F2">
        <w:rPr>
          <w:rFonts w:hAnsi="Times New Roman" w:ascii="Times New Roman"/>
        </w:rPr>
        <w:t>ožujka</w:t>
      </w:r>
      <w:proofErr w:type="spellEnd"/>
      <w:proofErr w:type="gramEnd"/>
      <w:r w:rsidR="00B422F2">
        <w:rPr>
          <w:rFonts w:hAnsi="Times New Roman" w:ascii="Times New Roman"/>
        </w:rPr>
        <w:t xml:space="preserve"> 2016</w:t>
      </w:r>
      <w:r w:rsidR="009C0C5E" w:rsidRPr="007A6271">
        <w:rPr>
          <w:rFonts w:hAnsi="Times New Roman" w:ascii="Times New Roman"/>
        </w:rPr>
        <w:t xml:space="preserve">. </w:t>
      </w:r>
      <w:proofErr w:type="spellStart"/>
      <w:proofErr w:type="gramStart"/>
      <w:r w:rsidR="009C0C5E" w:rsidRPr="007A6271">
        <w:rPr>
          <w:rFonts w:hAnsi="Times New Roman" w:ascii="Times New Roman"/>
        </w:rPr>
        <w:t>godine</w:t>
      </w:r>
      <w:proofErr w:type="spellEnd"/>
      <w:proofErr w:type="gramEnd"/>
      <w:r w:rsidR="009C0C5E" w:rsidRPr="007A6271">
        <w:rPr>
          <w:rFonts w:hAnsi="Times New Roman" w:ascii="Times New Roman"/>
        </w:rPr>
        <w:t xml:space="preserve">, </w:t>
      </w:r>
      <w:r w:rsidR="009D43C9" w:rsidRPr="007A6271">
        <w:rPr>
          <w:rFonts w:hAnsi="Times New Roman" w:ascii="Times New Roman"/>
        </w:rPr>
        <w:t xml:space="preserve">u </w:t>
      </w:r>
      <w:proofErr w:type="spellStart"/>
      <w:r w:rsidR="009D43C9" w:rsidRPr="007A6271">
        <w:rPr>
          <w:rFonts w:hAnsi="Times New Roman" w:ascii="Times New Roman"/>
        </w:rPr>
        <w:t>izreci</w:t>
      </w:r>
      <w:proofErr w:type="spellEnd"/>
      <w:r w:rsidR="007A6271" w:rsidRPr="007A6271">
        <w:rPr>
          <w:rFonts w:hAnsi="Times New Roman" w:ascii="Times New Roman"/>
        </w:rPr>
        <w:t xml:space="preserve"> </w:t>
      </w:r>
      <w:r w:rsidR="00B422F2">
        <w:rPr>
          <w:rFonts w:hAnsi="Times New Roman" w:ascii="Times New Roman"/>
        </w:rPr>
        <w:t xml:space="preserve">pod </w:t>
      </w:r>
      <w:proofErr w:type="spellStart"/>
      <w:r w:rsidR="00B422F2">
        <w:rPr>
          <w:rFonts w:hAnsi="Times New Roman" w:ascii="Times New Roman"/>
        </w:rPr>
        <w:t>toč</w:t>
      </w:r>
      <w:proofErr w:type="spellEnd"/>
      <w:r w:rsidR="00B422F2">
        <w:rPr>
          <w:rFonts w:hAnsi="Times New Roman" w:ascii="Times New Roman"/>
        </w:rPr>
        <w:t>. I</w:t>
      </w:r>
      <w:r w:rsidR="004976FA">
        <w:rPr>
          <w:rFonts w:hAnsi="Times New Roman" w:ascii="Times New Roman"/>
        </w:rPr>
        <w:t xml:space="preserve">. </w:t>
      </w:r>
      <w:proofErr w:type="spellStart"/>
      <w:r w:rsidR="004976FA">
        <w:rPr>
          <w:rFonts w:hAnsi="Times New Roman" w:ascii="Times New Roman"/>
        </w:rPr>
        <w:t>tako</w:t>
      </w:r>
      <w:proofErr w:type="spellEnd"/>
      <w:r w:rsidR="004976FA">
        <w:rPr>
          <w:rFonts w:hAnsi="Times New Roman" w:ascii="Times New Roman"/>
        </w:rPr>
        <w:t xml:space="preserve"> da </w:t>
      </w:r>
      <w:proofErr w:type="spellStart"/>
      <w:r w:rsidR="004976FA">
        <w:rPr>
          <w:rFonts w:hAnsi="Times New Roman" w:ascii="Times New Roman"/>
        </w:rPr>
        <w:t>umjesto</w:t>
      </w:r>
      <w:proofErr w:type="spellEnd"/>
      <w:r w:rsidR="004976FA">
        <w:rPr>
          <w:rFonts w:hAnsi="Times New Roman" w:ascii="Times New Roman"/>
        </w:rPr>
        <w:t xml:space="preserve"> </w:t>
      </w:r>
      <w:r w:rsidR="00B422F2">
        <w:rPr>
          <w:rFonts w:hAnsi="Times New Roman" w:ascii="Times New Roman"/>
        </w:rPr>
        <w:t>''2001-158915</w:t>
      </w:r>
      <w:r w:rsidR="004976FA">
        <w:rPr>
          <w:rFonts w:hAnsi="Times New Roman" w:ascii="Times New Roman"/>
        </w:rPr>
        <w:t xml:space="preserve">.'' </w:t>
      </w:r>
      <w:proofErr w:type="spellStart"/>
      <w:r w:rsidR="004976FA">
        <w:rPr>
          <w:rFonts w:hAnsi="Times New Roman" w:ascii="Times New Roman"/>
        </w:rPr>
        <w:t>treba</w:t>
      </w:r>
      <w:proofErr w:type="spellEnd"/>
      <w:r w:rsidR="004976FA">
        <w:rPr>
          <w:rFonts w:hAnsi="Times New Roman" w:ascii="Times New Roman"/>
        </w:rPr>
        <w:t xml:space="preserve"> </w:t>
      </w:r>
      <w:proofErr w:type="spellStart"/>
      <w:r w:rsidR="004976FA">
        <w:rPr>
          <w:rFonts w:hAnsi="Times New Roman" w:ascii="Times New Roman"/>
        </w:rPr>
        <w:t>pisati</w:t>
      </w:r>
      <w:proofErr w:type="spellEnd"/>
      <w:r w:rsidR="004976FA">
        <w:rPr>
          <w:rFonts w:hAnsi="Times New Roman" w:ascii="Times New Roman"/>
        </w:rPr>
        <w:t xml:space="preserve"> </w:t>
      </w:r>
      <w:r w:rsidR="00B24ABB">
        <w:rPr>
          <w:rFonts w:hAnsi="Times New Roman" w:ascii="Times New Roman"/>
        </w:rPr>
        <w:t>''2001-</w:t>
      </w:r>
      <w:r w:rsidR="00B422F2">
        <w:rPr>
          <w:rFonts w:hAnsi="Times New Roman" w:ascii="Times New Roman"/>
        </w:rPr>
        <w:t>159315</w:t>
      </w:r>
      <w:r w:rsidR="004976FA">
        <w:rPr>
          <w:rFonts w:hAnsi="Times New Roman" w:ascii="Times New Roman"/>
        </w:rPr>
        <w:t>''</w:t>
      </w:r>
      <w:r w:rsidR="00DA3BCE">
        <w:rPr>
          <w:rFonts w:hAnsi="Times New Roman" w:ascii="Times New Roman"/>
        </w:rPr>
        <w:t xml:space="preserve"> </w:t>
      </w:r>
      <w:proofErr w:type="spellStart"/>
      <w:r w:rsidR="00DA3BCE">
        <w:rPr>
          <w:rFonts w:hAnsi="Times New Roman" w:ascii="Times New Roman"/>
        </w:rPr>
        <w:t>i</w:t>
      </w:r>
      <w:proofErr w:type="spellEnd"/>
      <w:r w:rsidR="00DA3BCE">
        <w:rPr>
          <w:rFonts w:hAnsi="Times New Roman" w:ascii="Times New Roman"/>
        </w:rPr>
        <w:t xml:space="preserve"> </w:t>
      </w:r>
      <w:proofErr w:type="spellStart"/>
      <w:r w:rsidR="00DA3BCE">
        <w:rPr>
          <w:rFonts w:hAnsi="Times New Roman" w:ascii="Times New Roman"/>
        </w:rPr>
        <w:t>tako</w:t>
      </w:r>
      <w:proofErr w:type="spellEnd"/>
      <w:r w:rsidR="00DA3BCE">
        <w:rPr>
          <w:rFonts w:hAnsi="Times New Roman" w:ascii="Times New Roman"/>
        </w:rPr>
        <w:t xml:space="preserve"> da </w:t>
      </w:r>
      <w:proofErr w:type="spellStart"/>
      <w:r w:rsidR="00DA3BCE">
        <w:rPr>
          <w:rFonts w:hAnsi="Times New Roman" w:ascii="Times New Roman"/>
        </w:rPr>
        <w:t>umjesto</w:t>
      </w:r>
      <w:proofErr w:type="spellEnd"/>
      <w:r w:rsidR="00DA3BCE">
        <w:rPr>
          <w:rFonts w:hAnsi="Times New Roman" w:ascii="Times New Roman"/>
        </w:rPr>
        <w:t xml:space="preserve"> </w:t>
      </w:r>
      <w:proofErr w:type="spellStart"/>
      <w:r w:rsidR="00DA3BCE">
        <w:rPr>
          <w:rFonts w:hAnsi="Times New Roman" w:ascii="Times New Roman"/>
        </w:rPr>
        <w:t>poslovnog</w:t>
      </w:r>
      <w:proofErr w:type="spellEnd"/>
      <w:r w:rsidR="00DA3BCE">
        <w:rPr>
          <w:rFonts w:hAnsi="Times New Roman" w:ascii="Times New Roman"/>
        </w:rPr>
        <w:t xml:space="preserve"> </w:t>
      </w:r>
      <w:proofErr w:type="spellStart"/>
      <w:r w:rsidR="00DA3BCE">
        <w:rPr>
          <w:rFonts w:hAnsi="Times New Roman" w:ascii="Times New Roman"/>
        </w:rPr>
        <w:t>broja</w:t>
      </w:r>
      <w:proofErr w:type="spellEnd"/>
      <w:r w:rsidR="00DA3BCE">
        <w:rPr>
          <w:rFonts w:hAnsi="Times New Roman" w:ascii="Times New Roman"/>
        </w:rPr>
        <w:t xml:space="preserve"> ''St-1589/15'', </w:t>
      </w:r>
      <w:proofErr w:type="spellStart"/>
      <w:r w:rsidR="00DA3BCE">
        <w:rPr>
          <w:rFonts w:hAnsi="Times New Roman" w:ascii="Times New Roman"/>
        </w:rPr>
        <w:t>treba</w:t>
      </w:r>
      <w:proofErr w:type="spellEnd"/>
      <w:r w:rsidR="00DA3BCE">
        <w:rPr>
          <w:rFonts w:hAnsi="Times New Roman" w:ascii="Times New Roman"/>
        </w:rPr>
        <w:t xml:space="preserve"> </w:t>
      </w:r>
      <w:proofErr w:type="spellStart"/>
      <w:r w:rsidR="00DA3BCE">
        <w:rPr>
          <w:rFonts w:hAnsi="Times New Roman" w:ascii="Times New Roman"/>
        </w:rPr>
        <w:t>pisati</w:t>
      </w:r>
      <w:proofErr w:type="spellEnd"/>
      <w:r w:rsidR="00DA3BCE">
        <w:rPr>
          <w:rFonts w:hAnsi="Times New Roman" w:ascii="Times New Roman"/>
        </w:rPr>
        <w:t xml:space="preserve"> ''St-1593/15''.</w:t>
      </w:r>
    </w:p>
    <w:p w:rsidRDefault="007A6271" w:rsidP="007A6271" w:rsidR="0089749F" w:rsidRPr="007A6271">
      <w:pPr>
        <w:pStyle w:val="Odlomakpopisa"/>
        <w:numPr>
          <w:ilvl w:val="0"/>
          <w:numId w:val="39"/>
        </w:numPr>
        <w:overflowPunct w:val="false"/>
        <w:adjustRightInd w:val="false"/>
        <w:contextualSpacing/>
        <w:jc w:val="both"/>
        <w:rPr>
          <w:rFonts w:hAnsi="Times New Roman" w:ascii="Times New Roman"/>
        </w:rPr>
      </w:pPr>
      <w:r w:rsidRPr="007A6271">
        <w:rPr>
          <w:rFonts w:hAnsi="Times New Roman" w:ascii="Times New Roman"/>
        </w:rPr>
        <w:t xml:space="preserve"> </w:t>
      </w:r>
      <w:r w:rsidR="00E57E22" w:rsidRPr="007A6271">
        <w:rPr>
          <w:rFonts w:hAnsi="Times New Roman" w:ascii="Times New Roman"/>
        </w:rPr>
        <w:t xml:space="preserve">U </w:t>
      </w:r>
      <w:proofErr w:type="spellStart"/>
      <w:r w:rsidR="00E57E22" w:rsidRPr="007A6271">
        <w:rPr>
          <w:rFonts w:hAnsi="Times New Roman" w:ascii="Times New Roman"/>
        </w:rPr>
        <w:t>ostalom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E57E22" w:rsidRPr="007A6271">
        <w:rPr>
          <w:rFonts w:hAnsi="Times New Roman" w:ascii="Times New Roman"/>
        </w:rPr>
        <w:t>dijelu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navedeno</w:t>
      </w:r>
      <w:proofErr w:type="spellEnd"/>
      <w:r w:rsidR="00B26C8C" w:rsidRPr="007A6271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rješenje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E57E22" w:rsidRPr="007A6271">
        <w:rPr>
          <w:rFonts w:hAnsi="Times New Roman" w:ascii="Times New Roman"/>
        </w:rPr>
        <w:t>ostaje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3921D4" w:rsidRPr="007A6271">
        <w:rPr>
          <w:rFonts w:hAnsi="Times New Roman" w:ascii="Times New Roman"/>
        </w:rPr>
        <w:t>neizmijenjen</w:t>
      </w:r>
      <w:r w:rsidR="00B422F2">
        <w:rPr>
          <w:rFonts w:hAnsi="Times New Roman" w:ascii="Times New Roman"/>
        </w:rPr>
        <w:t>o</w:t>
      </w:r>
      <w:proofErr w:type="spellEnd"/>
      <w:r w:rsidR="00E57E22" w:rsidRPr="007A6271">
        <w:rPr>
          <w:rFonts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0D4BD5" w:rsidP="000D4BD5" w:rsidR="00431EE3" w:rsidRPr="000D4BD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je uočena omaška u pisanju gore navedenog </w:t>
      </w:r>
      <w:r w:rsidR="006E31BB">
        <w:rPr>
          <w:rFonts w:cs="Times New Roman" w:hAnsi="Times New Roman" w:ascii="Times New Roman"/>
        </w:rPr>
        <w:t>rješenje</w:t>
      </w:r>
      <w:r w:rsidR="00957D99" w:rsidRPr="007F0735">
        <w:rPr>
          <w:rFonts w:cs="Times New Roman" w:hAnsi="Times New Roman" w:ascii="Times New Roman"/>
        </w:rPr>
        <w:t xml:space="preserve">, </w:t>
      </w:r>
      <w:r w:rsidR="009C0C5E" w:rsidRPr="007F0735">
        <w:rPr>
          <w:rFonts w:cs="Times New Roman" w:hAnsi="Times New Roman" w:ascii="Times New Roman"/>
        </w:rPr>
        <w:t xml:space="preserve"> </w:t>
      </w:r>
      <w:r w:rsidR="00431EE3" w:rsidRPr="007F0735">
        <w:rPr>
          <w:rFonts w:cs="Times New Roman" w:hAnsi="Times New Roman" w:ascii="Times New Roman"/>
        </w:rPr>
        <w:t xml:space="preserve">odlučeno </w:t>
      </w:r>
      <w:r w:rsidR="007F0735" w:rsidRPr="007F0735">
        <w:rPr>
          <w:rFonts w:cs="Times New Roman" w:hAnsi="Times New Roman" w:ascii="Times New Roman"/>
        </w:rPr>
        <w:t xml:space="preserve">je </w:t>
      </w:r>
      <w:r w:rsidR="00431EE3" w:rsidRPr="007F0735">
        <w:rPr>
          <w:rFonts w:cs="Times New Roman" w:hAnsi="Times New Roman" w:ascii="Times New Roman"/>
        </w:rPr>
        <w:t xml:space="preserve">kao u izreci ovog rješenja temeljem odredbe članka 342. i 347. Zakona o parničnom postupku (NN 53/91, 91/92, 112/99, 88/01, 117/03, 88/05, 2/07 – Odluka USRH, 84/08, 96/08 – Odluka USRH, 123/08 – ISPR., 57/11, 148/11 – </w:t>
      </w:r>
      <w:proofErr w:type="spellStart"/>
      <w:r w:rsidR="00431EE3" w:rsidRPr="007F0735">
        <w:rPr>
          <w:rFonts w:cs="Times New Roman" w:hAnsi="Times New Roman" w:ascii="Times New Roman"/>
        </w:rPr>
        <w:t>proč</w:t>
      </w:r>
      <w:proofErr w:type="spellEnd"/>
      <w:r w:rsidR="00431EE3" w:rsidRPr="007F0735">
        <w:rPr>
          <w:rFonts w:cs="Times New Roman" w:hAnsi="Times New Roman" w:ascii="Times New Roman"/>
        </w:rPr>
        <w:t xml:space="preserve">. tekst, 25/13), u svezi s člankom 10. </w:t>
      </w:r>
      <w:r w:rsidR="00431EE3" w:rsidRPr="007F0735">
        <w:rPr>
          <w:rFonts w:hAnsi="Times New Roman" w:ascii="Times New Roman"/>
        </w:rPr>
        <w:t>Stečajnog zakona ("Narodne novine" 71/15; dalje u tekstu SZ)</w:t>
      </w:r>
      <w:r w:rsidR="00431EE3" w:rsidRPr="007F0735">
        <w:rPr>
          <w:rFonts w:hAnsi="Times New Roman" w:ascii="Times New Roman"/>
        </w:rPr>
        <w:tab/>
      </w:r>
      <w:r w:rsidR="007F0735">
        <w:rPr>
          <w:rFonts w:hAnsi="Times New Roman" w:ascii="Times New Roman"/>
        </w:rPr>
        <w:t>.</w:t>
      </w:r>
    </w:p>
    <w:p w:rsidRDefault="007F0735" w:rsidP="009C0C5E" w:rsidR="007F0735" w:rsidRPr="007F0735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0A3F1A">
        <w:rPr>
          <w:rFonts w:cs="Times New Roman" w:hAnsi="Times New Roman" w:ascii="Times New Roman"/>
        </w:rPr>
        <w:t>15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6E31BB">
        <w:rPr>
          <w:rFonts w:cs="Times New Roman" w:hAnsi="Times New Roman" w:ascii="Times New Roman"/>
        </w:rPr>
        <w:t>studenog</w:t>
      </w:r>
      <w:r w:rsidR="005630EA" w:rsidRPr="00B2373A">
        <w:rPr>
          <w:rFonts w:cs="Times New Roman" w:hAnsi="Times New Roman" w:ascii="Times New Roman"/>
        </w:rPr>
        <w:t xml:space="preserve"> </w:t>
      </w:r>
      <w:r w:rsidR="00957D99">
        <w:rPr>
          <w:rFonts w:cs="Times New Roman" w:hAnsi="Times New Roman" w:ascii="Times New Roman"/>
        </w:rPr>
        <w:t>2017</w:t>
      </w:r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967C3E">
        <w:rPr>
          <w:rFonts w:cs="Times New Roman" w:hAnsi="Times New Roman" w:ascii="Times New Roman"/>
        </w:rPr>
        <w:t>,v.r.</w:t>
      </w: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967C3E" w:rsidP="00967C3E" w:rsidR="00967C3E">
      <w:pPr>
        <w:pStyle w:val="Odlomakpopisa"/>
        <w:ind w:left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</w:t>
      </w:r>
      <w:proofErr w:type="spellStart"/>
      <w:r>
        <w:rPr>
          <w:rFonts w:hAnsi="Times New Roman" w:ascii="Times New Roman"/>
        </w:rPr>
        <w:t>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967C3E" w:rsidP="00967C3E" w:rsidR="00967C3E" w:rsidRPr="00967C3E">
      <w:pPr>
        <w:pStyle w:val="Odlomakpopisa"/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Pr="00967C3E">
        <w:rPr>
          <w:rFonts w:hAnsi="Times New Roman" w:ascii="Times New Roman"/>
        </w:rPr>
        <w:t>Monika Grbac</w:t>
      </w:r>
    </w:p>
    <w:sectPr w:rsidSect="00ED3AAE" w:rsidR="00967C3E" w:rsidRPr="00967C3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976FA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50021F">
      <w:rPr>
        <w:rFonts w:hAnsi="Times New Roman" w:ascii="Times New Roman"/>
      </w:rPr>
      <w:t>6658/16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-1593/15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7"/>
  </w:num>
  <w:num w:numId="9">
    <w:abstractNumId w:val="36"/>
  </w:num>
  <w:num w:numId="10">
    <w:abstractNumId w:val="35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39"/>
  </w:num>
  <w:num w:numId="22">
    <w:abstractNumId w:val="38"/>
  </w:num>
  <w:num w:numId="23">
    <w:abstractNumId w:val="22"/>
  </w:num>
  <w:num w:numId="24">
    <w:abstractNumId w:val="17"/>
  </w:num>
  <w:num w:numId="25">
    <w:abstractNumId w:val="34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67C3E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C3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C3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St-1593/2015-30</izvorni_sadrzaj>
    <derivirana_varijabla naziv="DomainObject.Oznaka_1">St-1593/2015-30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TREŠNJEVKA d.o.o., brijačnice i češljaonice zastupanog po punomoćniku Vanja Antolović</izvorni_sadrzaj>
    <derivirana_varijabla naziv="DomainObject.Predmet.ProtustrankaFormated_1">  TREŠNJEVKA d.o.o., brijačnice i češljaonice zastupanog po punomoćniku Vanja Antolović</derivirana_varijabla>
  </DomainObject.Predmet.ProtustrankaFormated>
  <DomainObject.Predmet.ProtustrankaFormatedOIB>
    <izvorni_sadrzaj>  TREŠNJEVKA d.o.o., brijačnice i češljaonice, OIB 72461872756 zastupanog po punomoćniku Vanja Antolović</izvorni_sadrzaj>
    <derivirana_varijabla naziv="DomainObject.Predmet.ProtustrankaFormatedOIB_1">  TREŠNJEVKA d.o.o., brijačnice i češljaonice, OIB 72461872756 zastupanog po punomoćniku Vanja Antolović</derivirana_varijabla>
  </DomainObject.Predmet.ProtustrankaFormatedOIB>
  <DomainObject.Predmet.ProtustrankaFormatedWithAdress>
    <izvorni_sadrzaj> TREŠNJEVKA d.o.o., brijačnice i češljaonice, Badalićeva 6/2, 10000 Zagreb zastupanog po punomoćniku Vanja Antolović</izvorni_sadrzaj>
    <derivirana_varijabla naziv="DomainObject.Predmet.ProtustrankaFormatedWithAdress_1"> TREŠNJEVKA d.o.o., brijačnice i češljaonice, Badalićeva 6/2, 10000 Zagreb zastupanog po punomoćniku Vanja Antolović</derivirana_varijabla>
  </DomainObject.Predmet.ProtustrankaFormatedWithAdress>
  <DomainObject.Predmet.ProtustrankaFormatedWithAdressOIB>
    <izvorni_sadrzaj> TREŠNJEVKA d.o.o., brijačnice i češljaonice, OIB 72461872756, Badalićeva 6/2, 10000 Zagreb zastupanog po punomoćniku Vanja Antolović</izvorni_sadrzaj>
    <derivirana_varijabla naziv="DomainObject.Predmet.ProtustrankaFormatedWithAdressOIB_1"> TREŠNJEVKA d.o.o., brijačnice i češljaonice, OIB 72461872756, Badalićeva 6/2, 10000 Zagreb zastupanog po punomoćniku Vanja Antolović</derivirana_varijabla>
  </DomainObject.Predmet.ProtustrankaFormatedWithAdressOIB>
  <DomainObject.Predmet.ProtustrankaWithAdress>
    <izvorni_sadrzaj>TREŠNJEVKA d.o.o., brijačnice i češljaonice Badalićeva 6/2, 10000 Zagreb</izvorni_sadrzaj>
    <derivirana_varijabla naziv="DomainObject.Predmet.ProtustrankaWithAdress_1">TREŠNJEVKA d.o.o., brijačnice i češljaonice Badalićeva 6/2, 10000 Zagreb</derivirana_varijabla>
  </DomainObject.Predmet.ProtustrankaWithAdress>
  <DomainObject.Predmet.ProtustrankaWithAdressOIB>
    <izvorni_sadrzaj>TREŠNJEVKA d.o.o., brijačnice i češljaonice, OIB 72461872756, Badalićeva 6/2, 10000 Zagreb</izvorni_sadrzaj>
    <derivirana_varijabla naziv="DomainObject.Predmet.ProtustrankaWithAdressOIB_1">TREŠNJEVKA d.o.o., brijačnice i češljaonice, OIB 72461872756, Badalićeva 6/2, 10000 Zagreb</derivirana_varijabla>
  </DomainObject.Predmet.ProtustrankaWithAdressOIB>
  <DomainObject.Predmet.ProtustrankaNazivFormated>
    <izvorni_sadrzaj>TREŠNJEVKA d.o.o., brijačnice i češljaonice</izvorni_sadrzaj>
    <derivirana_varijabla naziv="DomainObject.Predmet.ProtustrankaNazivFormated_1">TREŠNJEVKA d.o.o., brijačnice i češljaonice</derivirana_varijabla>
  </DomainObject.Predmet.ProtustrankaNazivFormated>
  <DomainObject.Predmet.ProtustrankaNazivFormatedOIB>
    <izvorni_sadrzaj>TREŠNJEVKA d.o.o., brijačnice i češljaonice, OIB 72461872756</izvorni_sadrzaj>
    <derivirana_varijabla naziv="DomainObject.Predmet.ProtustrankaNazivFormatedOIB_1">TREŠNJEVKA d.o.o., brijačnice i češljaonice,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Katušić; Sandra Tovarloža; Josipa Crnoja; Vanja Antolović</izvorni_sadrzaj>
    <derivirana_varijabla naziv="DomainObject.Predmet.StrankaFormated_1">  Mirjana Katušić; Sandra Tovarloža; Josipa Crnoja; Vanja Antolović</derivirana_varijabla>
  </DomainObject.Predmet.StrankaFormated>
  <DomainObject.Predmet.StrankaFormatedOIB>
    <izvorni_sadrzaj>  Mirjana Katušić, OIB 17437498557; Sandra Tovarloža, OIB 56861386357; Josipa Crnoja, OIB 18720073944; Vanja Antolović, OIB 41431825753</izvorni_sadrzaj>
    <derivirana_varijabla naziv="DomainObject.Predmet.StrankaFormatedOIB_1">  Mirjana Katušić, OIB 17437498557; Sandra Tovarloža, OIB 56861386357; Josipa Crnoja, OIB 18720073944; Vanja Antolović, OIB 41431825753</derivirana_varijabla>
  </DomainObject.Predmet.StrankaFormatedOIB>
  <DomainObject.Predmet.StrankaFormatedWithAdress>
    <izvorni_sadrzaj> Mirjana Katušić, Zdenačka 61, 10291 Zdenci Brdovečki; Sandra Tovarloža, Ante Mike Tripala 1, 10000 Zagreb; Josipa Crnoja, I.kozari Put X.odvojak 6, 10000 Zagreb; Vanja Antolović</izvorni_sadrzaj>
    <derivirana_varijabla naziv="DomainObject.Predmet.StrankaFormatedWithAdress_1"> Mirjana Katušić, Zdenačka 61, 10291 Zdenci Brdovečki; Sandra Tovarloža, Ante Mike Tripala 1, 10000 Zagreb; Josipa Crnoja, I.kozari Put X.odvojak 6, 10000 Zagreb; Vanja Antolović</derivirana_varijabla>
  </DomainObject.Predmet.StrankaFormatedWithAdress>
  <DomainObject.Predmet.StrankaFormatedWithAdressOIB>
    <izvorni_sadrzaj> Mirjana Katušić, OIB 17437498557, Zdenačka 61, 10291 Zdenci Brdovečki; Sandra Tovarloža, OIB 56861386357, Ante Mike Tripala 1, 10000 Zagreb; Josipa Crnoja, OIB 18720073944, I.kozari Put X.odvojak 6, 10000 Zagreb; Vanja Antolović, OIB 41431825753</izvorni_sadrzaj>
    <derivirana_varijabla naziv="DomainObject.Predmet.StrankaFormatedWithAdressOIB_1"> Mirjana Katušić, OIB 17437498557, Zdenačka 61, 10291 Zdenci Brdovečki; Sandra Tovarloža, OIB 56861386357, Ante Mike Tripala 1, 10000 Zagreb; Josipa Crnoja, OIB 18720073944, I.kozari Put X.odvojak 6, 10000 Zagreb; Vanja Antolović, OIB 41431825753</derivirana_varijabla>
  </DomainObject.Predmet.StrankaFormatedWithAdressOIB>
  <DomainObject.Predmet.StrankaWithAdress>
    <izvorni_sadrzaj>Mirjana Katušić Zdenačka 61,10291 Zdenci Brdovečki,Sandra Tovarloža Ante Mike Tripala 1,10000 Zagreb,Josipa Crnoja I.kozari Put X.odvojak 6,10000 Zagreb,Vanja Antolović </izvorni_sadrzaj>
    <derivirana_varijabla naziv="DomainObject.Predmet.StrankaWithAdress_1">Mirjana Katušić Zdenačka 61,10291 Zdenci Brdovečki,Sandra Tovarloža Ante Mike Tripala 1,10000 Zagreb,Josipa Crnoja I.kozari Put X.odvojak 6,10000 Zagreb,Vanja Antolović </derivirana_varijabla>
  </DomainObject.Predmet.StrankaWithAdress>
  <DomainObject.Predmet.StrankaWithAdressOIB>
    <izvorni_sadrzaj>Mirjana Katušić, OIB 17437498557, Zdenačka 61,10291 Zdenci Brdovečki,Sandra Tovarloža, OIB 56861386357, Ante Mike Tripala 1,10000 Zagreb,Josipa Crnoja, OIB 18720073944, I.kozari Put X.odvojak 6,10000 Zagreb,Vanja Antolović, OIB 41431825753</izvorni_sadrzaj>
    <derivirana_varijabla naziv="DomainObject.Predmet.StrankaWithAdressOIB_1">Mirjana Katušić, OIB 17437498557, Zdenačka 61,10291 Zdenci Brdovečki,Sandra Tovarloža, OIB 56861386357, Ante Mike Tripala 1,10000 Zagreb,Josipa Crnoja, OIB 18720073944, I.kozari Put X.odvojak 6,10000 Zagreb,Vanja Antolović, OIB 41431825753</derivirana_varijabla>
  </DomainObject.Predmet.StrankaWithAdressOIB>
  <DomainObject.Predmet.StrankaNazivFormated>
    <izvorni_sadrzaj>Mirjana Katušić,Sandra Tovarloža,Josipa Crnoja,Vanja Antolović</izvorni_sadrzaj>
    <derivirana_varijabla naziv="DomainObject.Predmet.StrankaNazivFormated_1">Mirjana Katušić,Sandra Tovarloža,Josipa Crnoja,Vanja Antolović</derivirana_varijabla>
  </DomainObject.Predmet.StrankaNazivFormated>
  <DomainObject.Predmet.StrankaNazivFormatedOIB>
    <izvorni_sadrzaj>Mirjana Katušić, OIB 17437498557,Sandra Tovarloža, OIB 56861386357,Josipa Crnoja, OIB 18720073944,Vanja Antolović, OIB 41431825753</izvorni_sadrzaj>
    <derivirana_varijabla naziv="DomainObject.Predmet.StrankaNazivFormatedOIB_1">Mirjana Katušić, OIB 17437498557,Sandra Tovarloža, OIB 56861386357,Josipa Crnoja, OIB 18720073944,Vanja Antolović, OIB 41431825753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Mirjana Katušić</item>
      <item>Sandra Tovarloža</item>
      <item>Josipa Crnoja</item>
      <item>Vanja Antolović</item>
    </izvorni_sadrzaj>
    <derivirana_varijabla naziv="DomainObject.Predmet.StrankaListFormated_1">
      <item>Mirjana Katušić</item>
      <item>Sandra Tovarloža</item>
      <item>Josipa Crnoja</item>
      <item>Vanja Antolović</item>
    </derivirana_varijabla>
  </DomainObject.Predmet.StrankaListFormated>
  <DomainObject.Predmet.StrankaListFormatedOIB>
    <izvorni_sadrzaj>
      <item>Mirjana Katušić, OIB 17437498557</item>
      <item>Sandra Tovarloža, OIB 56861386357</item>
      <item>Josipa Crnoja, OIB 18720073944</item>
      <item>Vanja Antolović, OIB 41431825753</item>
    </izvorni_sadrzaj>
    <derivirana_varijabla naziv="DomainObject.Predmet.StrankaListFormatedOIB_1">
      <item>Mirjana Katušić, OIB 17437498557</item>
      <item>Sandra Tovarloža, OIB 56861386357</item>
      <item>Josipa Crnoja, OIB 18720073944</item>
      <item>Vanja Antolović, OIB 41431825753</item>
    </derivirana_varijabla>
  </DomainObject.Predmet.StrankaListFormatedOIB>
  <DomainObject.Predmet.StrankaListFormatedWithAdress>
    <izvorni_sadrzaj>
      <item>Mirjana Katušić, Zdenačka 61, 10291 Zdenci Brdovečki</item>
      <item>Sandra Tovarloža, Ante Mike Tripala 1, 10000 Zagreb</item>
      <item>Josipa Crnoja, I.kozari Put X.odvojak 6, 10000 Zagreb</item>
      <item>Vanja Antolović</item>
    </izvorni_sadrzaj>
    <derivirana_varijabla naziv="DomainObject.Predmet.StrankaListFormatedWithAdress_1">
      <item>Mirjana Katušić, Zdenačka 61, 10291 Zdenci Brdovečki</item>
      <item>Sandra Tovarloža, Ante Mike Tripala 1, 10000 Zagreb</item>
      <item>Josipa Crnoja, I.kozari Put X.odvojak 6, 10000 Zagreb</item>
      <item>Vanja Antolović</item>
    </derivirana_varijabla>
  </DomainObject.Predmet.StrankaListFormatedWithAdress>
  <DomainObject.Predmet.StrankaListFormatedWithAdressOIB>
    <izvorni_sadrzaj>
      <item>Mirjana Katušić, OIB 17437498557, Zdenačka 61, 10291 Zdenci Brdovečki</item>
      <item>Sandra Tovarloža, OIB 56861386357, Ante Mike Tripala 1, 10000 Zagreb</item>
      <item>Josipa Crnoja, OIB 18720073944, I.kozari Put X.odvojak 6, 10000 Zagreb</item>
      <item>Vanja Antolović, OIB 41431825753</item>
    </izvorni_sadrzaj>
    <derivirana_varijabla naziv="DomainObject.Predmet.StrankaListFormatedWithAdressOIB_1">
      <item>Mirjana Katušić, OIB 17437498557, Zdenačka 61, 10291 Zdenci Brdovečki</item>
      <item>Sandra Tovarloža, OIB 56861386357, Ante Mike Tripala 1, 10000 Zagreb</item>
      <item>Josipa Crnoja, OIB 18720073944, I.kozari Put X.odvojak 6, 10000 Zagreb</item>
      <item>Vanja Antolović, OIB 41431825753</item>
    </derivirana_varijabla>
  </DomainObject.Predmet.StrankaListFormatedWithAdressOIB>
  <DomainObject.Predmet.StrankaListNazivFormated>
    <izvorni_sadrzaj>
      <item>Mirjana Katušić</item>
      <item>Sandra Tovarloža</item>
      <item>Josipa Crnoja</item>
      <item>Vanja Antolović</item>
    </izvorni_sadrzaj>
    <derivirana_varijabla naziv="DomainObject.Predmet.StrankaListNazivFormated_1">
      <item>Mirjana Katušić</item>
      <item>Sandra Tovarloža</item>
      <item>Josipa Crnoja</item>
      <item>Vanja Antolović</item>
    </derivirana_varijabla>
  </DomainObject.Predmet.StrankaListNazivFormated>
  <DomainObject.Predmet.StrankaListNazivFormatedOIB>
    <izvorni_sadrzaj>
      <item>Mirjana Katušić, OIB 17437498557</item>
      <item>Sandra Tovarloža, OIB 56861386357</item>
      <item>Josipa Crnoja, OIB 18720073944</item>
      <item>Vanja Antolović, OIB 41431825753</item>
    </izvorni_sadrzaj>
    <derivirana_varijabla naziv="DomainObject.Predmet.StrankaListNazivFormatedOIB_1">
      <item>Mirjana Katušić, OIB 17437498557</item>
      <item>Sandra Tovarloža, OIB 56861386357</item>
      <item>Josipa Crnoja, OIB 18720073944</item>
      <item>Vanja Antolović, OIB 41431825753</item>
    </derivirana_varijabla>
  </DomainObject.Predmet.StrankaListNazivFormatedOIB>
  <DomainObject.Predmet.ProtuStrankaListFormated>
    <izvorni_sadrzaj>
      <item>TREŠNJEVKA d.o.o., brijačnice i češljaonice zastupanog po punomoćniku Vanja Antolović</item>
    </izvorni_sadrzaj>
    <derivirana_varijabla naziv="DomainObject.Predmet.ProtuStrankaListFormated_1">
      <item>TREŠNJEVKA d.o.o., brijačnice i češljaonice zastupanog po punomoćniku Vanja Antolović</item>
    </derivirana_varijabla>
  </DomainObject.Predmet.ProtuStrankaListFormated>
  <DomainObject.Predmet.ProtuStrankaListFormatedOIB>
    <izvorni_sadrzaj>
      <item>TREŠNJEVKA d.o.o., brijačnice i češljaonice, OIB 72461872756 zastupanog po punomoćniku Vanja Antolović</item>
    </izvorni_sadrzaj>
    <derivirana_varijabla naziv="DomainObject.Predmet.ProtuStrankaListFormatedOIB_1">
      <item>TREŠNJEVKA d.o.o., brijačnice i češljaonice, OIB 72461872756 zastupanog po punomoćniku Vanja Antolović</item>
    </derivirana_varijabla>
  </DomainObject.Predmet.ProtuStrankaListFormatedOIB>
  <DomainObject.Predmet.ProtuStrankaListFormatedWithAdress>
    <izvorni_sadrzaj>
      <item>TREŠNJEVKA d.o.o., brijačnice i češljaonice, Badalićeva 6/2, 10000 Zagreb zastupanog po punomoćniku Vanja Antolović</item>
    </izvorni_sadrzaj>
    <derivirana_varijabla naziv="DomainObject.Predmet.ProtuStrankaListFormatedWithAdress_1">
      <item>TREŠNJEVKA d.o.o., brijačnice i češljaonice, Badalićeva 6/2, 10000 Zagreb zastupanog po punomoćniku Vanja Antolović</item>
    </derivirana_varijabla>
  </DomainObject.Predmet.ProtuStrankaListFormatedWithAdress>
  <DomainObject.Predmet.ProtuStrankaListFormatedWithAdressOIB>
    <izvorni_sadrzaj>
      <item>TREŠNJEVKA d.o.o., brijačnice i češljaonice, OIB 72461872756, Badalićeva 6/2, 10000 Zagreb zastupanog po punomoćniku Vanja Antolović</item>
    </izvorni_sadrzaj>
    <derivirana_varijabla naziv="DomainObject.Predmet.ProtuStrankaListFormatedWithAdressOIB_1">
      <item>TREŠNJEVKA d.o.o., brijačnice i češljaonice, OIB 72461872756, Badalićeva 6/2, 10000 Zagreb zastupanog po punomoćniku Vanja Antolović</item>
    </derivirana_varijabla>
  </DomainObject.Predmet.ProtuStrankaListFormatedWithAdressOIB>
  <DomainObject.Predmet.ProtuStrankaListNazivFormated>
    <izvorni_sadrzaj>
      <item>TREŠNJEVKA d.o.o., brijačnice i češljaonice</item>
    </izvorni_sadrzaj>
    <derivirana_varijabla naziv="DomainObject.Predmet.ProtuStrankaListNazivFormated_1">
      <item>TREŠNJEVKA d.o.o., brijačnice i češljaonice</item>
    </derivirana_varijabla>
  </DomainObject.Predmet.ProtuStrankaListNazivFormated>
  <DomainObject.Predmet.ProtuStrankaListNazivFormatedOIB>
    <izvorni_sadrzaj>
      <item>TREŠNJEVKA d.o.o., brijačnice i češljaonice, OIB 72461872756</item>
    </izvorni_sadrzaj>
    <derivirana_varijabla naziv="DomainObject.Predmet.ProtuStrankaListNazivFormatedOIB_1">
      <item>TREŠNJEVKA d.o.o., brijačnice i češljaonice, OIB 72461872756</item>
    </derivirana_varijabla>
  </DomainObject.Predmet.ProtuStrankaListNazivFormatedOIB>
  <DomainObject.Predmet.OstaliListFormated>
    <izvorni_sadrzaj>
      <item>Vanja Antolović punomoćnik sudionika u postupku TREŠNJEVKA d.o.o., brijačnice i češljaonice</item>
    </izvorni_sadrzaj>
    <derivirana_varijabla naziv="DomainObject.Predmet.OstaliListFormated_1">
      <item>Vanja Antolović punomoćnik sudionika u postupku TREŠNJEVKA d.o.o., brijačnice i češljaonice</item>
    </derivirana_varijabla>
  </DomainObject.Predmet.OstaliListFormated>
  <DomainObject.Predmet.OstaliListFormatedOIB>
    <izvorni_sadrzaj>
      <item>Vanja Antolović, OIB 41431825753 punomoćnik sudionika u postupku TREŠNJEVKA d.o.o., brijačnice i češljaonice</item>
    </izvorni_sadrzaj>
    <derivirana_varijabla naziv="DomainObject.Predmet.OstaliListFormatedOIB_1">
      <item>Vanja Antolović, OIB 41431825753 punomoćnik sudionika u postupku TREŠNJEVKA d.o.o., brijačnice i češljaonice</item>
    </derivirana_varijabla>
  </DomainObject.Predmet.OstaliListFormatedOIB>
  <DomainObject.Predmet.OstaliListFormatedWithAdress>
    <izvorni_sadrzaj>
      <item>Vanja Antolović, Argonautska Ulica 72, 52100 Pula punomoćnik sudionika u postupku TREŠNJEVKA d.o.o., brijačnice i češljaonice</item>
    </izvorni_sadrzaj>
    <derivirana_varijabla naziv="DomainObject.Predmet.OstaliListFormatedWithAdress_1">
      <item>Vanja Antolović, Argonautska Ulica 72, 52100 Pula punomoćnik sudionika u postupku TREŠNJEVKA d.o.o., brijačnice i češljaonice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TREŠNJEVKA d.o.o., brijačnice i češljaonice</item>
    </izvorni_sadrzaj>
    <derivirana_varijabla naziv="DomainObject.Predmet.OstaliListFormatedWithAdressOIB_1">
      <item>Vanja Antolović, OIB 41431825753, Argonautska Ulica 72, 52100 Pula punomoćnik sudionika u postupku TREŠNJEVKA d.o.o., brijačnice i češljaonice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St-1593/2015-30</izvorni_sadrzaj>
    <derivirana_varijabla naziv="DomainObject.PoslovniBrojDokumenta_1">St-1593/2015-30</derivirana_varijabla>
  </DomainObject.PoslovniBrojDokumenta>
  <DomainObject.Predmet.StrankaIDrugi>
    <izvorni_sadrzaj>Mirjana Katušić i dr.</izvorni_sadrzaj>
    <derivirana_varijabla naziv="DomainObject.Predmet.StrankaIDrugi_1">Mirjana Katušić i dr.</derivirana_varijabla>
  </DomainObject.Predmet.StrankaIDrugi>
  <DomainObject.Predmet.ProtustrankaIDrugi>
    <izvorni_sadrzaj>TREŠNJEVKA d.o.o., brijačnice i češljaonice</izvorni_sadrzaj>
    <derivirana_varijabla naziv="DomainObject.Predmet.ProtustrankaIDrugi_1">TREŠNJEVKA d.o.o., brijačnice i češljaonice</derivirana_varijabla>
  </DomainObject.Predmet.ProtustrankaIDrugi>
  <DomainObject.Predmet.StrankaIDrugiAdressOIB>
    <izvorni_sadrzaj>Mirjana Katušić, OIB 17437498557, Zdenačka 61, 10291 Zdenci Brdovečki i dr.</izvorni_sadrzaj>
    <derivirana_varijabla naziv="DomainObject.Predmet.StrankaIDrugiAdressOIB_1">Mirjana Katušić, OIB 17437498557, Zdenačka 61, 10291 Zdenci Brdovečki i dr.</derivirana_varijabla>
  </DomainObject.Predmet.StrankaIDrugiAdressOIB>
  <DomainObject.Predmet.ProtustrankaIDrugiAdressOIB>
    <izvorni_sadrzaj>TREŠNJEVKA d.o.o., brijačnice i češljaonice, OIB 72461872756, Badalićeva 6/2, 10000 Zagreb</izvorni_sadrzaj>
    <derivirana_varijabla naziv="DomainObject.Predmet.ProtustrankaIDrugiAdressOIB_1">TREŠNJEVKA d.o.o., brijačnice i češljaonice,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2017.</izvorni_sadrzaj>
    <derivirana_varijabla naziv="DomainObject.Predmet.OdlukaRjesenje.DatumDonosenjaOdluke_1">30.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St-1593/2015-21</izvorni_sadrzaj>
    <derivirana_varijabla naziv="DomainObject.Predmet.OdlukaRjesenje.Oznaka_1">St-1593/2015-21</derivirana_varijabla>
  </DomainObject.Predmet.OdlukaRjesenje.Oznaka>
  <DomainObject.Predmet.SudioniciListNaziv>
    <izvorni_sadrzaj>
      <item>Mirjana Katušić</item>
      <item>Sandra Tovarloža</item>
      <item>Josipa Crnoja</item>
      <item>TREŠNJEVKA d.o.o., brijačnice i češljaonice</item>
      <item>Vanja Antolović</item>
      <item>Vanja Antolović</item>
    </izvorni_sadrzaj>
    <derivirana_varijabla naziv="DomainObject.Predmet.SudioniciListNaziv_1">
      <item>Mirjana Katušić</item>
      <item>Sandra Tovarloža</item>
      <item>Josipa Crnoja</item>
      <item>TREŠNJEVKA d.o.o., brijačnice i češljaonice</item>
      <item>Vanja Antolović</item>
      <item>Vanja Antolović</item>
    </derivirana_varijabla>
  </DomainObject.Predmet.SudioniciListNaziv>
  <DomainObject.Predmet.SudioniciListAdressOIB>
    <izvorni_sadrzaj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  <item>Vanja Antolović, OIB 41431825753</item>
    </izvorni_sadrzaj>
    <derivirana_varijabla naziv="DomainObject.Predmet.SudioniciListAdressOIB_1"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  <item>Vanja Antolović, OIB 41431825753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17437498557</item>
      <item>, OIB 56861386357</item>
      <item>, OIB 18720073944</item>
      <item>, OIB 72461872756</item>
      <item>, OIB 41431825753</item>
      <item>, OIB 41431825753</item>
    </izvorni_sadrzaj>
    <derivirana_varijabla naziv="DomainObject.Predmet.SudioniciListNazivOIB_1">
      <item>, OIB 17437498557</item>
      <item>, OIB 56861386357</item>
      <item>, OIB 18720073944</item>
      <item>, OIB 72461872756</item>
      <item>, OIB 41431825753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3D4BC-3C6C-4C65-B86D-1EF88266A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224</properties:Words>
  <properties:Characters>1093</properties:Characters>
  <properties:Lines>36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2017-11-13T07:13:00Z</dcterms:created>
  <dc:creator>KDS - 8</dc:creator>
  <cp:lastModifiedBy>Monika Grbac</cp:lastModifiedBy>
  <cp:lastPrinted>2017-11-15T13:59:00Z</cp:lastPrinted>
  <dcterms:modified xmlns:xsi="http://www.w3.org/2001/XMLSchema-instance" xsi:type="dcterms:W3CDTF">2017-11-15T13:59:00Z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St-1593/2015-30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