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1f19c" w14:paraId="fe1f19c" w:rsidRDefault="00AB4602" w:rsidP="00DE47E0" w:rsidR="00DE47E0" w:rsidRPr="00DE47E0">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E47E0" w:rsidRPr="00DE47E0">
        <w:rPr>
          <w:rFonts w:cs="Times New Roman"/>
          <w:b/>
        </w:rPr>
        <w:t xml:space="preserve">    </w:t>
      </w:r>
      <w:r w:rsidR="00DE47E0" w:rsidRPr="00DE47E0">
        <w:rPr>
          <w:rFonts w:cs="Times New Roman"/>
        </w:rPr>
        <w:t>REPUBLIKA HRVATSKA</w:t>
      </w:r>
    </w:p>
    <w:p w:rsidRDefault="00DE47E0" w:rsidP="00DE47E0" w:rsidR="00DE47E0" w:rsidRPr="00DE47E0">
      <w:pPr>
        <w:spacing w:after="0"/>
        <w:rPr>
          <w:rFonts w:cs="Times New Roman" w:eastAsia="Times New Roman"/>
          <w:lang w:eastAsia="hr-HR"/>
        </w:rPr>
      </w:pPr>
    </w:p>
    <w:p w:rsidRDefault="00DE47E0" w:rsidP="00DE47E0" w:rsidR="00DE47E0" w:rsidRPr="00DE47E0">
      <w:pPr>
        <w:spacing w:after="0"/>
        <w:rPr>
          <w:rFonts w:cs="Times New Roman" w:eastAsia="Times New Roman"/>
          <w:lang w:eastAsia="hr-HR"/>
        </w:rPr>
      </w:pPr>
      <w:r w:rsidRPr="00DE47E0">
        <w:rPr>
          <w:rFonts w:cs="Times New Roman" w:eastAsia="Times New Roman"/>
          <w:lang w:eastAsia="hr-HR"/>
        </w:rPr>
        <w:t xml:space="preserve"> TRGOVAČKI SUD U ZAGREBU</w:t>
      </w:r>
    </w:p>
    <w:p w:rsidRDefault="00DE47E0" w:rsidP="00DE47E0" w:rsidR="00DE47E0" w:rsidRPr="00DE47E0">
      <w:pPr>
        <w:spacing w:after="0"/>
        <w:rPr>
          <w:rFonts w:cs="Times New Roman" w:eastAsia="Times New Roman"/>
          <w:lang w:eastAsia="hr-HR"/>
        </w:rPr>
      </w:pPr>
      <w:r w:rsidRPr="00DE47E0">
        <w:rPr>
          <w:rFonts w:cs="Times New Roman" w:eastAsia="Times New Roman"/>
          <w:lang w:eastAsia="hr-HR"/>
        </w:rPr>
        <w:t xml:space="preserve">           Stalna služba u Karlovcu </w:t>
      </w:r>
    </w:p>
    <w:p w:rsidRDefault="00DE47E0" w:rsidP="00DE47E0" w:rsidR="00DE47E0" w:rsidRPr="00DE47E0">
      <w:pPr>
        <w:spacing w:after="0"/>
        <w:rPr>
          <w:rFonts w:cs="Times New Roman" w:eastAsia="Times New Roman"/>
          <w:lang w:eastAsia="hr-HR"/>
        </w:rPr>
      </w:pPr>
      <w:r w:rsidRPr="00DE47E0">
        <w:rPr>
          <w:rFonts w:cs="Times New Roman" w:eastAsia="Times New Roman"/>
          <w:lang w:eastAsia="hr-HR"/>
        </w:rPr>
        <w:t xml:space="preserve">   Karlovac, Trg hrvatskih branitelja 1/II</w:t>
      </w:r>
    </w:p>
    <w:p w:rsidRDefault="00DE47E0" w:rsidP="00DE47E0" w:rsidR="00DE47E0" w:rsidRPr="00DE47E0">
      <w:pPr>
        <w:spacing w:after="0"/>
        <w:rPr>
          <w:rFonts w:cs="Times New Roman" w:eastAsia="Times New Roman"/>
          <w:lang w:eastAsia="hr-HR"/>
        </w:rPr>
      </w:pPr>
    </w:p>
    <w:p w:rsidRDefault="00DE47E0" w:rsidP="00DE47E0" w:rsidR="00DE47E0" w:rsidRPr="00DE47E0">
      <w:pPr>
        <w:spacing w:after="0"/>
        <w:rPr>
          <w:rFonts w:cs="Times New Roman" w:eastAsia="Times New Roman"/>
          <w:lang w:eastAsia="hr-HR"/>
        </w:rPr>
      </w:pPr>
    </w:p>
    <w:p w:rsidRDefault="00DE47E0" w:rsidP="00DE47E0" w:rsidR="00DE47E0" w:rsidRPr="00DE47E0">
      <w:pPr>
        <w:spacing w:after="0"/>
        <w:jc w:val="center"/>
        <w:rPr>
          <w:rFonts w:cs="Times New Roman" w:eastAsia="Times New Roman"/>
          <w:lang w:eastAsia="hr-HR"/>
        </w:rPr>
      </w:pPr>
      <w:r w:rsidRPr="00DE47E0">
        <w:rPr>
          <w:rFonts w:cs="Times New Roman" w:eastAsia="Times New Roman"/>
          <w:lang w:eastAsia="hr-HR"/>
        </w:rPr>
        <w:t>R E P U B L I K A   H R V A T S K A</w:t>
      </w:r>
    </w:p>
    <w:p w:rsidRDefault="00DE47E0" w:rsidP="00DE47E0" w:rsidR="00DE47E0" w:rsidRPr="00DE47E0">
      <w:pPr>
        <w:spacing w:after="0"/>
        <w:jc w:val="center"/>
        <w:rPr>
          <w:rFonts w:cs="Times New Roman" w:eastAsia="Times New Roman"/>
          <w:lang w:eastAsia="hr-HR"/>
        </w:rPr>
      </w:pPr>
    </w:p>
    <w:p w:rsidRDefault="00DE47E0" w:rsidP="00DE47E0" w:rsidR="00DE47E0" w:rsidRPr="00DE47E0">
      <w:pPr>
        <w:tabs>
          <w:tab w:pos="4050" w:val="left"/>
        </w:tabs>
        <w:spacing w:after="0"/>
        <w:jc w:val="center"/>
        <w:rPr>
          <w:rFonts w:cs="Times New Roman" w:eastAsia="Times New Roman"/>
          <w:lang w:eastAsia="hr-HR"/>
        </w:rPr>
      </w:pPr>
      <w:r w:rsidRPr="00DE47E0">
        <w:rPr>
          <w:rFonts w:cs="Times New Roman" w:eastAsia="Times New Roman"/>
          <w:lang w:eastAsia="hr-HR"/>
        </w:rPr>
        <w:t>R J E Š E N J E</w:t>
      </w:r>
    </w:p>
    <w:p w:rsidRDefault="00DE47E0" w:rsidP="00DE47E0" w:rsidR="00DE47E0" w:rsidRPr="00DE47E0">
      <w:pPr>
        <w:spacing w:after="0"/>
        <w:rPr>
          <w:rFonts w:cs="Times New Roman" w:eastAsia="Times New Roman"/>
          <w:lang w:eastAsia="hr-HR"/>
        </w:rPr>
      </w:pPr>
    </w:p>
    <w:p w:rsidRDefault="00DE47E0" w:rsidP="00DE47E0" w:rsidR="00DE47E0" w:rsidRPr="00DE47E0">
      <w:pPr>
        <w:spacing w:after="0"/>
        <w:jc w:val="both"/>
        <w:rPr>
          <w:rFonts w:cs="Times New Roman" w:eastAsia="Times New Roman"/>
          <w:lang w:eastAsia="hr-HR"/>
        </w:rPr>
      </w:pPr>
      <w:r w:rsidRPr="00DE47E0">
        <w:rPr>
          <w:rFonts w:cs="Times New Roman" w:eastAsia="Times New Roman"/>
          <w:lang w:eastAsia="hr-HR"/>
        </w:rPr>
        <w:tab/>
        <w:t>TRGOVAČKI SUD U ZAGREBU, Stalna služba u Karlovcu, po sucu Jadranki Mađeruh, kao stečajnom sucu, u stečajnom postupku nad stečajnim dužnikom MOREMARE d.o.o. u stečaju, Zagreb, Ljubijska 71, OIB: 90628828804, 13. ožujka 2019.</w:t>
      </w:r>
    </w:p>
    <w:p w:rsidRDefault="00DE47E0" w:rsidP="00DE47E0" w:rsidR="00DE47E0" w:rsidRPr="00DE47E0">
      <w:pPr>
        <w:spacing w:after="0"/>
        <w:rPr>
          <w:rFonts w:cs="Times New Roman" w:eastAsia="Times New Roman"/>
          <w:lang w:eastAsia="hr-HR"/>
        </w:rPr>
      </w:pPr>
    </w:p>
    <w:p w:rsidRDefault="00DE47E0" w:rsidP="00DE47E0" w:rsidR="00DE47E0" w:rsidRPr="00DE47E0">
      <w:pPr>
        <w:spacing w:after="0"/>
        <w:jc w:val="center"/>
        <w:rPr>
          <w:rFonts w:cs="Times New Roman" w:eastAsia="Times New Roman"/>
          <w:lang w:eastAsia="hr-HR"/>
        </w:rPr>
      </w:pPr>
      <w:r w:rsidRPr="00DE47E0">
        <w:rPr>
          <w:rFonts w:cs="Times New Roman" w:eastAsia="Times New Roman"/>
          <w:lang w:eastAsia="hr-HR"/>
        </w:rPr>
        <w:t>r i j e š i o   j e</w:t>
      </w:r>
    </w:p>
    <w:p w:rsidRDefault="00DE47E0" w:rsidP="00DE47E0" w:rsidR="00DE47E0" w:rsidRPr="00DE47E0">
      <w:pPr>
        <w:spacing w:after="0"/>
        <w:jc w:val="center"/>
        <w:rPr>
          <w:rFonts w:cs="Times New Roman" w:eastAsia="Times New Roman"/>
          <w:lang w:eastAsia="hr-HR"/>
        </w:rPr>
      </w:pPr>
    </w:p>
    <w:p w:rsidRDefault="00DE47E0" w:rsidP="00DE47E0" w:rsidR="00DE47E0" w:rsidRPr="00DE47E0">
      <w:pPr>
        <w:spacing w:after="0"/>
        <w:rPr>
          <w:rFonts w:cs="Times New Roman" w:eastAsia="Times New Roman"/>
          <w:lang w:eastAsia="hr-HR"/>
        </w:rPr>
      </w:pPr>
    </w:p>
    <w:p w:rsidRDefault="00DE47E0" w:rsidP="00DE47E0" w:rsidR="00DE47E0" w:rsidRPr="00DE47E0">
      <w:pPr>
        <w:numPr>
          <w:ilvl w:val="0"/>
          <w:numId w:val="47"/>
        </w:numPr>
        <w:spacing w:after="0"/>
        <w:jc w:val="both"/>
        <w:rPr>
          <w:rFonts w:cs="Times New Roman" w:eastAsia="Times New Roman"/>
          <w:lang w:eastAsia="hr-HR"/>
        </w:rPr>
      </w:pPr>
      <w:r w:rsidRPr="00DE47E0">
        <w:rPr>
          <w:rFonts w:cs="Times New Roman" w:eastAsia="Times New Roman"/>
          <w:lang w:eastAsia="hr-HR"/>
        </w:rPr>
        <w:t>Stečajnoj upraviteljici Nadi Reljić, Slavonski Brod, Naselje A. Hebranga 7/9, OIB: 63776354688, određuje se nagrada za rad stečajnog upravitelja u iznosu od 5.000,00 kn bruto i naknada troškova u iznosu od 1.000,00 kn.</w:t>
      </w:r>
    </w:p>
    <w:p w:rsidRDefault="00DE47E0" w:rsidP="00DE47E0" w:rsidR="00DE47E0" w:rsidRPr="00DE47E0">
      <w:pPr>
        <w:spacing w:after="0"/>
        <w:ind w:left="1068"/>
        <w:jc w:val="both"/>
        <w:rPr>
          <w:rFonts w:cs="Times New Roman" w:eastAsia="Times New Roman"/>
          <w:lang w:eastAsia="hr-HR"/>
        </w:rPr>
      </w:pPr>
    </w:p>
    <w:p w:rsidRDefault="00DE47E0" w:rsidP="00DE47E0" w:rsidR="00DE47E0" w:rsidRPr="00DE47E0">
      <w:pPr>
        <w:numPr>
          <w:ilvl w:val="0"/>
          <w:numId w:val="47"/>
        </w:numPr>
        <w:spacing w:after="0"/>
        <w:jc w:val="both"/>
        <w:rPr>
          <w:rFonts w:cs="Times New Roman" w:eastAsia="Times New Roman"/>
          <w:lang w:eastAsia="hr-HR"/>
        </w:rPr>
      </w:pPr>
      <w:r w:rsidRPr="00DE47E0">
        <w:rPr>
          <w:rFonts w:cs="Times New Roman" w:eastAsia="Times New Roman"/>
          <w:lang w:eastAsia="hr-HR"/>
        </w:rPr>
        <w:t>Nalaže se računovodstvu ovog suda da po pravomoćnosti ovog rješenja izvrši uplatu iznosa  iz točke 1. ovog rješenja na žiro račun stečajne upraviteljice Nade Reljić, Slavonski Brod, Naselje A. Hebranga 7/9, OIB: 63776354688, broj IBAN: HR2324020063103209549.</w:t>
      </w:r>
    </w:p>
    <w:p w:rsidRDefault="00DE47E0" w:rsidP="00DE47E0" w:rsidR="00DE47E0" w:rsidRPr="00DE47E0">
      <w:pPr>
        <w:spacing w:after="0"/>
        <w:ind w:left="708"/>
        <w:rPr>
          <w:rFonts w:cs="Times New Roman" w:eastAsia="Times New Roman"/>
          <w:lang w:eastAsia="hr-HR"/>
        </w:rPr>
      </w:pPr>
    </w:p>
    <w:p w:rsidRDefault="00DE47E0" w:rsidP="00DE47E0" w:rsidR="00DE47E0" w:rsidRPr="00DE47E0">
      <w:pPr>
        <w:numPr>
          <w:ilvl w:val="0"/>
          <w:numId w:val="47"/>
        </w:numPr>
        <w:spacing w:after="0"/>
        <w:jc w:val="both"/>
        <w:rPr>
          <w:rFonts w:cs="Times New Roman" w:eastAsia="Times New Roman"/>
          <w:lang w:eastAsia="hr-HR"/>
        </w:rPr>
      </w:pPr>
      <w:r w:rsidRPr="00DE47E0">
        <w:rPr>
          <w:rFonts w:cs="Times New Roman" w:eastAsia="Times New Roman"/>
          <w:lang w:eastAsia="hr-HR"/>
        </w:rPr>
        <w:t>Ovo rješenje objavit će se na mrežnoj stranici e-Oglasna ploča sudova.</w:t>
      </w:r>
    </w:p>
    <w:p w:rsidRDefault="00DE47E0" w:rsidP="00DE47E0" w:rsidR="00DE47E0" w:rsidRPr="00DE47E0">
      <w:pPr>
        <w:spacing w:after="0"/>
        <w:ind w:left="1068"/>
        <w:jc w:val="both"/>
        <w:rPr>
          <w:rFonts w:cs="Times New Roman" w:eastAsia="Times New Roman"/>
          <w:lang w:eastAsia="hr-HR"/>
        </w:rPr>
      </w:pPr>
    </w:p>
    <w:p w:rsidRDefault="00DE47E0" w:rsidP="00DE47E0" w:rsidR="00DE47E0" w:rsidRPr="00DE47E0">
      <w:pPr>
        <w:spacing w:after="0"/>
        <w:jc w:val="center"/>
        <w:rPr>
          <w:rFonts w:cs="Times New Roman" w:eastAsia="Times New Roman"/>
          <w:lang w:eastAsia="hr-HR"/>
        </w:rPr>
      </w:pPr>
      <w:r w:rsidRPr="00DE47E0">
        <w:rPr>
          <w:rFonts w:cs="Times New Roman" w:eastAsia="Times New Roman"/>
          <w:lang w:eastAsia="hr-HR"/>
        </w:rPr>
        <w:t>Obrazloženje</w:t>
      </w:r>
    </w:p>
    <w:p w:rsidRDefault="00DE47E0" w:rsidP="00DE47E0" w:rsidR="00DE47E0" w:rsidRPr="00DE47E0">
      <w:pPr>
        <w:spacing w:after="0"/>
        <w:jc w:val="center"/>
        <w:rPr>
          <w:rFonts w:cs="Times New Roman" w:eastAsia="Times New Roman"/>
          <w:b/>
          <w:lang w:eastAsia="hr-HR"/>
        </w:rPr>
      </w:pPr>
    </w:p>
    <w:p w:rsidRDefault="00DE47E0" w:rsidP="00DE47E0" w:rsidR="00DE47E0" w:rsidRPr="00DE47E0">
      <w:pPr>
        <w:spacing w:after="0"/>
        <w:ind w:firstLine="708"/>
        <w:jc w:val="both"/>
        <w:rPr>
          <w:rFonts w:cs="Times New Roman" w:eastAsia="Times New Roman"/>
          <w:lang w:eastAsia="hr-HR"/>
        </w:rPr>
      </w:pPr>
      <w:r w:rsidRPr="00DE47E0">
        <w:rPr>
          <w:rFonts w:cs="Times New Roman" w:eastAsia="Times New Roman"/>
          <w:lang w:eastAsia="hr-HR"/>
        </w:rPr>
        <w:t>Rješenjem ovog suda posl. broj St-3830/16 od 3. kolovoza  2017. otvoren je stečajni postupak nad dužnikom MOREMARE d.o.o. u stečaju, Zagreb, Ljubijska 71, OIB: 90628828804, i imenovan stečajni upravitelj Nada Reljić, a po prijedlogu i uplaćenom predujmu u iznosu od 10.000,00 kn vjerovnika NAVA BANKA d.d. u stečaju, s obzirom da dužnik nije imao sredstava ni za namirenje troškova stečajnog postupka.</w:t>
      </w:r>
    </w:p>
    <w:p w:rsidRDefault="00DE47E0" w:rsidP="00DE47E0" w:rsidR="00DE47E0" w:rsidRPr="00DE47E0">
      <w:pPr>
        <w:spacing w:after="0"/>
        <w:ind w:firstLine="708"/>
        <w:jc w:val="both"/>
        <w:rPr>
          <w:rFonts w:cs="Times New Roman" w:eastAsia="Times New Roman"/>
          <w:lang w:eastAsia="hr-HR"/>
        </w:rPr>
      </w:pPr>
    </w:p>
    <w:p w:rsidRDefault="00DE47E0" w:rsidP="00DE47E0" w:rsidR="00DE47E0" w:rsidRPr="00DE47E0">
      <w:pPr>
        <w:spacing w:after="0"/>
        <w:ind w:firstLine="708"/>
        <w:jc w:val="both"/>
        <w:rPr>
          <w:rFonts w:cs="Times New Roman" w:eastAsia="Times New Roman"/>
          <w:lang w:eastAsia="hr-HR"/>
        </w:rPr>
      </w:pPr>
      <w:r w:rsidRPr="00DE47E0">
        <w:rPr>
          <w:rFonts w:cs="Times New Roman" w:eastAsia="Times New Roman"/>
          <w:lang w:eastAsia="hr-HR"/>
        </w:rPr>
        <w:t xml:space="preserve">Stečajna upraviteljica je podneskom od 1. ožujka 2019. predložila nagradu u iznosu od 5.000,00 kn bruto, navodeći da dužnik nema imovine ni za namirenje troškova stečajnog postupka te da joj se stoga odredi nagrada za radnje koje je obavila. Nadalje potražuje naknadu troškova,  a odnose se na putni trošak u iznosu od 981,00 kn i to za dva odlaska u Zagrebu iz Slavonskog Broda radi preuzimanja dokumentacije i po pozivu Ministarstva </w:t>
      </w:r>
      <w:r w:rsidRPr="00DE47E0">
        <w:rPr>
          <w:rFonts w:cs="Times New Roman" w:eastAsia="Times New Roman"/>
          <w:lang w:eastAsia="hr-HR"/>
        </w:rPr>
        <w:lastRenderedPageBreak/>
        <w:t>financija Republike Hrvatske i odlazak iz Slavonskog Broda na skupštinu vjerovnika u Karlovcu, te poštanske troškove u iznosu od 19,00 kn.</w:t>
      </w:r>
    </w:p>
    <w:p w:rsidRDefault="00DE47E0" w:rsidP="00DE47E0" w:rsidR="00DE47E0" w:rsidRPr="00DE47E0">
      <w:pPr>
        <w:spacing w:after="0"/>
        <w:ind w:firstLine="708"/>
        <w:jc w:val="both"/>
        <w:rPr>
          <w:rFonts w:cs="Times New Roman" w:eastAsia="Times New Roman"/>
          <w:lang w:eastAsia="hr-HR"/>
        </w:rPr>
      </w:pPr>
    </w:p>
    <w:p w:rsidRDefault="00DE47E0" w:rsidP="00DE47E0" w:rsidR="00DE47E0" w:rsidRPr="00DE47E0">
      <w:pPr>
        <w:spacing w:after="0"/>
        <w:ind w:firstLine="708"/>
        <w:jc w:val="both"/>
        <w:rPr>
          <w:rFonts w:cs="Times New Roman" w:eastAsia="Times New Roman"/>
          <w:lang w:eastAsia="hr-HR"/>
        </w:rPr>
      </w:pPr>
      <w:r w:rsidRPr="00DE47E0">
        <w:rPr>
          <w:rFonts w:cs="Times New Roman" w:eastAsia="Times New Roman"/>
          <w:lang w:eastAsia="hr-HR"/>
        </w:rPr>
        <w:t xml:space="preserve">Zahtjev stečajne upraviteljice za nagradu je osnovan za iznos od 5.000,00 kn bruto s obzirom na složenost i obujam poslova te rad stečajnog upravitelja na ispitivanju tražbina i vrijednosti unovčene stečajne mase u smislu odredbe čl.5. st. 1. Uredbe o kriterijima i načinu obračuna i plaćanja nagrade stečajnim upraviteljima (Narodne novine 105/15, dalje:Uredbe), a cijeneći činjenicu da je u konkretnom slučaju bila pet prijava tražbina koje su u cijelosti priznate te da društvo nije imalo imovinu osim sporova koji se odnose na potraživanja u iznosu od 265.288,75 kn od društva Jetto d.o.o. koje je nakon stečaja brisano iz registra. </w:t>
      </w:r>
    </w:p>
    <w:p w:rsidRDefault="00DE47E0" w:rsidP="00DE47E0" w:rsidR="00DE47E0" w:rsidRPr="00DE47E0">
      <w:pPr>
        <w:spacing w:after="0"/>
        <w:ind w:firstLine="708"/>
        <w:jc w:val="both"/>
        <w:rPr>
          <w:rFonts w:cs="Times New Roman" w:eastAsia="Times New Roman"/>
          <w:lang w:eastAsia="hr-HR"/>
        </w:rPr>
      </w:pPr>
    </w:p>
    <w:p w:rsidRDefault="00DE47E0" w:rsidP="00DE47E0" w:rsidR="00DE47E0" w:rsidRPr="00DE47E0">
      <w:pPr>
        <w:spacing w:after="0"/>
        <w:ind w:firstLine="708"/>
        <w:jc w:val="both"/>
        <w:rPr>
          <w:rFonts w:cs="Times New Roman" w:eastAsia="Times New Roman"/>
          <w:lang w:eastAsia="hr-HR"/>
        </w:rPr>
      </w:pPr>
      <w:r w:rsidRPr="00DE47E0">
        <w:rPr>
          <w:rFonts w:cs="Times New Roman" w:eastAsia="Times New Roman"/>
          <w:lang w:eastAsia="hr-HR"/>
        </w:rPr>
        <w:t>Troškovi stečajnog postupka navedeni u podnesku stečajne upraviteljice od 1. ožujka 2019. su bili potrebni i nužni, a odnose se na putni trošak u iznosu od 981,00 kn i to za dva odlaska u Zagrebu iz Slavonskog Broda radi preuzimanja dokumentacije i po pozivu Ministarstva financija Republike Hrvatske i odlazak iz Slavonskog Broda na skupštinu vjerovnika u Karlovcu, te poštanske troškove u iznosu od 19,00 kn, kako je to obrazložila stečajna upraviteljica.</w:t>
      </w:r>
    </w:p>
    <w:p w:rsidRDefault="00DE47E0" w:rsidP="00DE47E0" w:rsidR="00DE47E0" w:rsidRPr="00DE47E0">
      <w:pPr>
        <w:spacing w:after="0"/>
        <w:ind w:firstLine="708"/>
        <w:jc w:val="both"/>
        <w:rPr>
          <w:rFonts w:cs="Times New Roman" w:eastAsia="Times New Roman"/>
          <w:lang w:eastAsia="hr-HR"/>
        </w:rPr>
      </w:pPr>
    </w:p>
    <w:p w:rsidRDefault="00DE47E0" w:rsidP="00DE47E0" w:rsidR="00DE47E0" w:rsidRPr="00DE47E0">
      <w:pPr>
        <w:spacing w:after="0"/>
        <w:ind w:firstLine="708"/>
        <w:jc w:val="both"/>
        <w:rPr>
          <w:rFonts w:cs="Times New Roman" w:eastAsia="Times New Roman"/>
          <w:lang w:eastAsia="hr-HR"/>
        </w:rPr>
      </w:pPr>
      <w:r w:rsidRPr="00DE47E0">
        <w:rPr>
          <w:rFonts w:cs="Times New Roman" w:eastAsia="Times New Roman"/>
          <w:lang w:eastAsia="hr-HR"/>
        </w:rPr>
        <w:t>Slijedom navedenog, a temeljem čl.94. st.1., 2. i 3. Stečajnog zakona  (Narodne novine broj 71/15, 104/17, dalje:SZ) riješeno je kao u točki 1. izreke, dok je temeljem čl. 94. st.4. SZ-a odlučeno kao u točki 3.izreke rješenja.</w:t>
      </w:r>
    </w:p>
    <w:p w:rsidRDefault="00DE47E0" w:rsidP="00DE47E0" w:rsidR="00DE47E0" w:rsidRPr="00DE47E0">
      <w:pPr>
        <w:spacing w:after="0"/>
        <w:ind w:firstLine="708"/>
        <w:jc w:val="both"/>
        <w:rPr>
          <w:rFonts w:cs="Times New Roman" w:eastAsia="Times New Roman"/>
          <w:lang w:eastAsia="hr-HR"/>
        </w:rPr>
      </w:pPr>
    </w:p>
    <w:p w:rsidRDefault="00DE47E0" w:rsidP="00DE47E0" w:rsidR="00DE47E0" w:rsidRPr="00DE47E0">
      <w:pPr>
        <w:spacing w:after="0"/>
        <w:ind w:firstLine="708"/>
        <w:jc w:val="both"/>
        <w:rPr>
          <w:rFonts w:cs="Times New Roman" w:eastAsia="Times New Roman"/>
          <w:lang w:eastAsia="hr-HR"/>
        </w:rPr>
      </w:pPr>
      <w:r w:rsidRPr="00DE47E0">
        <w:rPr>
          <w:rFonts w:cs="Times New Roman" w:eastAsia="Times New Roman"/>
          <w:lang w:eastAsia="hr-HR"/>
        </w:rPr>
        <w:t>O ostalim obvezama stečajne mase koje se odnose na knjigovodstvene usluge i trošak arhiviranja u iznosu od 4.000,00 kn sud ne odlučuje rješenjem te će navedeni iznos biti plaćen iz predujmljenih sredstava.</w:t>
      </w:r>
    </w:p>
    <w:p w:rsidRDefault="00DE47E0" w:rsidP="00DE47E0" w:rsidR="00DE47E0" w:rsidRPr="00DE47E0">
      <w:pPr>
        <w:spacing w:after="0"/>
        <w:ind w:firstLine="708"/>
        <w:jc w:val="both"/>
        <w:rPr>
          <w:rFonts w:cs="Times New Roman" w:eastAsia="Times New Roman"/>
          <w:lang w:eastAsia="hr-HR"/>
        </w:rPr>
      </w:pPr>
    </w:p>
    <w:p w:rsidRDefault="00DE47E0" w:rsidP="00DE47E0" w:rsidR="00DE47E0" w:rsidRPr="00DE47E0">
      <w:pPr>
        <w:spacing w:after="0"/>
        <w:ind w:firstLine="708"/>
        <w:jc w:val="both"/>
        <w:rPr>
          <w:rFonts w:cs="Times New Roman" w:eastAsia="Times New Roman"/>
          <w:lang w:eastAsia="hr-HR"/>
        </w:rPr>
      </w:pPr>
      <w:r w:rsidRPr="00DE47E0">
        <w:rPr>
          <w:rFonts w:cs="Times New Roman" w:eastAsia="Times New Roman"/>
          <w:lang w:eastAsia="hr-HR"/>
        </w:rPr>
        <w:t>S obzirom da se na računu suda za dužnika vode sredstva na ime predujma troškova koje je uplatio vjerovnik, o isplati nagrade i naknadi troškova stečajnom upravitelju odlučeno je  kao u točki 2. izreke rješenja.</w:t>
      </w:r>
    </w:p>
    <w:p w:rsidRDefault="00DE47E0" w:rsidP="00DE47E0" w:rsidR="00DE47E0" w:rsidRPr="00DE47E0">
      <w:pPr>
        <w:spacing w:after="0"/>
        <w:ind w:firstLine="708"/>
        <w:jc w:val="both"/>
        <w:rPr>
          <w:rFonts w:cs="Times New Roman" w:eastAsia="Times New Roman"/>
          <w:lang w:eastAsia="hr-HR"/>
        </w:rPr>
      </w:pPr>
    </w:p>
    <w:p w:rsidRDefault="00DE47E0" w:rsidP="00DE47E0" w:rsidR="00DE47E0" w:rsidRPr="00DE47E0">
      <w:pPr>
        <w:spacing w:after="0"/>
        <w:ind w:firstLine="708"/>
        <w:jc w:val="both"/>
        <w:rPr>
          <w:rFonts w:cs="Times New Roman" w:eastAsia="Times New Roman"/>
          <w:lang w:eastAsia="hr-HR"/>
        </w:rPr>
      </w:pPr>
    </w:p>
    <w:p w:rsidRDefault="00DE47E0" w:rsidP="00DE47E0" w:rsidR="00DE47E0" w:rsidRPr="00DE47E0">
      <w:pPr>
        <w:spacing w:after="0"/>
        <w:ind w:firstLine="708"/>
        <w:jc w:val="center"/>
        <w:rPr>
          <w:rFonts w:cs="Times New Roman" w:eastAsia="Times New Roman"/>
          <w:lang w:eastAsia="hr-HR"/>
        </w:rPr>
      </w:pPr>
      <w:r w:rsidRPr="00DE47E0">
        <w:rPr>
          <w:rFonts w:cs="Times New Roman" w:eastAsia="Times New Roman"/>
          <w:lang w:eastAsia="hr-HR"/>
        </w:rPr>
        <w:t>U Karlovcu 13. ožujka 2019.</w:t>
      </w:r>
    </w:p>
    <w:p w:rsidRDefault="00DE47E0" w:rsidP="00DE47E0" w:rsidR="00DE47E0" w:rsidRPr="00DE47E0">
      <w:pPr>
        <w:spacing w:after="0"/>
        <w:jc w:val="both"/>
        <w:rPr>
          <w:rFonts w:cs="Times New Roman" w:eastAsia="Times New Roman"/>
          <w:lang w:eastAsia="hr-HR"/>
        </w:rPr>
      </w:pPr>
    </w:p>
    <w:p w:rsidRDefault="00DE47E0" w:rsidP="00DE47E0" w:rsidR="00DE47E0" w:rsidRPr="00DE47E0">
      <w:pPr>
        <w:spacing w:after="0"/>
        <w:ind w:left="4248"/>
        <w:jc w:val="both"/>
        <w:rPr>
          <w:rFonts w:cs="Times New Roman" w:eastAsia="Times New Roman"/>
          <w:lang w:eastAsia="hr-HR"/>
        </w:rPr>
      </w:pPr>
      <w:r w:rsidRPr="00DE47E0">
        <w:rPr>
          <w:rFonts w:cs="Times New Roman" w:eastAsia="Times New Roman"/>
          <w:lang w:eastAsia="hr-HR"/>
        </w:rPr>
        <w:t xml:space="preserve">                                            Stečajni sudac:</w:t>
      </w:r>
    </w:p>
    <w:p w:rsidRDefault="00DE47E0" w:rsidP="00DE47E0" w:rsidR="00DE47E0" w:rsidRPr="00DE47E0">
      <w:pPr>
        <w:spacing w:after="0"/>
        <w:ind w:left="4248"/>
        <w:jc w:val="both"/>
        <w:rPr>
          <w:rFonts w:cs="Times New Roman" w:eastAsia="Times New Roman"/>
          <w:lang w:eastAsia="hr-HR"/>
        </w:rPr>
      </w:pPr>
      <w:r w:rsidRPr="00DE47E0">
        <w:rPr>
          <w:rFonts w:cs="Times New Roman" w:eastAsia="Times New Roman"/>
          <w:lang w:eastAsia="hr-HR"/>
        </w:rPr>
        <w:t xml:space="preserve">                                         Jadranka Mađeruh,v.r.</w:t>
      </w:r>
    </w:p>
    <w:p w:rsidRDefault="00DE47E0" w:rsidP="00DE47E0" w:rsidR="00DE47E0" w:rsidRPr="00DE47E0">
      <w:pPr>
        <w:spacing w:after="0"/>
        <w:ind w:left="4248"/>
        <w:jc w:val="both"/>
        <w:rPr>
          <w:rFonts w:cs="Times New Roman" w:eastAsia="Times New Roman"/>
          <w:lang w:eastAsia="hr-HR"/>
        </w:rPr>
      </w:pPr>
    </w:p>
    <w:p w:rsidRDefault="00DE47E0" w:rsidP="00DE47E0" w:rsidR="00DE47E0" w:rsidRPr="00DE47E0">
      <w:pPr>
        <w:spacing w:after="0"/>
        <w:ind w:left="4248"/>
        <w:jc w:val="right"/>
        <w:rPr>
          <w:rFonts w:cs="Times New Roman" w:eastAsia="Times New Roman"/>
          <w:lang w:eastAsia="hr-HR"/>
        </w:rPr>
      </w:pPr>
      <w:r w:rsidRPr="00DE47E0">
        <w:rPr>
          <w:rFonts w:cs="Times New Roman" w:eastAsia="Times New Roman"/>
          <w:lang w:eastAsia="hr-HR"/>
        </w:rPr>
        <w:t>Za točnost otpravka-ovlašteni službenik:</w:t>
      </w:r>
    </w:p>
    <w:p w:rsidRDefault="00DE47E0" w:rsidP="00DE47E0" w:rsidR="00DE47E0" w:rsidRPr="00DE47E0">
      <w:pPr>
        <w:spacing w:after="0"/>
        <w:ind w:left="4248"/>
        <w:jc w:val="center"/>
        <w:rPr>
          <w:rFonts w:cs="Times New Roman" w:eastAsia="Times New Roman"/>
          <w:lang w:eastAsia="hr-HR"/>
        </w:rPr>
      </w:pPr>
      <w:r w:rsidRPr="00DE47E0">
        <w:rPr>
          <w:rFonts w:cs="Times New Roman" w:eastAsia="Times New Roman"/>
          <w:lang w:eastAsia="hr-HR"/>
        </w:rPr>
        <w:t xml:space="preserve">             Draženka Prpić</w:t>
      </w:r>
    </w:p>
    <w:p w:rsidRDefault="00DE47E0" w:rsidP="00DE47E0" w:rsidR="00DE47E0" w:rsidRPr="00DE47E0">
      <w:pPr>
        <w:spacing w:after="0"/>
        <w:ind w:left="4248"/>
        <w:jc w:val="both"/>
        <w:rPr>
          <w:rFonts w:cs="Times New Roman" w:eastAsia="Times New Roman"/>
          <w:b/>
          <w:lang w:eastAsia="hr-HR"/>
        </w:rPr>
      </w:pPr>
    </w:p>
    <w:p w:rsidRDefault="00DE47E0" w:rsidP="00DE47E0" w:rsidR="00DE47E0" w:rsidRPr="00DE47E0">
      <w:pPr>
        <w:tabs>
          <w:tab w:pos="6420" w:val="left"/>
        </w:tabs>
        <w:spacing w:after="0"/>
        <w:jc w:val="both"/>
        <w:rPr>
          <w:rFonts w:cs="Times New Roman" w:eastAsia="Times New Roman"/>
          <w:lang w:eastAsia="hr-HR"/>
        </w:rPr>
      </w:pPr>
      <w:r w:rsidRPr="00DE47E0">
        <w:rPr>
          <w:rFonts w:cs="Times New Roman" w:eastAsia="Times New Roman"/>
          <w:lang w:eastAsia="hr-HR"/>
        </w:rPr>
        <w:t>PRAVNA POUKA:</w:t>
      </w:r>
    </w:p>
    <w:p w:rsidRDefault="00DE47E0" w:rsidP="00DE47E0" w:rsidR="00DE47E0" w:rsidRPr="00DE47E0">
      <w:pPr>
        <w:tabs>
          <w:tab w:pos="6420" w:val="left"/>
        </w:tabs>
        <w:spacing w:after="0"/>
        <w:jc w:val="both"/>
        <w:rPr>
          <w:rFonts w:cs="Times New Roman" w:eastAsia="Times New Roman"/>
          <w:lang w:eastAsia="hr-HR"/>
        </w:rPr>
      </w:pPr>
      <w:r w:rsidRPr="00DE47E0">
        <w:rPr>
          <w:rFonts w:cs="Times New Roman" w:eastAsia="Times New Roman"/>
          <w:lang w:eastAsia="hr-HR"/>
        </w:rPr>
        <w:t>Protiv ovog rješenja pravo na žalbu imaju stečajni upravitelj i svaki stečajni vjerovnik.  Žalba se podnosi Visokom trgovačkom sudu RH u Zagrebu, putem ovog suda, u 3 primjerka, u roku 8 dana od dana dostave ovog rješenja.</w:t>
      </w:r>
    </w:p>
    <w:p w:rsidRDefault="00DE47E0" w:rsidP="00DE47E0" w:rsidR="00DE47E0" w:rsidRPr="00DE47E0">
      <w:pPr>
        <w:spacing w:after="0"/>
        <w:rPr>
          <w:rFonts w:cs="Times New Roman" w:eastAsia="Times New Roman"/>
          <w:b/>
          <w:lang w:eastAsia="hr-HR"/>
        </w:rPr>
      </w:pPr>
    </w:p>
    <w:p w:rsidRDefault="00DE47E0" w:rsidP="00DE47E0" w:rsidR="00DE47E0" w:rsidRPr="00DE47E0">
      <w:pPr>
        <w:spacing w:after="0"/>
        <w:rPr>
          <w:rFonts w:cs="Times New Roman" w:eastAsia="Times New Roman"/>
          <w:lang w:eastAsia="hr-HR"/>
        </w:rPr>
      </w:pPr>
      <w:r w:rsidRPr="00DE47E0">
        <w:rPr>
          <w:rFonts w:cs="Times New Roman" w:eastAsia="Times New Roman"/>
          <w:lang w:eastAsia="hr-HR"/>
        </w:rPr>
        <w:t>Dna:</w:t>
      </w:r>
    </w:p>
    <w:p w:rsidRDefault="00DE47E0" w:rsidP="00DE47E0" w:rsidR="00DE47E0" w:rsidRPr="00DE47E0">
      <w:pPr>
        <w:numPr>
          <w:ilvl w:val="0"/>
          <w:numId w:val="48"/>
        </w:numPr>
        <w:spacing w:after="0"/>
        <w:rPr>
          <w:rFonts w:cs="Times New Roman" w:eastAsia="Times New Roman"/>
          <w:lang w:eastAsia="hr-HR"/>
        </w:rPr>
      </w:pPr>
      <w:r w:rsidRPr="00DE47E0">
        <w:rPr>
          <w:rFonts w:cs="Times New Roman" w:eastAsia="Times New Roman"/>
          <w:lang w:eastAsia="hr-HR"/>
        </w:rPr>
        <w:t>stečajni upravitelj</w:t>
      </w:r>
    </w:p>
    <w:p w:rsidRDefault="00DE47E0" w:rsidP="00DE47E0" w:rsidR="00DE47E0" w:rsidRPr="00DE47E0">
      <w:pPr>
        <w:numPr>
          <w:ilvl w:val="0"/>
          <w:numId w:val="48"/>
        </w:numPr>
        <w:spacing w:after="0"/>
        <w:rPr>
          <w:rFonts w:cs="Times New Roman" w:eastAsia="Times New Roman"/>
          <w:lang w:eastAsia="hr-HR"/>
        </w:rPr>
      </w:pPr>
      <w:r w:rsidRPr="00DE47E0">
        <w:rPr>
          <w:rFonts w:cs="Times New Roman" w:eastAsia="Times New Roman"/>
          <w:lang w:eastAsia="hr-HR"/>
        </w:rPr>
        <w:t>e-oglasna ploča suda</w:t>
      </w:r>
    </w:p>
    <w:p w:rsidRDefault="00DE47E0" w:rsidP="00DE47E0" w:rsidR="00DE47E0" w:rsidRPr="00DE47E0">
      <w:pPr>
        <w:spacing w:after="0"/>
        <w:ind w:left="720"/>
        <w:rPr>
          <w:rFonts w:cs="Times New Roman" w:eastAsia="Times New Roman"/>
          <w:lang w:eastAsia="hr-HR"/>
        </w:rPr>
      </w:pPr>
    </w:p>
    <w:p w:rsidRDefault="00AE649C" w:rsidP="004F27AE" w:rsidR="00AE649C" w:rsidRPr="00B76F3C">
      <w:pPr>
        <w:pStyle w:val="NormaleSPIS"/>
      </w:pPr>
    </w:p>
    <w:sectPr w:rsidSect="00DE47E0" w:rsidR="00AE649C" w:rsidRPr="00B76F3C">
      <w:headerReference w:type="default" r:id="rId11"/>
      <w:pgSz w:code="9" w:h="16839" w:w="11907"/>
      <w:pgMar w:gutter="0" w:footer="1134" w:header="1134" w:left="1417" w:bottom="1417" w:right="1417" w:top="85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2469977"/>
      <w:docPartObj>
        <w:docPartGallery w:val="Page Numbers (Top of Page)"/>
        <w:docPartUnique/>
      </w:docPartObj>
    </w:sdtPr>
    <w:sdtContent>
      <w:p w:rsidRDefault="00DE47E0" w:rsidR="00DE47E0">
        <w:pPr>
          <w:pStyle w:val="Zaglavlje"/>
          <w:jc w:val="center"/>
        </w:pPr>
        <w:r>
          <w:fldChar w:fldCharType="begin"/>
        </w:r>
        <w:r>
          <w:instrText>PAGE   \* MERGEFORMAT</w:instrText>
        </w:r>
        <w:r>
          <w:fldChar w:fldCharType="separate"/>
        </w:r>
        <w:r>
          <w:t>1</w:t>
        </w:r>
        <w:r>
          <w:fldChar w:fldCharType="end"/>
        </w:r>
      </w:p>
    </w:sdtContent>
  </w:sdt>
  <w:p w:rsidRDefault="00DE47E0" w:rsidR="00DE47E0">
    <w:pPr>
      <w:pStyle w:val="Zaglavlje"/>
    </w:pPr>
  </w:p>
  <w:p w:rsidRDefault="00DE47E0" w:rsidR="008333A9">
    <w:pPr>
      <w:pStyle w:val="Zaglavlje"/>
    </w:pPr>
    <w:r>
      <w:t>1 St-3830/2016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B737FB"/>
    <w:multiLevelType w:val="hybridMultilevel"/>
    <w:tmpl w:val="7C0096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47E0"/>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22826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naknada troškova</izvorni_sadrzaj>
    <derivirana_varijabla naziv="DomainObject.Primjedba_1">i naknada troškova</derivirana_varijabla>
  </DomainObject.Primjedba>
  <DomainObject.Oznaka>
    <izvorni_sadrzaj>St-3830/2016-38</izvorni_sadrzaj>
    <derivirana_varijabla naziv="DomainObject.Oznaka_1">St-3830/2016-38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3830</izvorni_sadrzaj>
    <derivirana_varijabla naziv="DomainObject.Predmet.Broj_1">3830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St-3830/2016</izvorni_sadrzaj>
    <derivirana_varijabla naziv="DomainObject.Predmet.OznakaBroj_1">St-3830/2016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MOREMARE d.o.o. za proizvodnju i trgovinu, turistička agencija u stečaju zastupanog po punomoćniku Snježana Tokić</izvorni_sadrzaj>
    <derivirana_varijabla naziv="DomainObject.Predmet.ProtustrankaFormated_1">  MOREMARE d.o.o. za proizvodnju i trgovinu, turistička agencija u stečaju zastupanog po punomoćniku Snježana Tokić</derivirana_varijabla>
  </DomainObject.Predmet.ProtustrankaFormated>
  <DomainObject.Predmet.ProtustrankaFormatedOIB>
    <izvorni_sadrzaj>  MOREMARE d.o.o. za proizvodnju i trgovinu, turistička agencija u stečaju, OIB 90628828804 zastupanog po punomoćniku Snježana Tokić</izvorni_sadrzaj>
    <derivirana_varijabla naziv="DomainObject.Predmet.ProtustrankaFormatedOIB_1">  MOREMARE d.o.o. za proizvodnju i trgovinu, turistička agencija u stečaju, OIB 90628828804 zastupanog po punomoćniku Snježana Tokić</derivirana_varijabla>
  </DomainObject.Predmet.ProtustrankaFormatedOIB>
  <DomainObject.Predmet.ProtustrankaFormatedWithAdress>
    <izvorni_sadrzaj> MOREMARE d.o.o. za proizvodnju i trgovinu, turistička agencija u stečaju, Ljubijska 71, 10000 Zagreb zastupanog po punomoćniku Snježana Tokić</izvorni_sadrzaj>
    <derivirana_varijabla naziv="DomainObject.Predmet.ProtustrankaFormatedWithAdress_1"> MOREMARE d.o.o. za proizvodnju i trgovinu, turistička agencija u stečaju, Ljubijska 71, 10000 Zagreb zastupanog po punomoćniku Snježana Tokić</derivirana_varijabla>
  </DomainObject.Predmet.ProtustrankaFormatedWithAdress>
  <DomainObject.Predmet.ProtustrankaFormatedWithAdressOIB>
    <izvorni_sadrzaj> MOREMARE d.o.o. za proizvodnju i trgovinu, turistička agencija u stečaju, OIB 90628828804, Ljubijska 71, 10000 Zagreb zastupanog po punomoćniku Snježana Tokić</izvorni_sadrzaj>
    <derivirana_varijabla naziv="DomainObject.Predmet.ProtustrankaFormatedWithAdressOIB_1"> MOREMARE d.o.o. za proizvodnju i trgovinu, turistička agencija u stečaju, OIB 90628828804, Ljubijska 71, 10000 Zagreb zastupanog po punomoćniku Snježana Tokić</derivirana_varijabla>
  </DomainObject.Predmet.ProtustrankaFormatedWithAdressOIB>
  <DomainObject.Predmet.ProtustrankaWithAdress>
    <izvorni_sadrzaj>MOREMARE d.o.o. za proizvodnju i trgovinu, turistička agencija u stečaju Ljubijska 71, 10000 Zagreb</izvorni_sadrzaj>
    <derivirana_varijabla naziv="DomainObject.Predmet.ProtustrankaWithAdress_1">MOREMARE d.o.o. za proizvodnju i trgovinu, turistička agencija u stečaju Ljubijska 71, 10000 Zagreb</derivirana_varijabla>
  </DomainObject.Predmet.ProtustrankaWithAdress>
  <DomainObject.Predmet.ProtustrankaWithAdressOIB>
    <izvorni_sadrzaj>MOREMARE d.o.o. za proizvodnju i trgovinu, turistička agencija u stečaju, OIB 90628828804, Ljubijska 71, 10000 Zagreb</izvorni_sadrzaj>
    <derivirana_varijabla naziv="DomainObject.Predmet.ProtustrankaWithAdressOIB_1">MOREMARE d.o.o. za proizvodnju i trgovinu, turistička agencija u stečaju, OIB 90628828804, Ljubijska 71, 10000 Zagreb</derivirana_varijabla>
  </DomainObject.Predmet.ProtustrankaWithAdressOIB>
  <DomainObject.Predmet.ProtustrankaNazivFormated>
    <izvorni_sadrzaj>MOREMARE d.o.o. za proizvodnju i trgovinu, turistička agencija u stečaju</izvorni_sadrzaj>
    <derivirana_varijabla naziv="DomainObject.Predmet.ProtustrankaNazivFormated_1">MOREMARE d.o.o. za proizvodnju i trgovinu, turistička agencija u stečaju</derivirana_varijabla>
  </DomainObject.Predmet.ProtustrankaNazivFormated>
  <DomainObject.Predmet.ProtustrankaNazivFormatedOIB>
    <izvorni_sadrzaj>MOREMARE d.o.o. za proizvodnju i trgovinu, turistička agencija u stečaju, OIB 90628828804</izvorni_sadrzaj>
    <derivirana_varijabla naziv="DomainObject.Predmet.ProtustrankaNazivFormatedOIB_1">MOREMARE d.o.o. za proizvodnju i trgovinu, turistička agencija u stečaju, OIB 90628828804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MOREMARE d.o.o. za proizvodnju i trgovinu, turistička agencija u stečaju zastupanog po punomoćniku Snježana Tokić</item>
    </izvorni_sadrzaj>
    <derivirana_varijabla naziv="DomainObject.Predmet.ProtuStrankaListFormated_1">
      <item>MOREMARE d.o.o. za proizvodnju i trgovinu, turistička agencija u stečaju zastupanog po punomoćniku Snježana Tokić</item>
    </derivirana_varijabla>
  </DomainObject.Predmet.ProtuStrankaListFormated>
  <DomainObject.Predmet.ProtuStrankaListFormatedOIB>
    <izvorni_sadrzaj>
      <item>MOREMARE d.o.o. za proizvodnju i trgovinu, turistička agencija u stečaju, OIB 90628828804 zastupanog po punomoćniku Snježana Tokić</item>
    </izvorni_sadrzaj>
    <derivirana_varijabla naziv="DomainObject.Predmet.ProtuStrankaListFormatedOIB_1">
      <item>MOREMARE d.o.o. za proizvodnju i trgovinu, turistička agencija u stečaju, OIB 90628828804 zastupanog po punomoćniku Snježana Tokić</item>
    </derivirana_varijabla>
  </DomainObject.Predmet.ProtuStrankaListFormatedOIB>
  <DomainObject.Predmet.ProtuStrankaListFormatedWithAdress>
    <izvorni_sadrzaj>
      <item>MOREMARE d.o.o. za proizvodnju i trgovinu, turistička agencija u stečaju, Ljubijska 71, 10000 Zagreb zastupanog po punomoćniku Snježana Tokić</item>
    </izvorni_sadrzaj>
    <derivirana_varijabla naziv="DomainObject.Predmet.ProtuStrankaListFormatedWithAdress_1">
      <item>MOREMARE d.o.o. za proizvodnju i trgovinu, turistička agencija u stečaju, Ljubijska 71, 10000 Zagreb zastupanog po punomoćniku Snježana Tokić</item>
    </derivirana_varijabla>
  </DomainObject.Predmet.ProtuStrankaListFormatedWithAdress>
  <DomainObject.Predmet.ProtuStrankaListFormatedWithAdressOIB>
    <izvorni_sadrzaj>
      <item>MOREMARE d.o.o. za proizvodnju i trgovinu, turistička agencija u stečaju, OIB 90628828804, Ljubijska 71, 10000 Zagreb zastupanog po punomoćniku Snježana Tokić</item>
    </izvorni_sadrzaj>
    <derivirana_varijabla naziv="DomainObject.Predmet.ProtuStrankaListFormatedWithAdressOIB_1">
      <item>MOREMARE d.o.o. za proizvodnju i trgovinu, turistička agencija u stečaju, OIB 90628828804, Ljubijska 71, 10000 Zagreb zastupanog po punomoćniku Snježana Tokić</item>
    </derivirana_varijabla>
  </DomainObject.Predmet.ProtuStrankaListFormatedWithAdressOIB>
  <DomainObject.Predmet.ProtuStrankaListNazivFormated>
    <izvorni_sadrzaj>
      <item>MOREMARE d.o.o. za proizvodnju i trgovinu, turistička agencija u stečaju</item>
    </izvorni_sadrzaj>
    <derivirana_varijabla naziv="DomainObject.Predmet.ProtuStrankaListNazivFormated_1">
      <item>MOREMARE d.o.o. za proizvodnju i trgovinu, turistička agencija u stečaju</item>
    </derivirana_varijabla>
  </DomainObject.Predmet.ProtuStrankaListNazivFormated>
  <DomainObject.Predmet.ProtuStrankaListNazivFormatedOIB>
    <izvorni_sadrzaj>
      <item>MOREMARE d.o.o. za proizvodnju i trgovinu, turistička agencija u stečaju, OIB 90628828804</item>
    </izvorni_sadrzaj>
    <derivirana_varijabla naziv="DomainObject.Predmet.ProtuStrankaListNazivFormatedOIB_1">
      <item>MOREMARE d.o.o. za proizvodnju i trgovinu, turistička agencija u stečaju, OIB 90628828804</item>
    </derivirana_varijabla>
  </DomainObject.Predmet.ProtuStrankaListNazivFormatedOIB>
  <DomainObject.Predmet.OstaliListFormated>
    <izvorni_sadrzaj>
      <item>Snježana Tokić punomoćnica sudionika u postupku MOREMARE d.o.o. za proizvodnju i trgovinu, turistička agencija u stečaju</item>
    </izvorni_sadrzaj>
    <derivirana_varijabla naziv="DomainObject.Predmet.OstaliListFormated_1">
      <item>Snježana Tokić punomoćnica sudionika u postupku MOREMARE d.o.o. za proizvodnju i trgovinu, turistička agencija u stečaju</item>
    </derivirana_varijabla>
  </DomainObject.Predmet.OstaliListFormated>
  <DomainObject.Predmet.OstaliListFormatedOIB>
    <izvorni_sadrzaj>
      <item>Snježana Tokić, OIB 70432972599 punomoćnica sudionika u postupku MOREMARE d.o.o. za proizvodnju i trgovinu, turistička agencija u stečaju</item>
    </izvorni_sadrzaj>
    <derivirana_varijabla naziv="DomainObject.Predmet.OstaliListFormatedOIB_1">
      <item>Snježana Tokić, OIB 70432972599 punomoćnica sudionika u postupku MOREMARE d.o.o. za proizvodnju i trgovinu, turistička agencija u stečaju</item>
    </derivirana_varijabla>
  </DomainObject.Predmet.OstaliListFormatedOIB>
  <DomainObject.Predmet.OstaliListFormatedWithAdress>
    <izvorni_sadrzaj>
      <item>Snježana Tokić, Ljubijska 71a, 10000 Zagreb punomoćnica sudionika u postupku MOREMARE d.o.o. za proizvodnju i trgovinu, turistička agencija u stečaju</item>
    </izvorni_sadrzaj>
    <derivirana_varijabla naziv="DomainObject.Predmet.OstaliListFormatedWithAdress_1">
      <item>Snježana Tokić, Ljubijska 71a, 10000 Zagreb punomoćnica sudionika u postupku MOREMARE d.o.o. za proizvodnju i trgovinu, turistička agencija u stečaju</item>
    </derivirana_varijabla>
  </DomainObject.Predmet.OstaliListFormatedWithAdress>
  <DomainObject.Predmet.OstaliListFormatedWithAdressOIB>
    <izvorni_sadrzaj>
      <item>Snježana Tokić, OIB 70432972599, Ljubijska 71a, 10000 Zagreb punomoćnica sudionika u postupku MOREMARE d.o.o. za proizvodnju i trgovinu, turistička agencija u stečaju</item>
    </izvorni_sadrzaj>
    <derivirana_varijabla naziv="DomainObject.Predmet.OstaliListFormatedWithAdressOIB_1">
      <item>Snježana Tokić, OIB 70432972599, Ljubijska 71a, 10000 Zagreb punomoćnica sudionika u postupku MOREMARE d.o.o. za proizvodnju i trgovinu, turistička agencija u stečaju</item>
    </derivirana_varijabla>
  </DomainObject.Predmet.OstaliListFormatedWithAdressOIB>
  <DomainObject.Predmet.OstaliListNazivFormated>
    <izvorni_sadrzaj>
      <item>Snježana Tokić</item>
    </izvorni_sadrzaj>
    <derivirana_varijabla naziv="DomainObject.Predmet.OstaliListNazivFormated_1">
      <item>Snježana Tokić</item>
    </derivirana_varijabla>
  </DomainObject.Predmet.OstaliListNazivFormated>
  <DomainObject.Predmet.OstaliListNazivFormatedOIB>
    <izvorni_sadrzaj>
      <item>Snježana Tokić, OIB 70432972599</item>
    </izvorni_sadrzaj>
    <derivirana_varijabla naziv="DomainObject.Predmet.OstaliListNazivFormatedOIB_1">
      <item>Snježana Tokić, OIB 70432972599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2019.</izvorni_sadrzaj>
    <derivirana_varijabla naziv="DomainObject.Datum_1">13. ožujka 2019.</derivirana_varijabla>
  </DomainObject.Datum>
  <DomainObject.PoslovniBrojDokumenta>
    <izvorni_sadrzaj>St-3830/2016-38</izvorni_sadrzaj>
    <derivirana_varijabla naziv="DomainObject.PoslovniBrojDokumenta_1">St-3830/2016-38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MOREMARE d.o.o. za proizvodnju i trgovinu, turistička agencija u stečaju</izvorni_sadrzaj>
    <derivirana_varijabla naziv="DomainObject.Predmet.ProtustrankaIDrugi_1">MOREMARE d.o.o. za proizvodnju i trgovinu, turistička agencija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MOREMARE d.o.o. za proizvodnju i trgovinu, turistička agencija u stečaju, OIB 90628828804, Ljubijska 71, 10000 Zagreb</izvorni_sadrzaj>
    <derivirana_varijabla naziv="DomainObject.Predmet.ProtustrankaIDrugiAdressOIB_1">MOREMARE d.o.o. za proizvodnju i trgovinu, turistička agencija u stečaju, OIB 90628828804, Ljubijska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MOREMARE d.o.o. za proizvodnju i trgovinu, turistička agencija u stečaju</item>
      <item>Snježana Tokić</item>
      <item>NAVA BANKA dioničko društvo u stečaju</item>
    </izvorni_sadrzaj>
    <derivirana_varijabla naziv="DomainObject.Predmet.SudioniciListNaziv_1">
      <item>FINA Regionalni centar Zagreb</item>
      <item>MOREMARE d.o.o. za proizvodnju i trgovinu, turistička agencija u stečaju</item>
      <item>Snježana Tokić</item>
      <item>NAVA BANKA dioničko društvo u stečaju</item>
    </derivirana_varijabla>
  </DomainObject.Predmet.SudioniciListNaziv>
  <DomainObject.Predmet.SudioniciListAdressOIB>
    <izvorni_sadrzaj>
      <item>FINA Regionalni centar Zagreb, OIB 85821130368, Trg svibanjskih žrtava 1995. 1,10000 Zagreb</item>
      <item>MOREMARE d.o.o. za proizvodnju i trgovinu, turistička agencija u stečaju, OIB 90628828804, Ljubijska 71,10000 Zagreb</item>
      <item>Snježana Tokić, OIB 70432972599, Ljubijska 71a,10000 Zagreb</item>
      <item>NAVA BANKA dioničko društvo u stečaju, OIB 07492912398, Tratinska 27,10000 Zagreb</item>
    </izvorni_sadrzaj>
    <derivirana_varijabla naziv="DomainObject.Predmet.SudioniciListAdressOIB_1">
      <item>FINA Regionalni centar Zagreb, OIB 85821130368, Trg svibanjskih žrtava 1995. 1,10000 Zagreb</item>
      <item>MOREMARE d.o.o. za proizvodnju i trgovinu, turistička agencija u stečaju, OIB 90628828804, Ljubijska 71,10000 Zagreb</item>
      <item>Snježana Tokić, OIB 70432972599, Ljubijska 71a,10000 Zagreb</item>
      <item>NAVA BANKA dioničko društvo u stečaju, OIB 07492912398, Tratinska 27,10000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4F6B86-487D-4D1B-8747-85944E4CBD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656</properties:Words>
  <properties:Characters>3437</properties:Characters>
  <properties:Lines>90</properties:Lines>
  <properties:Paragraphs>29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2019-03-13T08:53:00Z</cp:lastPrinted>
  <dcterms:modified xmlns:xsi="http://www.w3.org/2001/XMLSchema-instance" xsi:type="dcterms:W3CDTF">2019-03-13T08:53:00Z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St-3830/2016-38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