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BD5B5A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BD5B5A">
              <w:rPr>
                <w:noProof/>
                <w:lang w:eastAsia="hr-HR"/>
              </w:rPr>
              <w:t>1526</w:t>
            </w:r>
            <w:r>
              <w:rPr>
                <w:noProof/>
                <w:lang w:eastAsia="hr-HR"/>
              </w:rPr>
              <w:t>/2016</w:t>
            </w:r>
          </w:p>
        </w:tc>
      </w:tr>
    </w:tbl>
    <w:p w14:textId="9046922" w14:paraId="9046922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1365B" w:rsidR="0091365B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 xml:space="preserve">Trgovački sud u Splitu, po stečajnoj sutkinji Ani Golub Gruić, u postupku povodom prijedloga FINANCIJSKE AGENCIJE, Regionalni centar Split, Mažuranićevo šetalište 24b, OIB: 85821130368, za otvaranje stečajnog postupka nad dužnikom </w:t>
      </w:r>
      <w:r w:rsidR="00EB19DF">
        <w:t>NOĆNA MUZIKA j.d.o.o., OIB: 71667797003, Split, Dosud 1</w:t>
      </w:r>
      <w:r>
        <w:t xml:space="preserve">, </w:t>
      </w:r>
      <w:r w:rsidR="00EB19DF">
        <w:t>18</w:t>
      </w:r>
      <w:r w:rsidR="003C0EDB">
        <w:t>. svibnja</w:t>
      </w:r>
      <w:r>
        <w:t xml:space="preserve"> 2018. </w:t>
      </w:r>
    </w:p>
    <w:p w:rsidRDefault="0091365B" w:rsidP="0091365B" w:rsidR="0091365B">
      <w:pPr>
        <w:tabs>
          <w:tab w:pos="4536" w:val="center"/>
          <w:tab w:pos="7095" w:val="left"/>
        </w:tabs>
        <w:spacing w:after="200" w:before="20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EB19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EB19DF" w:rsidRPr="00EB19DF">
        <w:rPr>
          <w:rFonts w:cs="Times New Roman" w:hAnsi="Times New Roman" w:ascii="Times New Roman"/>
          <w:sz w:val="24"/>
          <w:szCs w:val="24"/>
        </w:rPr>
        <w:t>NOĆNA MUZIKA j.d.o.o., OIB: 71667797003, Split, Dosud 1</w:t>
      </w:r>
      <w:r w:rsidRPr="00EB19DF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A5775A">
        <w:rPr>
          <w:rFonts w:cs="Times New Roman" w:hAnsi="Times New Roman" w:ascii="Times New Roman"/>
          <w:sz w:val="24"/>
          <w:szCs w:val="24"/>
        </w:rPr>
        <w:t xml:space="preserve">jni postupak otvoren je </w:t>
      </w:r>
      <w:r w:rsidR="00E100BC" w:rsidRPr="001A3093">
        <w:rPr>
          <w:rFonts w:cs="Times New Roman" w:hAnsi="Times New Roman" w:ascii="Times New Roman"/>
          <w:sz w:val="24"/>
          <w:szCs w:val="24"/>
        </w:rPr>
        <w:t>18</w:t>
      </w:r>
      <w:r w:rsidR="003C0EDB" w:rsidRPr="001A3093">
        <w:rPr>
          <w:rFonts w:cs="Times New Roman" w:hAnsi="Times New Roman" w:ascii="Times New Roman"/>
          <w:sz w:val="24"/>
          <w:szCs w:val="24"/>
        </w:rPr>
        <w:t xml:space="preserve">. svibnja 2018. u </w:t>
      </w:r>
      <w:r w:rsidR="001A3093" w:rsidRPr="001A3093">
        <w:rPr>
          <w:rFonts w:cs="Times New Roman" w:hAnsi="Times New Roman" w:ascii="Times New Roman"/>
          <w:sz w:val="24"/>
          <w:szCs w:val="24"/>
        </w:rPr>
        <w:t>14:45</w:t>
      </w:r>
      <w:r w:rsidRPr="001A3093">
        <w:rPr>
          <w:rFonts w:cs="Times New Roman" w:hAnsi="Times New Roman" w:ascii="Times New Roman"/>
          <w:sz w:val="24"/>
          <w:szCs w:val="24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>, kada je ovo rješenje o otvaranju stečajnog postupka istaknuto na mrežnoj stranici e-Oglasna ploča sudova.</w:t>
      </w:r>
    </w:p>
    <w:p w:rsidRDefault="001A3093" w:rsidP="0091365B" w:rsidR="00527CAC" w:rsidRPr="00527CAC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Stečajnom</w:t>
      </w:r>
      <w:r w:rsidR="0091365B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icom</w:t>
      </w:r>
      <w:r w:rsidR="0091365B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527CAC" w:rsidRPr="00527CAC">
        <w:rPr>
          <w:rFonts w:cs="Times New Roman" w:eastAsia="Times New Roman" w:hAnsi="Times New Roman" w:ascii="Times New Roman"/>
          <w:sz w:val="24"/>
          <w:szCs w:val="24"/>
          <w:lang w:eastAsia="hr-HR"/>
        </w:rPr>
        <w:t>Ada Rajković iz Splita, Matice hrvatske 10, OIB: 27195964864.</w:t>
      </w:r>
    </w:p>
    <w:p w:rsidRDefault="0091365B" w:rsidP="0091365B" w:rsidR="00EB19DF" w:rsidRPr="00EB19DF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EB19DF" w:rsidRPr="00EB19DF">
        <w:rPr>
          <w:rFonts w:cs="Times New Roman" w:hAnsi="Times New Roman" w:ascii="Times New Roman"/>
          <w:sz w:val="24"/>
          <w:szCs w:val="24"/>
        </w:rPr>
        <w:t>NOĆNA MUZIKA j.d.o.o., OIB: 71667797003, Split, Dosud 1</w:t>
      </w:r>
      <w:r w:rsidR="00EB19DF">
        <w:rPr>
          <w:rFonts w:cs="Times New Roman" w:hAnsi="Times New Roman" w:ascii="Times New Roman"/>
          <w:sz w:val="24"/>
          <w:szCs w:val="24"/>
        </w:rPr>
        <w:t>.</w:t>
      </w:r>
    </w:p>
    <w:p w:rsidRDefault="001A3093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Stečajna</w:t>
      </w:r>
      <w:r w:rsidR="0091365B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="0091365B">
        <w:rPr>
          <w:rFonts w:cs="Times New Roman" w:hAnsi="Times New Roman" w:ascii="Times New Roman"/>
          <w:sz w:val="24"/>
          <w:szCs w:val="24"/>
        </w:rPr>
        <w:t xml:space="preserve">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3C0EDB" w:rsidP="00E100BC" w:rsidR="003C0EDB" w:rsidRPr="00E100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3740">
        <w:rPr>
          <w:rFonts w:cs="Times New Roman" w:hAnsi="Times New Roman" w:ascii="Times New Roman"/>
          <w:sz w:val="24"/>
          <w:szCs w:val="24"/>
        </w:rPr>
        <w:t xml:space="preserve">Financijska agencija, Regionalni centar Split, podnijela je ovom sudu </w:t>
      </w:r>
      <w:r w:rsidR="001A3093">
        <w:rPr>
          <w:rFonts w:cs="Times New Roman" w:hAnsi="Times New Roman" w:ascii="Times New Roman"/>
          <w:sz w:val="24"/>
          <w:szCs w:val="24"/>
        </w:rPr>
        <w:t>24</w:t>
      </w:r>
      <w:r w:rsidR="00EB19DF" w:rsidRPr="00C43740">
        <w:rPr>
          <w:rFonts w:cs="Times New Roman" w:hAnsi="Times New Roman" w:ascii="Times New Roman"/>
          <w:sz w:val="24"/>
          <w:szCs w:val="24"/>
        </w:rPr>
        <w:t>. lipnja</w:t>
      </w:r>
      <w:r w:rsidRPr="00C43740">
        <w:rPr>
          <w:rFonts w:cs="Times New Roman" w:hAnsi="Times New Roman" w:ascii="Times New Roman"/>
          <w:sz w:val="24"/>
          <w:szCs w:val="24"/>
        </w:rPr>
        <w:t xml:space="preserve"> </w:t>
      </w:r>
      <w:r w:rsidR="00C43740" w:rsidRPr="00C43740">
        <w:rPr>
          <w:rFonts w:cs="Times New Roman" w:hAnsi="Times New Roman" w:ascii="Times New Roman"/>
          <w:sz w:val="24"/>
          <w:szCs w:val="24"/>
        </w:rPr>
        <w:t>2016. na temelju odredbe čl. 444.  st. 2</w:t>
      </w:r>
      <w:r w:rsidRPr="00C43740">
        <w:rPr>
          <w:rFonts w:cs="Times New Roman" w:hAnsi="Times New Roman" w:ascii="Times New Roman"/>
          <w:sz w:val="24"/>
          <w:szCs w:val="24"/>
        </w:rPr>
        <w:t xml:space="preserve">. Stečajnog zakona (˝Narodne novine˝ broj 71/15; dalje: SZ) </w:t>
      </w:r>
      <w:r w:rsidR="00C43740">
        <w:rPr>
          <w:rFonts w:cs="Times New Roman" w:hAnsi="Times New Roman" w:ascii="Times New Roman"/>
          <w:sz w:val="24"/>
          <w:szCs w:val="24"/>
        </w:rPr>
        <w:t>prijedlog za otvaranje</w:t>
      </w:r>
      <w:r w:rsidRPr="00C43740">
        <w:rPr>
          <w:rFonts w:cs="Times New Roman" w:hAnsi="Times New Roman" w:ascii="Times New Roman"/>
          <w:sz w:val="24"/>
          <w:szCs w:val="24"/>
        </w:rPr>
        <w:t xml:space="preserve"> stečajnog postupka nad dužnikom</w:t>
      </w:r>
      <w:r>
        <w:t xml:space="preserve"> </w:t>
      </w:r>
      <w:r w:rsidR="00C43740" w:rsidRPr="00EB19DF">
        <w:rPr>
          <w:rFonts w:cs="Times New Roman" w:hAnsi="Times New Roman" w:ascii="Times New Roman"/>
          <w:sz w:val="24"/>
          <w:szCs w:val="24"/>
        </w:rPr>
        <w:t>NOĆNA MUZIKA j.d.o.o., OIB: 71667797003, Split, Dosud 1.</w:t>
      </w:r>
    </w:p>
    <w:p w:rsidRDefault="003C0EDB" w:rsidP="003C0EDB" w:rsidR="001A3093">
      <w:pPr>
        <w:spacing w:before="2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Rješenjem ovog suda poslovni broj 11. St-</w:t>
      </w:r>
      <w:r w:rsidR="00C43740">
        <w:rPr>
          <w:rFonts w:eastAsia="Times New Roman"/>
          <w:lang w:eastAsia="hr-HR"/>
        </w:rPr>
        <w:t>1526</w:t>
      </w:r>
      <w:r>
        <w:rPr>
          <w:rFonts w:eastAsia="Times New Roman"/>
          <w:lang w:eastAsia="hr-HR"/>
        </w:rPr>
        <w:t xml:space="preserve">/2016 od </w:t>
      </w:r>
      <w:r w:rsidR="00C43740">
        <w:rPr>
          <w:rFonts w:eastAsia="Times New Roman"/>
          <w:lang w:eastAsia="hr-HR"/>
        </w:rPr>
        <w:t>7. travnja</w:t>
      </w:r>
      <w:r>
        <w:rPr>
          <w:rFonts w:eastAsia="Times New Roman"/>
          <w:lang w:eastAsia="hr-HR"/>
        </w:rPr>
        <w:t xml:space="preserve"> 2017. </w:t>
      </w:r>
      <w:r w:rsidR="00EA3CA7">
        <w:rPr>
          <w:rFonts w:eastAsia="Times New Roman"/>
          <w:lang w:eastAsia="hr-HR"/>
        </w:rPr>
        <w:t xml:space="preserve">(list </w:t>
      </w:r>
      <w:r w:rsidR="00C43740">
        <w:rPr>
          <w:rFonts w:eastAsia="Times New Roman"/>
          <w:lang w:eastAsia="hr-HR"/>
        </w:rPr>
        <w:t>11-13</w:t>
      </w:r>
      <w:r w:rsidR="00EA3CA7">
        <w:rPr>
          <w:rFonts w:eastAsia="Times New Roman"/>
          <w:lang w:eastAsia="hr-HR"/>
        </w:rPr>
        <w:t xml:space="preserve"> spisa) </w:t>
      </w:r>
      <w:r>
        <w:rPr>
          <w:rFonts w:eastAsia="Times New Roman"/>
          <w:lang w:eastAsia="hr-HR"/>
        </w:rPr>
        <w:t>pokrenut je postupak radi utvrđenja uvjeta za otvaranje stečajnog postupka (prethodni postupak)</w:t>
      </w:r>
      <w:r w:rsidR="001A3093">
        <w:rPr>
          <w:rFonts w:eastAsia="Times New Roman"/>
          <w:lang w:eastAsia="hr-HR"/>
        </w:rPr>
        <w:t xml:space="preserve"> (list 11-13 spisa).</w:t>
      </w:r>
    </w:p>
    <w:p w:rsidRDefault="001A3093" w:rsidP="001A3093" w:rsidR="003C0EDB" w:rsidRPr="001A3093">
      <w:pPr>
        <w:spacing w:before="2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Na ročište radi očitovanja o prijedlogu za otvaranje stečajnog postupka održano kod ovog suda 16. studenog 2017. (list 30 spisa) nije pristupio zastupnik po zakonu dužnika iako uredno pozvan pa je rješenjem ovog suda </w:t>
      </w:r>
      <w:r w:rsidR="00C43740">
        <w:rPr>
          <w:rFonts w:eastAsia="Times New Roman"/>
          <w:lang w:eastAsia="hr-HR"/>
        </w:rPr>
        <w:t xml:space="preserve">poslovni broj 11. St-1526/2016 od 20. studenog </w:t>
      </w:r>
      <w:r w:rsidR="00C43740">
        <w:rPr>
          <w:rFonts w:eastAsia="Times New Roman"/>
          <w:lang w:eastAsia="hr-HR"/>
        </w:rPr>
        <w:lastRenderedPageBreak/>
        <w:t xml:space="preserve">2017. </w:t>
      </w:r>
      <w:r w:rsidR="003C0EDB">
        <w:t>određena mjera osiguranja</w:t>
      </w:r>
      <w:r w:rsidR="00C31762">
        <w:t xml:space="preserve"> na način da je dužniku postavljen</w:t>
      </w:r>
      <w:r w:rsidR="00C43740">
        <w:t>a</w:t>
      </w:r>
      <w:r w:rsidR="003C0EDB">
        <w:t xml:space="preserve"> </w:t>
      </w:r>
      <w:r w:rsidR="00C43740">
        <w:t>privremena stečajna</w:t>
      </w:r>
      <w:r w:rsidR="00C31762">
        <w:t xml:space="preserve"> upravitelj</w:t>
      </w:r>
      <w:r w:rsidR="00C43740">
        <w:t>ica</w:t>
      </w:r>
      <w:r w:rsidR="00C31762">
        <w:t xml:space="preserve"> –</w:t>
      </w:r>
      <w:r w:rsidR="003C0EDB">
        <w:t xml:space="preserve"> </w:t>
      </w:r>
      <w:r w:rsidR="00C43740">
        <w:t>Ada Rajković</w:t>
      </w:r>
      <w:r w:rsidR="00C31762">
        <w:t xml:space="preserve"> koj</w:t>
      </w:r>
      <w:r w:rsidR="00C43740">
        <w:t>oj</w:t>
      </w:r>
      <w:r w:rsidR="00C31762">
        <w:t xml:space="preserve"> je naloženo utvrditi:</w:t>
      </w:r>
    </w:p>
    <w:p w:rsidRDefault="00C31762" w:rsidP="00C31762" w:rsidR="00C31762">
      <w:pPr>
        <w:spacing w:before="50"/>
        <w:ind w:firstLine="426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    -  imovinu stečajnog dužnika i njezinu vrijednost</w:t>
      </w:r>
    </w:p>
    <w:p w:rsidRDefault="00C31762" w:rsidP="00C31762" w:rsidR="00C31762">
      <w:pPr>
        <w:spacing w:before="50"/>
        <w:ind w:firstLine="426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    -  stanje obveza stečajnog dužnika</w:t>
      </w:r>
    </w:p>
    <w:p w:rsidRDefault="00C31762" w:rsidP="00C31762" w:rsidR="00C31762">
      <w:pPr>
        <w:spacing w:before="50"/>
        <w:ind w:firstLine="426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    - da li je imovina stečajnog dužnika dovoljna za namirenje troškova stečajnog postupka</w:t>
      </w:r>
    </w:p>
    <w:p w:rsidRDefault="00C31762" w:rsidP="00C31762" w:rsidR="003C0EDB">
      <w:pPr>
        <w:spacing w:before="50"/>
        <w:ind w:firstLine="426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    - koliki je iznos predvidljivih troškova prethodnog i stečajnog postupka</w:t>
      </w:r>
      <w:r w:rsidR="00EA3CA7">
        <w:rPr>
          <w:rFonts w:eastAsia="Times New Roman"/>
          <w:lang w:eastAsia="hr-HR"/>
        </w:rPr>
        <w:t xml:space="preserve"> (točka II. izreke rješenja)</w:t>
      </w:r>
      <w:r>
        <w:rPr>
          <w:rFonts w:eastAsia="Times New Roman"/>
          <w:lang w:eastAsia="hr-HR"/>
        </w:rPr>
        <w:t>.</w:t>
      </w:r>
    </w:p>
    <w:p w:rsidRDefault="00C31762" w:rsidP="00C31762" w:rsidR="00C31762" w:rsidRPr="00C31762">
      <w:pPr>
        <w:spacing w:before="50"/>
        <w:ind w:firstLine="426"/>
        <w:jc w:val="both"/>
        <w:rPr>
          <w:rFonts w:eastAsia="Times New Roman"/>
          <w:lang w:eastAsia="hr-HR"/>
        </w:rPr>
      </w:pPr>
    </w:p>
    <w:p w:rsidRDefault="00C43740" w:rsidP="00E100BC" w:rsidR="00C31762">
      <w:pPr>
        <w:ind w:firstLine="708"/>
        <w:jc w:val="both"/>
        <w:rPr>
          <w:rFonts w:eastAsia="Calibri"/>
        </w:rPr>
      </w:pPr>
      <w:r>
        <w:rPr>
          <w:rFonts w:eastAsia="Calibri"/>
        </w:rPr>
        <w:t>Privremena</w:t>
      </w:r>
      <w:r w:rsidR="003C0EDB">
        <w:rPr>
          <w:rFonts w:eastAsia="Calibri"/>
        </w:rPr>
        <w:t xml:space="preserve"> stečajn</w:t>
      </w:r>
      <w:r>
        <w:rPr>
          <w:rFonts w:eastAsia="Calibri"/>
        </w:rPr>
        <w:t>a</w:t>
      </w:r>
      <w:r w:rsidR="00C31762">
        <w:rPr>
          <w:rFonts w:eastAsia="Calibri"/>
        </w:rPr>
        <w:t xml:space="preserve"> upravitelj</w:t>
      </w:r>
      <w:r>
        <w:rPr>
          <w:rFonts w:eastAsia="Calibri"/>
        </w:rPr>
        <w:t>ica dostavila</w:t>
      </w:r>
      <w:r w:rsidR="00C31762">
        <w:rPr>
          <w:rFonts w:eastAsia="Calibri"/>
        </w:rPr>
        <w:t xml:space="preserve"> je sudu </w:t>
      </w:r>
      <w:r w:rsidR="001A3093">
        <w:rPr>
          <w:rFonts w:eastAsia="Calibri"/>
        </w:rPr>
        <w:t>13</w:t>
      </w:r>
      <w:r>
        <w:rPr>
          <w:rFonts w:eastAsia="Calibri"/>
        </w:rPr>
        <w:t>. prosinca</w:t>
      </w:r>
      <w:r w:rsidR="003C0EDB">
        <w:rPr>
          <w:rFonts w:eastAsia="Calibri"/>
        </w:rPr>
        <w:t xml:space="preserve"> 2017. izvješće o poduzetim radnjama (list </w:t>
      </w:r>
      <w:r>
        <w:rPr>
          <w:rFonts w:eastAsia="Calibri"/>
        </w:rPr>
        <w:t>42-59</w:t>
      </w:r>
      <w:r w:rsidR="003C0EDB">
        <w:rPr>
          <w:rFonts w:eastAsia="Calibri"/>
        </w:rPr>
        <w:t xml:space="preserve"> spisa), </w:t>
      </w:r>
      <w:r w:rsidR="00C31762">
        <w:rPr>
          <w:rFonts w:eastAsia="Calibri"/>
        </w:rPr>
        <w:t>iz kojeg u bitnom proizlazi:</w:t>
      </w:r>
    </w:p>
    <w:p w:rsidRDefault="001A3093" w:rsidP="00CB24C7" w:rsidR="00CB24C7">
      <w:pPr>
        <w:ind w:firstLine="708"/>
        <w:jc w:val="both"/>
        <w:rPr>
          <w:rFonts w:eastAsia="Calibri"/>
        </w:rPr>
      </w:pPr>
      <w:r>
        <w:rPr>
          <w:rFonts w:eastAsia="Calibri"/>
        </w:rPr>
        <w:t>- da dužnik nema imovinu iz koje bi se mogli podmiriti troškovi stečajnog postupka</w:t>
      </w:r>
    </w:p>
    <w:p w:rsidRDefault="001A3093" w:rsidP="00CB24C7" w:rsidR="001A3093">
      <w:pPr>
        <w:ind w:firstLine="708"/>
        <w:jc w:val="both"/>
        <w:rPr>
          <w:rFonts w:eastAsia="Calibri"/>
        </w:rPr>
      </w:pPr>
      <w:r>
        <w:rPr>
          <w:rFonts w:eastAsia="Calibri"/>
        </w:rPr>
        <w:t>- da predvidljivi troškovi prethodnog i otvorenog stečajnog postupka iznose 33.300,00 kn.</w:t>
      </w:r>
    </w:p>
    <w:p w:rsidRDefault="003C0EDB" w:rsidP="003C0EDB" w:rsidR="003C0EDB" w:rsidRPr="00B9502C">
      <w:pPr>
        <w:spacing w:before="200"/>
        <w:ind w:firstLine="720"/>
        <w:jc w:val="both"/>
        <w:rPr>
          <w:szCs w:val="20"/>
        </w:rPr>
      </w:pPr>
      <w:r w:rsidRPr="00B9502C">
        <w:rPr>
          <w:szCs w:val="20"/>
        </w:rPr>
        <w:t>Iz uvjerenja MUP-</w:t>
      </w:r>
      <w:r w:rsidR="00B9502C" w:rsidRPr="00B9502C">
        <w:rPr>
          <w:szCs w:val="20"/>
        </w:rPr>
        <w:t xml:space="preserve">a od </w:t>
      </w:r>
      <w:r w:rsidR="001A3093">
        <w:rPr>
          <w:szCs w:val="20"/>
        </w:rPr>
        <w:t>26. srpnja 2016. (list 7</w:t>
      </w:r>
      <w:r w:rsidRPr="00B9502C">
        <w:rPr>
          <w:szCs w:val="20"/>
        </w:rPr>
        <w:t xml:space="preserve"> spisa) proizlazi da prema službenoj evidenciji registracije cestovnih vozila dužnik nije evidentiran kao vlasnik vozila, a iz potvrde Općinskog suda u Splitu - Zemljišnoknjižnog odjela Split od </w:t>
      </w:r>
      <w:r w:rsidR="00C43740">
        <w:rPr>
          <w:szCs w:val="20"/>
        </w:rPr>
        <w:t>29. srpnja 2016</w:t>
      </w:r>
      <w:r w:rsidRPr="00B9502C">
        <w:rPr>
          <w:szCs w:val="20"/>
        </w:rPr>
        <w:t xml:space="preserve">. (list </w:t>
      </w:r>
      <w:r w:rsidR="00C43740">
        <w:rPr>
          <w:szCs w:val="20"/>
        </w:rPr>
        <w:t>5</w:t>
      </w:r>
      <w:r w:rsidRPr="00B9502C">
        <w:rPr>
          <w:szCs w:val="20"/>
        </w:rPr>
        <w:t xml:space="preserve"> spisa) proizlazi da dužnik nije upisan kao vlasnik nekretnina na području nadležnosti </w:t>
      </w:r>
      <w:r w:rsidR="00B9502C" w:rsidRPr="00B9502C">
        <w:rPr>
          <w:szCs w:val="20"/>
        </w:rPr>
        <w:t>tog zemljišnoknjižnog</w:t>
      </w:r>
      <w:r w:rsidRPr="00B9502C">
        <w:rPr>
          <w:szCs w:val="20"/>
        </w:rPr>
        <w:t xml:space="preserve"> odjela. </w:t>
      </w:r>
    </w:p>
    <w:p w:rsidRDefault="003C0EDB" w:rsidP="003C0EDB" w:rsidR="003C0EDB" w:rsidRPr="00B9502C">
      <w:pPr>
        <w:spacing w:before="200"/>
        <w:ind w:firstLine="720"/>
        <w:jc w:val="both"/>
        <w:rPr>
          <w:szCs w:val="20"/>
        </w:rPr>
      </w:pPr>
      <w:r w:rsidRPr="001A3093">
        <w:rPr>
          <w:szCs w:val="20"/>
        </w:rPr>
        <w:t xml:space="preserve">Kako iz Potvrde FINA-e od </w:t>
      </w:r>
      <w:r w:rsidR="00C43740" w:rsidRPr="001A3093">
        <w:rPr>
          <w:szCs w:val="20"/>
        </w:rPr>
        <w:t>28. studenog 2017. (list 49</w:t>
      </w:r>
      <w:r w:rsidRPr="001A3093">
        <w:rPr>
          <w:szCs w:val="20"/>
        </w:rPr>
        <w:t xml:space="preserve"> spisa) proizlazi da dužnik u Očevidniku redoslijeda osnova za plaćanje ima evidentirane neizvršene osnove za plaćanje u neprekinutom razdoblju od </w:t>
      </w:r>
      <w:r w:rsidR="00C43740" w:rsidRPr="001A3093">
        <w:rPr>
          <w:szCs w:val="20"/>
        </w:rPr>
        <w:t>1240</w:t>
      </w:r>
      <w:r w:rsidRPr="001A3093">
        <w:rPr>
          <w:szCs w:val="20"/>
        </w:rPr>
        <w:t xml:space="preserve"> dana, to ovaj sud utvrđuje da je na strani dužnika ostvaren stečajni razlog nesposobnosti za plaćanje u smislu odredbi čl. 6. </w:t>
      </w:r>
      <w:r w:rsidRPr="001A3093">
        <w:t>SZ-a.</w:t>
      </w:r>
    </w:p>
    <w:p w:rsidRDefault="003C0EDB" w:rsidP="003C0EDB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527CAC">
        <w:rPr>
          <w:rFonts w:cs="Times New Roman" w:hAnsi="Times New Roman" w:ascii="Times New Roman"/>
          <w:sz w:val="24"/>
          <w:szCs w:val="24"/>
        </w:rPr>
        <w:t>1526</w:t>
      </w:r>
      <w:r w:rsidRPr="00B9502C">
        <w:rPr>
          <w:rFonts w:cs="Times New Roman" w:hAnsi="Times New Roman" w:ascii="Times New Roman"/>
          <w:sz w:val="24"/>
          <w:szCs w:val="24"/>
        </w:rPr>
        <w:t xml:space="preserve">/2016 od </w:t>
      </w:r>
      <w:r w:rsidR="00527CAC">
        <w:rPr>
          <w:rFonts w:cs="Times New Roman" w:hAnsi="Times New Roman" w:ascii="Times New Roman"/>
          <w:sz w:val="24"/>
          <w:szCs w:val="24"/>
        </w:rPr>
        <w:t>26. siječnja</w:t>
      </w:r>
      <w:r w:rsidR="00B9502C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527CAC" w:rsidRPr="00EB19DF">
        <w:rPr>
          <w:rFonts w:cs="Times New Roman" w:hAnsi="Times New Roman" w:ascii="Times New Roman"/>
          <w:sz w:val="24"/>
          <w:szCs w:val="24"/>
        </w:rPr>
        <w:t>NOĆNA MUZIKA j.d.o.o., OIB: 71667797003, Split, Dosud 1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B9502C">
        <w:rPr>
          <w:rFonts w:cs="Times New Roman" w:hAnsi="Times New Roman" w:ascii="Times New Roman"/>
          <w:sz w:val="24"/>
          <w:szCs w:val="24"/>
        </w:rPr>
        <w:t>, solidarno predujme iznos od 17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527CAC">
        <w:rPr>
          <w:rFonts w:cs="Times New Roman" w:hAnsi="Times New Roman" w:ascii="Times New Roman"/>
          <w:sz w:val="24"/>
          <w:szCs w:val="24"/>
        </w:rPr>
        <w:t xml:space="preserve">26. siječnja </w:t>
      </w:r>
      <w:r w:rsidR="00EA3CA7">
        <w:rPr>
          <w:rFonts w:cs="Times New Roman" w:hAnsi="Times New Roman" w:ascii="Times New Roman"/>
          <w:sz w:val="24"/>
          <w:szCs w:val="24"/>
        </w:rPr>
        <w:t>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čl. 132. i čl.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C0EDB" w:rsidP="003C0EDB" w:rsidR="003C0EDB" w:rsidRPr="00B9502C">
      <w:pPr>
        <w:spacing w:before="200"/>
        <w:ind w:firstLine="708"/>
        <w:jc w:val="both"/>
      </w:pPr>
      <w:r w:rsidRPr="00B9502C">
        <w:t xml:space="preserve">Odredbom čl. 132. st.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3C0EDB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čl. 132. SZ-a ispunili uvjeti da se stečaj nad dužnikom otvori i zaključi, radi čega je odlučeno kao u izreci ovog rješenja.</w:t>
      </w:r>
    </w:p>
    <w:p w:rsidRDefault="003C0EDB" w:rsidP="003C0EDB" w:rsidR="003C0EDB" w:rsidRPr="00B9502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Obzirom da je u prethodnom postupku rješenjem ovog suda 11.St-</w:t>
      </w:r>
      <w:r w:rsidR="00527CAC">
        <w:rPr>
          <w:rFonts w:cs="Times New Roman" w:hAnsi="Times New Roman" w:ascii="Times New Roman"/>
          <w:sz w:val="24"/>
          <w:szCs w:val="24"/>
        </w:rPr>
        <w:t>1526</w:t>
      </w:r>
      <w:r w:rsidR="00B9502C" w:rsidRPr="00B9502C">
        <w:rPr>
          <w:rFonts w:cs="Times New Roman" w:hAnsi="Times New Roman" w:ascii="Times New Roman"/>
          <w:sz w:val="24"/>
          <w:szCs w:val="24"/>
        </w:rPr>
        <w:t>/2016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527CAC">
        <w:rPr>
          <w:rFonts w:cs="Times New Roman" w:hAnsi="Times New Roman" w:ascii="Times New Roman"/>
          <w:sz w:val="24"/>
          <w:szCs w:val="24"/>
        </w:rPr>
        <w:t>20. studenog</w:t>
      </w:r>
      <w:r w:rsidRPr="00B9502C">
        <w:rPr>
          <w:rFonts w:cs="Times New Roman" w:hAnsi="Times New Roman" w:ascii="Times New Roman"/>
          <w:sz w:val="24"/>
          <w:szCs w:val="24"/>
        </w:rPr>
        <w:t xml:space="preserve"> 2017. imenovan</w:t>
      </w:r>
      <w:r w:rsidR="00527CAC">
        <w:rPr>
          <w:rFonts w:cs="Times New Roman" w:hAnsi="Times New Roman" w:ascii="Times New Roman"/>
          <w:sz w:val="24"/>
          <w:szCs w:val="24"/>
        </w:rPr>
        <w:t>a privremena</w:t>
      </w:r>
      <w:r w:rsidRPr="00B9502C">
        <w:rPr>
          <w:rFonts w:cs="Times New Roman" w:hAnsi="Times New Roman" w:ascii="Times New Roman"/>
          <w:sz w:val="24"/>
          <w:szCs w:val="24"/>
        </w:rPr>
        <w:t xml:space="preserve"> st</w:t>
      </w:r>
      <w:r w:rsidR="00527CAC">
        <w:rPr>
          <w:rFonts w:cs="Times New Roman" w:hAnsi="Times New Roman" w:ascii="Times New Roman"/>
          <w:sz w:val="24"/>
          <w:szCs w:val="24"/>
        </w:rPr>
        <w:t>ečajna</w:t>
      </w:r>
      <w:r w:rsidRPr="00B9502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527CAC">
        <w:rPr>
          <w:rFonts w:cs="Times New Roman" w:hAnsi="Times New Roman" w:ascii="Times New Roman"/>
          <w:sz w:val="24"/>
          <w:szCs w:val="24"/>
        </w:rPr>
        <w:t>ica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="00527CAC">
        <w:rPr>
          <w:rFonts w:cs="Times New Roman" w:hAnsi="Times New Roman" w:ascii="Times New Roman"/>
          <w:sz w:val="24"/>
          <w:szCs w:val="24"/>
        </w:rPr>
        <w:t>Ada Rajković</w:t>
      </w:r>
      <w:r w:rsidRPr="00B9502C">
        <w:rPr>
          <w:rFonts w:cs="Times New Roman" w:hAnsi="Times New Roman" w:ascii="Times New Roman"/>
          <w:sz w:val="24"/>
          <w:szCs w:val="24"/>
        </w:rPr>
        <w:t>, ist</w:t>
      </w:r>
      <w:r w:rsidR="00527CAC">
        <w:rPr>
          <w:rFonts w:cs="Times New Roman" w:hAnsi="Times New Roman" w:ascii="Times New Roman"/>
          <w:sz w:val="24"/>
          <w:szCs w:val="24"/>
        </w:rPr>
        <w:t>u</w:t>
      </w:r>
      <w:r w:rsidRPr="00B9502C">
        <w:rPr>
          <w:rFonts w:cs="Times New Roman" w:hAnsi="Times New Roman" w:ascii="Times New Roman"/>
          <w:sz w:val="24"/>
          <w:szCs w:val="24"/>
        </w:rPr>
        <w:t xml:space="preserve"> je temeljem odredbe čl. 85. st. 2. SZ-a valjalo imenovati </w:t>
      </w:r>
      <w:r w:rsidR="00527CAC">
        <w:rPr>
          <w:rFonts w:cs="Times New Roman" w:hAnsi="Times New Roman" w:ascii="Times New Roman"/>
          <w:sz w:val="24"/>
          <w:szCs w:val="24"/>
        </w:rPr>
        <w:t>stečajnom upraviteljicom</w:t>
      </w:r>
      <w:r w:rsidRPr="00B9502C">
        <w:rPr>
          <w:rFonts w:cs="Times New Roman" w:hAnsi="Times New Roman" w:ascii="Times New Roman"/>
          <w:sz w:val="24"/>
          <w:szCs w:val="24"/>
        </w:rPr>
        <w:t xml:space="preserve"> u rješenju o otvaranju stečajnog postupka.</w:t>
      </w:r>
    </w:p>
    <w:p w:rsidRDefault="0091365B" w:rsidP="0091365B" w:rsidR="0091365B">
      <w:pPr>
        <w:spacing w:before="160"/>
        <w:jc w:val="center"/>
      </w:pPr>
      <w:r>
        <w:t xml:space="preserve">U Splitu </w:t>
      </w:r>
      <w:r w:rsidR="00527CAC">
        <w:t>18</w:t>
      </w:r>
      <w:r w:rsidR="00A5775A">
        <w:t>. svibnja</w:t>
      </w:r>
      <w:r>
        <w:t xml:space="preserve"> 2018.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91365B" w:rsidP="0091365B" w:rsidR="0091365B">
      <w:pPr>
        <w:spacing w:before="20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1365B" w:rsidP="0091365B" w:rsidR="0091365B">
      <w:pPr>
        <w:pStyle w:val="Bezproreda"/>
        <w:tabs>
          <w:tab w:pos="4536" w:val="center"/>
        </w:tabs>
        <w:spacing w:before="2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527CAC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stečajnoj upraviteljici Adi Rajković</w:t>
      </w:r>
    </w:p>
    <w:p w:rsidRDefault="0091365B" w:rsidP="0091365B" w:rsidR="0091365B">
      <w:pPr>
        <w:jc w:val="both"/>
      </w:pPr>
      <w:r>
        <w:t>- mrežna stranica e-Oglasna ploča sudova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 (odmah i po pravomoćnosti)</w:t>
      </w:r>
    </w:p>
    <w:p w:rsidRDefault="0091365B" w:rsidP="0091365B" w:rsidR="0091365B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0265E4" w:rsidR="000265E4"/>
    <w:sectPr w:rsidSect="006D6610" w:rsidR="000265E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R="006D66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14D">
          <w:rPr>
            <w:noProof/>
          </w:rPr>
          <w:t>3</w:t>
        </w:r>
        <w:r>
          <w:fldChar w:fldCharType="end"/>
        </w:r>
      </w:p>
      <w:p w:rsidRDefault="006D6610" w:rsidP="006D6610" w:rsidR="006D6610">
        <w:pPr>
          <w:pStyle w:val="Zaglavlje"/>
          <w:jc w:val="right"/>
        </w:pPr>
        <w:r>
          <w:t>Poslovni broj: 11. St-</w:t>
        </w:r>
        <w:r w:rsidR="00C43740">
          <w:t>1526</w:t>
        </w:r>
        <w:r>
          <w:t>/2016</w:t>
        </w:r>
      </w:p>
    </w:sdtContent>
  </w:sdt>
  <w:p w:rsidRDefault="006D6610" w:rsidR="006D661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42F93"/>
    <w:rsid w:val="001A3093"/>
    <w:rsid w:val="00335ED3"/>
    <w:rsid w:val="003A1748"/>
    <w:rsid w:val="003C0EDB"/>
    <w:rsid w:val="003D314D"/>
    <w:rsid w:val="004B3697"/>
    <w:rsid w:val="00527CAC"/>
    <w:rsid w:val="006D6610"/>
    <w:rsid w:val="007E0D1B"/>
    <w:rsid w:val="0091365B"/>
    <w:rsid w:val="00977F82"/>
    <w:rsid w:val="00A5775A"/>
    <w:rsid w:val="00AE0312"/>
    <w:rsid w:val="00B86AFC"/>
    <w:rsid w:val="00B9502C"/>
    <w:rsid w:val="00BC061F"/>
    <w:rsid w:val="00BD5B5A"/>
    <w:rsid w:val="00C31762"/>
    <w:rsid w:val="00C43740"/>
    <w:rsid w:val="00CB24C7"/>
    <w:rsid w:val="00DC6958"/>
    <w:rsid w:val="00E100BC"/>
    <w:rsid w:val="00EA3CA7"/>
    <w:rsid w:val="00EB19DF"/>
    <w:rsid w:val="00EB422A"/>
    <w:rsid w:val="00F16E8D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14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314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314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314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14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314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314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314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NOĆNA MUZIKA j.d.o.o. za usluge</izvorni_sadrzaj>
    <derivirana_varijabla naziv="DomainObject.Predmet.ProtustrankaFormated_1">  NOĆNA MUZIKA j.d.o.o. za usluge</derivirana_varijabla>
  </DomainObject.Predmet.ProtustrankaFormated>
  <DomainObject.Predmet.ProtustrankaFormatedOIB>
    <izvorni_sadrzaj>  NOĆNA MUZIKA j.d.o.o. za usluge, OIB 71667797003</izvorni_sadrzaj>
    <derivirana_varijabla naziv="DomainObject.Predmet.ProtustrankaFormatedOIB_1">  NOĆNA MUZIKA j.d.o.o. za usluge, OIB 71667797003</derivirana_varijabla>
  </DomainObject.Predmet.ProtustrankaFormatedOIB>
  <DomainObject.Predmet.ProtustrankaFormatedWithAdress>
    <izvorni_sadrzaj> NOĆNA MUZIKA j.d.o.o. za usluge, Dosud 1, 21000 Split</izvorni_sadrzaj>
    <derivirana_varijabla naziv="DomainObject.Predmet.ProtustrankaFormatedWithAdress_1"> NOĆNA MUZIKA j.d.o.o. za usluge, Dosud 1, 21000 Split</derivirana_varijabla>
  </DomainObject.Predmet.ProtustrankaFormatedWithAdress>
  <DomainObject.Predmet.ProtustrankaFormatedWithAdressOIB>
    <izvorni_sadrzaj> NOĆNA MUZIKA j.d.o.o. za usluge, OIB 71667797003, Dosud 1, 21000 Split</izvorni_sadrzaj>
    <derivirana_varijabla naziv="DomainObject.Predmet.ProtustrankaFormatedWithAdressOIB_1"> NOĆNA MUZIKA j.d.o.o. za usluge, OIB 71667797003, Dosud 1, 21000 Split</derivirana_varijabla>
  </DomainObject.Predmet.ProtustrankaFormatedWithAdressOIB>
  <DomainObject.Predmet.ProtustrankaWithAdress>
    <izvorni_sadrzaj>NOĆNA MUZIKA j.d.o.o. za usluge Dosud 1, 21000 Split</izvorni_sadrzaj>
    <derivirana_varijabla naziv="DomainObject.Predmet.ProtustrankaWithAdress_1">NOĆNA MUZIKA j.d.o.o. za usluge Dosud 1, 21000 Split</derivirana_varijabla>
  </DomainObject.Predmet.ProtustrankaWithAdress>
  <DomainObject.Predmet.ProtustrankaWithAdressOIB>
    <izvorni_sadrzaj>NOĆNA MUZIKA j.d.o.o. za usluge, OIB 71667797003, Dosud 1, 21000 Split</izvorni_sadrzaj>
    <derivirana_varijabla naziv="DomainObject.Predmet.ProtustrankaWithAdressOIB_1">NOĆNA MUZIKA j.d.o.o. za usluge, OIB 71667797003, Dosud 1, 21000 Split</derivirana_varijabla>
  </DomainObject.Predmet.ProtustrankaWithAdressOIB>
  <DomainObject.Predmet.ProtustrankaNazivFormated>
    <izvorni_sadrzaj>NOĆNA MUZIKA j.d.o.o. za usluge</izvorni_sadrzaj>
    <derivirana_varijabla naziv="DomainObject.Predmet.ProtustrankaNazivFormated_1">NOĆNA MUZIKA j.d.o.o. za usluge</derivirana_varijabla>
  </DomainObject.Predmet.ProtustrankaNazivFormated>
  <DomainObject.Predmet.ProtustrankaNazivFormatedOIB>
    <izvorni_sadrzaj>NOĆNA MUZIKA j.d.o.o. za usluge, OIB 71667797003</izvorni_sadrzaj>
    <derivirana_varijabla naziv="DomainObject.Predmet.ProtustrankaNazivFormatedOIB_1">NOĆNA MUZIKA j.d.o.o. za usluge, OIB 71667797003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63719.87</izvorni_sadrzaj>
    <derivirana_varijabla naziv="DomainObject.Predmet.TrenutnaVrijednost_1">63719.87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NOĆNA MUZIKA j.d.o.o. za usluge</item>
    </izvorni_sadrzaj>
    <derivirana_varijabla naziv="DomainObject.Predmet.ProtuStrankaListFormated_1">
      <item>NOĆNA MUZIKA j.d.o.o. za usluge</item>
    </derivirana_varijabla>
  </DomainObject.Predmet.ProtuStrankaListFormated>
  <DomainObject.Predmet.ProtuStrankaListFormatedOIB>
    <izvorni_sadrzaj>
      <item>NOĆNA MUZIKA j.d.o.o. za usluge, OIB 71667797003</item>
    </izvorni_sadrzaj>
    <derivirana_varijabla naziv="DomainObject.Predmet.ProtuStrankaListFormatedOIB_1">
      <item>NOĆNA MUZIKA j.d.o.o. za usluge, OIB 71667797003</item>
    </derivirana_varijabla>
  </DomainObject.Predmet.ProtuStrankaListFormatedOIB>
  <DomainObject.Predmet.ProtuStrankaListFormatedWithAdress>
    <izvorni_sadrzaj>
      <item>NOĆNA MUZIKA j.d.o.o. za usluge, Dosud 1, 21000 Split</item>
    </izvorni_sadrzaj>
    <derivirana_varijabla naziv="DomainObject.Predmet.ProtuStrankaListFormatedWithAdress_1">
      <item>NOĆNA MUZIKA j.d.o.o. za usluge, Dosud 1, 21000 Split</item>
    </derivirana_varijabla>
  </DomainObject.Predmet.ProtuStrankaListFormatedWithAdress>
  <DomainObject.Predmet.ProtuStrankaListFormatedWithAdressOIB>
    <izvorni_sadrzaj>
      <item>NOĆNA MUZIKA j.d.o.o. za usluge, OIB 71667797003, Dosud 1, 21000 Split</item>
    </izvorni_sadrzaj>
    <derivirana_varijabla naziv="DomainObject.Predmet.ProtuStrankaListFormatedWithAdressOIB_1">
      <item>NOĆNA MUZIKA j.d.o.o. za usluge, OIB 71667797003, Dosud 1, 21000 Split</item>
    </derivirana_varijabla>
  </DomainObject.Predmet.ProtuStrankaListFormatedWithAdressOIB>
  <DomainObject.Predmet.ProtuStrankaListNazivFormated>
    <izvorni_sadrzaj>
      <item>NOĆNA MUZIKA j.d.o.o. za usluge</item>
    </izvorni_sadrzaj>
    <derivirana_varijabla naziv="DomainObject.Predmet.ProtuStrankaListNazivFormated_1">
      <item>NOĆNA MUZIKA j.d.o.o. za usluge</item>
    </derivirana_varijabla>
  </DomainObject.Predmet.ProtuStrankaListNazivFormated>
  <DomainObject.Predmet.ProtuStrankaListNazivFormatedOIB>
    <izvorni_sadrzaj>
      <item>NOĆNA MUZIKA j.d.o.o. za usluge, OIB 71667797003</item>
    </izvorni_sadrzaj>
    <derivirana_varijabla naziv="DomainObject.Predmet.ProtuStrankaListNazivFormatedOIB_1">
      <item>NOĆNA MUZIKA j.d.o.o. za usluge, OIB 71667797003</item>
    </derivirana_varijabla>
  </DomainObject.Predmet.ProtuStrankaListNazivFormatedOIB>
  <DomainObject.Predmet.OstaliListFormated>
    <izvorni_sadrzaj>
      <item>Renato Radić</item>
    </izvorni_sadrzaj>
    <derivirana_varijabla naziv="DomainObject.Predmet.OstaliListFormated_1">
      <item>Renato Radić</item>
    </derivirana_varijabla>
  </DomainObject.Predmet.OstaliListFormated>
  <DomainObject.Predmet.OstaliListFormatedOIB>
    <izvorni_sadrzaj>
      <item>Renato Radić, OIB 81415165646</item>
    </izvorni_sadrzaj>
    <derivirana_varijabla naziv="DomainObject.Predmet.OstaliListFormatedOIB_1">
      <item>Renato Radić, OIB 81415165646</item>
    </derivirana_varijabla>
  </DomainObject.Predmet.OstaliListFormatedOIB>
  <DomainObject.Predmet.OstaliListFormatedWithAdress>
    <izvorni_sadrzaj>
      <item>Renato Radić, Ivan Dolac 117, 21465 Ivan Dolac</item>
    </izvorni_sadrzaj>
    <derivirana_varijabla naziv="DomainObject.Predmet.OstaliListFormatedWithAdress_1">
      <item>Renato Radić, Ivan Dolac 117, 21465 Ivan Dolac</item>
    </derivirana_varijabla>
  </DomainObject.Predmet.OstaliListFormatedWithAdress>
  <DomainObject.Predmet.OstaliListFormatedWithAdressOIB>
    <izvorni_sadrzaj>
      <item>Renato Radić, OIB 81415165646, Ivan Dolac 117, 21465 Ivan Dolac</item>
    </izvorni_sadrzaj>
    <derivirana_varijabla naziv="DomainObject.Predmet.OstaliListFormatedWithAdressOIB_1">
      <item>Renato Radić, OIB 81415165646, Ivan Dolac 117, 21465 Ivan Dolac</item>
    </derivirana_varijabla>
  </DomainObject.Predmet.OstaliListFormatedWithAdressOIB>
  <DomainObject.Predmet.OstaliListNazivFormated>
    <izvorni_sadrzaj>
      <item>Renato Radić</item>
    </izvorni_sadrzaj>
    <derivirana_varijabla naziv="DomainObject.Predmet.OstaliListNazivFormated_1">
      <item>Renato Radić</item>
    </derivirana_varijabla>
  </DomainObject.Predmet.OstaliListNazivFormated>
  <DomainObject.Predmet.OstaliListNazivFormatedOIB>
    <izvorni_sadrzaj>
      <item>Renato Radić, OIB 81415165646</item>
    </izvorni_sadrzaj>
    <derivirana_varijabla naziv="DomainObject.Predmet.OstaliListNazivFormatedOIB_1">
      <item>Renato Radić, OIB 81415165646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NOĆNA MUZIKA j.d.o.o. za usluge</izvorni_sadrzaj>
    <derivirana_varijabla naziv="DomainObject.Predmet.ProtustrankaIDrugi_1">NOĆNA MUZIKA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NOĆNA MUZIKA j.d.o.o. za usluge, OIB 71667797003, Dosud 1, 21000 Split</izvorni_sadrzaj>
    <derivirana_varijabla naziv="DomainObject.Predmet.ProtustrankaIDrugiAdressOIB_1">NOĆNA MUZIKA j.d.o.o. za usluge, OIB 71667797003, Dosud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NOĆNA MUZIKA j.d.o.o. za usluge</item>
      <item>FINANCIJSKA AGENCIJA, RC SPLIT</item>
      <item>Renato Radić</item>
    </izvorni_sadrzaj>
    <derivirana_varijabla naziv="DomainObject.Predmet.SudioniciListNaziv_1">
      <item>NOĆNA MUZIKA j.d.o.o. za usluge</item>
      <item>FINANCIJSKA AGENCIJA, RC SPLIT</item>
      <item>Renato Radić</item>
    </derivirana_varijabla>
  </DomainObject.Predmet.SudioniciListNaziv>
  <DomainObject.Predmet.SudioniciListAdressOIB>
    <izvorni_sadrzaj>
      <item>NOĆNA MUZIKA j.d.o.o. za usluge, OIB 71667797003, Dosud 1,21000 Split</item>
      <item>FINANCIJSKA AGENCIJA, RC SPLIT, OIB 85821130368, Mažuranićevo šetalište 24 b,21000 Split</item>
      <item>Renato Radić, OIB 81415165646, Ivan Dolac 117,21465 Ivan Dolac</item>
    </izvorni_sadrzaj>
    <derivirana_varijabla naziv="DomainObject.Predmet.SudioniciListAdressOIB_1">
      <item>NOĆNA MUZIKA j.d.o.o. za usluge, OIB 71667797003, Dosud 1,21000 Split</item>
      <item>FINANCIJSKA AGENCIJA, RC SPLIT, OIB 85821130368, Mažuranićevo šetalište 24 b,21000 Split</item>
      <item>Renato Radić, OIB 81415165646, Ivan Dolac 117,21465 Ivan Dolac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71667797003</item>
      <item>, OIB 85821130368</item>
      <item>, OIB 81415165646</item>
    </izvorni_sadrzaj>
    <derivirana_varijabla naziv="DomainObject.Predmet.SudioniciListNazivOIB_1">
      <item>, OIB 71667797003</item>
      <item>, OIB 85821130368</item>
      <item>, OIB 81415165646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1009</properties:Words>
  <properties:Characters>5745</properties:Characters>
  <properties:Lines>116</properties:Lines>
  <properties:Paragraphs>44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2018-05-18T10:40:00Z</dcterms:created>
  <dc:creator>Ana Golub Gruić</dc:creator>
  <cp:lastModifiedBy>Ana Golub Gruić</cp:lastModifiedBy>
  <cp:lastPrinted>2018-05-18T12:16:00Z</cp:lastPrinted>
  <dcterms:modified xmlns:xsi="http://www.w3.org/2001/XMLSchema-instance" xsi:type="dcterms:W3CDTF">2018-05-18T12:41:00Z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(St-1526-2016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