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47d0" w14:paraId="a6047d0" w:rsidRDefault="005106F1" w:rsidP="00B27094" w:rsidR="00B27094">
      <w:pPr>
        <w15:collapsed w:val="false"/>
      </w:pPr>
      <w:bookmarkStart w:name="_GoBack" w:id="0"/>
      <w:bookmarkEnd w:id="0"/>
      <w:r w:rsidRPr="00DE1772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B27094">
        <w:rPr>
          <w:noProof/>
          <w:lang w:eastAsia="hr-HR"/>
        </w:rPr>
        <w:t xml:space="preserve">                    </w:t>
      </w:r>
      <w:r w:rsidR="00B27094"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094" w:rsidP="00B27094" w:rsidR="00B27094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B27094" w:rsidP="00B27094" w:rsidR="00B27094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5106F1" w:rsidP="00B27094" w:rsidR="003145F2" w:rsidRPr="00B2709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27094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5106F1" w:rsidP="00B27094" w:rsidR="00B27094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Pravna stvar:</w:t>
      </w:r>
    </w:p>
    <w:p w:rsidRDefault="00283960" w:rsidP="00B27094" w:rsidR="005106F1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Predlagatelj: Financijska agencija Regionalni centar Zagreb, Podružnica Varaždin, Augusta Cesarca 2, Varaždin</w:t>
      </w:r>
    </w:p>
    <w:p w:rsidRDefault="00283960" w:rsidP="00C51B2B" w:rsidR="00B27094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Stečajni dužnik: </w:t>
      </w:r>
      <w:r w:rsidR="00C51B2B" w:rsidRPr="00283960">
        <w:rPr>
          <w:rFonts w:cs="Times New Roman" w:hAnsi="Times New Roman" w:ascii="Times New Roman"/>
          <w:sz w:val="24"/>
          <w:szCs w:val="24"/>
        </w:rPr>
        <w:t xml:space="preserve"> </w:t>
      </w:r>
      <w:r w:rsidRPr="00283960">
        <w:rPr>
          <w:rFonts w:cs="Times New Roman" w:hAnsi="Times New Roman" w:ascii="Times New Roman"/>
          <w:sz w:val="24"/>
          <w:szCs w:val="24"/>
        </w:rPr>
        <w:t>TATJANA TRADE d.o.o., OIB: 35294852123 sa sjedištem u 1. Svibnja 49 a, 48362 Kloštar Podravski</w:t>
      </w:r>
    </w:p>
    <w:p w:rsidRDefault="00C51B2B" w:rsidP="00C51B2B" w:rsidR="00C51B2B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51B2B" w:rsidP="00C51B2B" w:rsidR="00C51B2B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POZIV ZA ROČIŠTE</w:t>
      </w:r>
    </w:p>
    <w:p w:rsidRDefault="003A0F20" w:rsidP="006D72E6" w:rsidR="003A0F20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B27094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radi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 očitovanja o</w:t>
      </w:r>
      <w:r w:rsidRPr="00283960">
        <w:rPr>
          <w:rFonts w:cs="Times New Roman" w:hAnsi="Times New Roman" w:ascii="Times New Roman"/>
          <w:sz w:val="24"/>
          <w:szCs w:val="24"/>
        </w:rPr>
        <w:t xml:space="preserve"> prijedlogu za otvaranje stečajnog postupka i davanja </w:t>
      </w:r>
    </w:p>
    <w:p w:rsidRDefault="00283960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obavijesti iz čl. 117</w:t>
      </w:r>
      <w:r w:rsidR="00B27094" w:rsidRPr="00283960">
        <w:rPr>
          <w:rFonts w:cs="Times New Roman" w:hAnsi="Times New Roman" w:ascii="Times New Roman"/>
          <w:sz w:val="24"/>
          <w:szCs w:val="24"/>
        </w:rPr>
        <w:t xml:space="preserve">. Stečajnog zakona </w:t>
      </w:r>
    </w:p>
    <w:p w:rsidRDefault="00B27094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te radi </w:t>
      </w:r>
      <w:r w:rsidR="00283960" w:rsidRPr="00283960">
        <w:rPr>
          <w:rFonts w:cs="Times New Roman" w:hAnsi="Times New Roman" w:ascii="Times New Roman"/>
          <w:sz w:val="24"/>
          <w:szCs w:val="24"/>
        </w:rPr>
        <w:t>utvrđivanja  uvjeta</w:t>
      </w:r>
      <w:r w:rsidRPr="00283960">
        <w:rPr>
          <w:rFonts w:cs="Times New Roman" w:hAnsi="Times New Roman" w:ascii="Times New Roman"/>
          <w:sz w:val="24"/>
          <w:szCs w:val="24"/>
        </w:rPr>
        <w:t xml:space="preserve"> za otvaranje stečajnog postupka </w:t>
      </w:r>
    </w:p>
    <w:p w:rsidRDefault="006D72E6" w:rsidP="00B27094" w:rsidR="006D72E6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D72E6" w:rsidP="00283960" w:rsidR="005106F1" w:rsidRPr="002839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I/ Po</w:t>
      </w:r>
      <w:r w:rsidR="005106F1" w:rsidRPr="00283960">
        <w:rPr>
          <w:rFonts w:cs="Times New Roman" w:hAnsi="Times New Roman" w:ascii="Times New Roman"/>
          <w:sz w:val="24"/>
          <w:szCs w:val="24"/>
        </w:rPr>
        <w:t>zivate se na ročište u gornjem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 predmetu</w:t>
      </w:r>
      <w:r w:rsidR="005106F1" w:rsidRPr="00283960">
        <w:rPr>
          <w:rFonts w:cs="Times New Roman" w:hAnsi="Times New Roman" w:ascii="Times New Roman"/>
          <w:sz w:val="24"/>
          <w:szCs w:val="24"/>
        </w:rPr>
        <w:t xml:space="preserve"> 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radi očitovanja o prijedlogu za otvaranje stečajnog postupka i davanja obavijesti iz čl. 117. Stečajnog zakona te radi utvrđivanja  uvjeta za otvaranje stečajnog postupka  </w:t>
      </w:r>
      <w:r w:rsidR="00B27094" w:rsidRPr="00283960">
        <w:rPr>
          <w:rFonts w:cs="Times New Roman" w:hAnsi="Times New Roman" w:ascii="Times New Roman"/>
          <w:sz w:val="24"/>
          <w:szCs w:val="24"/>
        </w:rPr>
        <w:t xml:space="preserve">koje 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će se održati                  </w:t>
      </w:r>
      <w:r w:rsidR="00B27094" w:rsidRPr="00283960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3145F2" w:rsidP="006D72E6" w:rsidR="003145F2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72E6" w:rsidP="006D72E6" w:rsidR="006D72E6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283960">
        <w:rPr>
          <w:rFonts w:cs="Times New Roman" w:hAnsi="Times New Roman" w:ascii="Times New Roman"/>
          <w:sz w:val="24"/>
          <w:szCs w:val="24"/>
          <w:u w:val="single"/>
        </w:rPr>
        <w:t xml:space="preserve">dana </w:t>
      </w:r>
      <w:r w:rsidR="00283960" w:rsidRPr="00283960">
        <w:rPr>
          <w:rFonts w:cs="Times New Roman" w:hAnsi="Times New Roman" w:ascii="Times New Roman"/>
          <w:sz w:val="24"/>
          <w:szCs w:val="24"/>
          <w:u w:val="single"/>
        </w:rPr>
        <w:t>13</w:t>
      </w:r>
      <w:r w:rsidR="00C51B2B" w:rsidRPr="00283960"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 w:rsidR="00283960" w:rsidRPr="00283960">
        <w:rPr>
          <w:rFonts w:cs="Times New Roman" w:hAnsi="Times New Roman" w:ascii="Times New Roman"/>
          <w:sz w:val="24"/>
          <w:szCs w:val="24"/>
          <w:u w:val="single"/>
        </w:rPr>
        <w:t>srpnja 2016. u 12</w:t>
      </w:r>
      <w:r w:rsidR="00C51B2B" w:rsidRPr="00283960">
        <w:rPr>
          <w:rFonts w:cs="Times New Roman" w:hAnsi="Times New Roman" w:ascii="Times New Roman"/>
          <w:sz w:val="24"/>
          <w:szCs w:val="24"/>
          <w:u w:val="single"/>
        </w:rPr>
        <w:t>,50</w:t>
      </w:r>
      <w:r w:rsidRPr="00283960">
        <w:rPr>
          <w:rFonts w:cs="Times New Roman" w:hAnsi="Times New Roman" w:ascii="Times New Roman"/>
          <w:sz w:val="24"/>
          <w:szCs w:val="24"/>
          <w:u w:val="single"/>
        </w:rPr>
        <w:t xml:space="preserve"> sati</w:t>
      </w:r>
    </w:p>
    <w:p w:rsidRDefault="00B27094" w:rsidP="00B27094" w:rsidR="00B27094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283960">
        <w:rPr>
          <w:rFonts w:cs="Times New Roman" w:hAnsi="Times New Roman" w:ascii="Times New Roman"/>
          <w:sz w:val="24"/>
          <w:szCs w:val="24"/>
          <w:u w:val="single"/>
        </w:rPr>
        <w:t>kod ovog suda, soba broj 224/II</w:t>
      </w:r>
    </w:p>
    <w:p w:rsidRDefault="00B27094" w:rsidP="00B27094" w:rsidR="00B27094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5106F1" w:rsidP="00B27094" w:rsidR="005106F1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 na koje se pozivaju pristupiti:</w:t>
      </w:r>
    </w:p>
    <w:p w:rsidRDefault="003A0F20" w:rsidP="00B27094" w:rsidR="003A0F20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83960" w:rsidP="00283960" w:rsidR="00283960" w:rsidRPr="002839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- predlagatelj Financijska agencija, Regionalni centar Zagreb, Podružnica Varaždin, Augusta Cesarca 2, Varaždin,</w:t>
      </w:r>
    </w:p>
    <w:p w:rsidRDefault="00283960" w:rsidP="00283960" w:rsidR="00283960" w:rsidRPr="002839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- direktor dužnika Damir Čoklo, OIB: 34723828330, Kloštar Podravski, 1. Svibnja 47/A</w:t>
      </w:r>
    </w:p>
    <w:p w:rsidRDefault="00283960" w:rsidP="00283960" w:rsidR="00283960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- dužnik TATJANA TRADE d.o.o., OIB: 35294852123 sa sjedištem u 1. Svibnja 49 a, 48362 Kloštar Podravski</w:t>
      </w:r>
    </w:p>
    <w:p w:rsidRDefault="00B27094" w:rsidP="00B27094" w:rsidR="00B27094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2839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Na ovom ročištu pozvane osobe će se izjasniti usmeno ili pisano o prijedlogu za otvaranje stečajnog postupka.</w:t>
      </w:r>
    </w:p>
    <w:p w:rsidRDefault="006D72E6" w:rsidP="00B27094" w:rsidR="006D72E6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AB5956" w:rsidR="00AB5956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83960">
        <w:rPr>
          <w:rFonts w:cs="Times New Roman" w:hAnsi="Times New Roman" w:ascii="Times New Roman"/>
          <w:sz w:val="24"/>
          <w:szCs w:val="24"/>
        </w:rPr>
        <w:t>3</w:t>
      </w:r>
      <w:r w:rsidR="003145F2" w:rsidRPr="00283960">
        <w:rPr>
          <w:rFonts w:cs="Times New Roman" w:hAnsi="Times New Roman" w:ascii="Times New Roman"/>
          <w:sz w:val="24"/>
          <w:szCs w:val="24"/>
        </w:rPr>
        <w:t xml:space="preserve">. </w:t>
      </w:r>
      <w:r w:rsidR="00283960">
        <w:rPr>
          <w:rFonts w:cs="Times New Roman" w:hAnsi="Times New Roman" w:ascii="Times New Roman"/>
          <w:sz w:val="24"/>
          <w:szCs w:val="24"/>
        </w:rPr>
        <w:t>lipnja</w:t>
      </w:r>
      <w:r w:rsidR="003145F2" w:rsidRPr="00283960">
        <w:rPr>
          <w:rFonts w:cs="Times New Roman" w:hAnsi="Times New Roman" w:ascii="Times New Roman"/>
          <w:sz w:val="24"/>
          <w:szCs w:val="24"/>
        </w:rPr>
        <w:t xml:space="preserve"> 2015. </w:t>
      </w:r>
    </w:p>
    <w:p w:rsidRDefault="00AB5956" w:rsidP="00AB5956" w:rsidR="00AB5956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5956" w:rsidP="00D51B65" w:rsidR="00D51B65" w:rsidRPr="0028396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Sutkinja</w:t>
      </w:r>
      <w:r w:rsidRPr="00283960">
        <w:rPr>
          <w:rFonts w:cs="Times New Roman" w:hAnsi="Times New Roman" w:ascii="Times New Roman"/>
          <w:sz w:val="24"/>
          <w:szCs w:val="24"/>
        </w:rPr>
        <w:br/>
        <w:t>Melita Poljanec Bubaš</w:t>
      </w:r>
    </w:p>
    <w:p w:rsidRDefault="000E6F3C" w:rsidP="00C51B2B" w:rsidR="000E6F3C" w:rsidRPr="0028396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sectPr w:rsidR="000E6F3C" w:rsidRPr="002839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8B" w:rsidP="00B27094" w:rsidR="00A74E8B">
      <w:pPr>
        <w:spacing w:lineRule="auto" w:line="240" w:after="0"/>
      </w:pPr>
      <w:r>
        <w:separator/>
      </w:r>
    </w:p>
  </w:endnote>
  <w:endnote w:id="0" w:type="continuationSeparator">
    <w:p w:rsidRDefault="00A74E8B" w:rsidP="00B27094" w:rsidR="00A74E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8B" w:rsidP="00B27094" w:rsidR="00A74E8B">
      <w:pPr>
        <w:spacing w:lineRule="auto" w:line="240" w:after="0"/>
      </w:pPr>
      <w:r>
        <w:separator/>
      </w:r>
    </w:p>
  </w:footnote>
  <w:footnote w:id="0" w:type="continuationSeparator">
    <w:p w:rsidRDefault="00A74E8B" w:rsidP="00B27094" w:rsidR="00A74E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094" w:rsidP="00283960" w:rsidR="00283960" w:rsidRPr="0028396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E1772">
      <w:rPr>
        <w:rFonts w:cs="Times New Roman" w:hAnsi="Times New Roman" w:ascii="Times New Roman"/>
        <w:sz w:val="24"/>
        <w:szCs w:val="24"/>
      </w:rPr>
      <w:t xml:space="preserve">   </w:t>
    </w:r>
    <w:r w:rsidR="00AB5D94">
      <w:rPr>
        <w:rFonts w:cs="Times New Roman" w:hAnsi="Times New Roman" w:ascii="Times New Roman"/>
        <w:sz w:val="24"/>
        <w:szCs w:val="24"/>
      </w:rPr>
      <w:t>Poslovni broj: 2 St-453/16</w:t>
    </w:r>
  </w:p>
  <w:p w:rsidRDefault="00B27094" w:rsidP="00B27094" w:rsidR="00B2709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54B"/>
    <w:rsid w:val="000E6F3C"/>
    <w:rsid w:val="00283960"/>
    <w:rsid w:val="003145F2"/>
    <w:rsid w:val="00353843"/>
    <w:rsid w:val="003A0F20"/>
    <w:rsid w:val="005106F1"/>
    <w:rsid w:val="0053654B"/>
    <w:rsid w:val="005A1576"/>
    <w:rsid w:val="00691829"/>
    <w:rsid w:val="006A0661"/>
    <w:rsid w:val="006B48AC"/>
    <w:rsid w:val="006D72E6"/>
    <w:rsid w:val="00A13703"/>
    <w:rsid w:val="00A74E8B"/>
    <w:rsid w:val="00AB5956"/>
    <w:rsid w:val="00AB5D94"/>
    <w:rsid w:val="00B27094"/>
    <w:rsid w:val="00C51B2B"/>
    <w:rsid w:val="00C66435"/>
    <w:rsid w:val="00D51B65"/>
    <w:rsid w:val="00F5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06F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" w:type="character">
    <w:name w:val="st"/>
    <w:basedOn w:val="Zadanifontodlomka"/>
    <w:rsid w:val="005106F1"/>
  </w:style>
  <w:style w:styleId="Tekstbalonia" w:type="paragraph">
    <w:name w:val="Balloon Text"/>
    <w:basedOn w:val="Normal"/>
    <w:link w:val="TekstbaloniaChar"/>
    <w:uiPriority w:val="99"/>
    <w:semiHidden/>
    <w:unhideWhenUsed/>
    <w:rsid w:val="00B270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09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2709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270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27094"/>
  </w:style>
  <w:style w:styleId="Podnoje" w:type="paragraph">
    <w:name w:val="footer"/>
    <w:basedOn w:val="Normal"/>
    <w:link w:val="PodnojeChar"/>
    <w:uiPriority w:val="99"/>
    <w:unhideWhenUsed/>
    <w:rsid w:val="00B270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27094"/>
  </w:style>
  <w:style w:styleId="Tekstrezerviranogmjesta" w:type="character">
    <w:name w:val="Placeholder Text"/>
    <w:basedOn w:val="Zadanifontodlomka"/>
    <w:uiPriority w:val="99"/>
    <w:semiHidden/>
    <w:rsid w:val="00D51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B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B6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B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B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06F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" w:type="character">
    <w:name w:val="st"/>
    <w:basedOn w:val="Zadanifontodlomka"/>
    <w:rsid w:val="005106F1"/>
  </w:style>
  <w:style w:styleId="Tekstbalonia" w:type="paragraph">
    <w:name w:val="Balloon Text"/>
    <w:basedOn w:val="Normal"/>
    <w:link w:val="TekstbaloniaChar"/>
    <w:uiPriority w:val="99"/>
    <w:semiHidden/>
    <w:unhideWhenUsed/>
    <w:rsid w:val="00B270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09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2709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270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27094"/>
  </w:style>
  <w:style w:styleId="Podnoje" w:type="paragraph">
    <w:name w:val="footer"/>
    <w:basedOn w:val="Normal"/>
    <w:link w:val="PodnojeChar"/>
    <w:uiPriority w:val="99"/>
    <w:unhideWhenUsed/>
    <w:rsid w:val="00B270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27094"/>
  </w:style>
  <w:style w:styleId="Tekstrezerviranogmjesta" w:type="character">
    <w:name w:val="Placeholder Text"/>
    <w:basedOn w:val="Zadanifontodlomka"/>
    <w:uiPriority w:val="99"/>
    <w:semiHidden/>
    <w:rsid w:val="00D51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B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B6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B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B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707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69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35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Varaždin</izvorni_sadrzaj>
    <derivirana_varijabla naziv="DomainObject.UcesnikSudskeRadnje.Adresa.Naselje_1">Varaždin</derivirana_varijabla>
  </DomainObject.UcesnikSudskeRadnje.Adresa.Naselje>
  <DomainObject.UcesnikSudskeRadnje.Adresa.PostBroj>
    <izvorni_sadrzaj>42000</izvorni_sadrzaj>
    <derivirana_varijabla naziv="DomainObject.UcesnikSudskeRadnje.Adresa.PostBroj_1">42000</derivirana_varijabla>
  </DomainObject.UcesnikSudskeRadnje.Adresa.PostBroj>
  <DomainObject.UcesnikSudskeRadnje.Adresa.UlicaIKBR>
    <izvorni_sadrzaj>A. Cesarca 2</izvorni_sadrzaj>
    <derivirana_varijabla naziv="DomainObject.UcesnikSudskeRadnje.Adresa.UlicaIKBR_1">A. Cesarca 2</derivirana_varijabla>
  </DomainObject.UcesnikSudskeRadnje.Adresa.UlicaIKBR>
  <DomainObject.UcesnikSudskeRadnje.Naziv>
    <izvorni_sadrzaj>Financijska agencija</izvorni_sadrzaj>
    <derivirana_varijabla naziv="DomainObject.UcesnikSudskeRadnje.Naziv_1">Financijska agencija</derivirana_varijabla>
  </DomainObject.UcesnikSudskeRadnje.Naziv>
  <DomainObject.UcesnikSudskeRadnje.SudskaRadnja.Prostorija.Naziv>
    <izvorni_sadrzaj>Sudnica 224</izvorni_sadrzaj>
    <derivirana_varijabla naziv="DomainObject.UcesnikSudskeRadnje.SudskaRadnja.Prostorija.Naziv_1">Sudnica 224</derivirana_varijabla>
  </DomainObject.UcesnikSudskeRadnje.SudskaRadnja.Prostorija.Naziv>
  <DomainObject.UcesnikSudskeRadnje.SudskaRadnja.Prostorija.Oznaka>
    <izvorni_sadrzaj>224</izvorni_sadrzaj>
    <derivirana_varijabla naziv="DomainObject.UcesnikSudskeRadnje.SudskaRadnja.Prostorija.Oznaka_1">224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srpnja 2016.</izvorni_sadrzaj>
    <derivirana_varijabla naziv="DomainObject.UcesnikSudskeRadnje.SudskaRadnja.PlaniraniZavrsetakDatum_1">13. srpnja 2016.</derivirana_varijabla>
  </DomainObject.UcesnikSudskeRadnje.SudskaRadnja.PlaniraniZavrsetakDatum>
  <DomainObject.UcesnikSudskeRadnje.SudskaRadnja.PlaniraniPocetakDatum>
    <izvorni_sadrzaj>13. srpnja 2016.</izvorni_sadrzaj>
    <derivirana_varijabla naziv="DomainObject.UcesnikSudskeRadnje.SudskaRadnja.PlaniraniPocetakDatum_1">13. srpnja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12:50</izvorni_sadrzaj>
    <derivirana_varijabla naziv="DomainObject.UcesnikSudskeRadnje.SudskaRadnja.PlaniraniPocetakVrijeme_1">12:50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TATJANA TRADE društvo s ograničenom odgovornošću za proizvodnju, trgovinu i usluge</izvorni_sadrzaj>
    <derivirana_varijabla naziv="DomainObject.Predmet.ProtustrankaFormated_1">  TATJANA TRADE društvo s ograničenom odgovornošću za proizvodnju, trgovinu i usluge</derivirana_varijabla>
  </DomainObject.Predmet.ProtustrankaFormated>
  <DomainObject.Predmet.ProtustrankaFormatedOIB>
    <izvorni_sadrzaj>  TATJANA TRADE društvo s ograničenom odgovornošću za proizvodnju, trgovinu i usluge, OIB 35294852123</izvorni_sadrzaj>
    <derivirana_varijabla naziv="DomainObject.Predmet.ProtustrankaFormatedOIB_1">  TATJANA TRADE društvo s ograničenom odgovornošću za proizvodnju, trgovinu i usluge, OIB 35294852123</derivirana_varijabla>
  </DomainObject.Predmet.ProtustrankaFormatedOIB>
  <DomainObject.Predmet.ProtustrankaFormatedWithAdress>
    <izvorni_sadrzaj> TATJANA TRADE društvo s ograničenom odgovornošću za proizvodnju, trgovinu i usluge, 1.Svibnja 49/a, 48350 Kloštar Podravski</izvorni_sadrzaj>
    <derivirana_varijabla naziv="DomainObject.Predmet.ProtustrankaFormatedWithAdress_1"> TATJANA TRADE društvo s ograničenom odgovornošću za proizvodnju, trgovinu i usluge, 1.Svibnja 49/a, 48350 Kloštar Podravski</derivirana_varijabla>
  </DomainObject.Predmet.ProtustrankaFormatedWithAdress>
  <DomainObject.Predmet.ProtustrankaFormatedWithAdressOIB>
    <izvorni_sadrzaj> TATJANA TRADE društvo s ograničenom odgovornošću za proizvodnju, trgovinu i usluge, OIB 35294852123, 1.Svibnja 49/a, 48350 Kloštar Podravski</izvorni_sadrzaj>
    <derivirana_varijabla naziv="DomainObject.Predmet.ProtustrankaFormatedWithAdressOIB_1"> TATJANA TRADE društvo s ograničenom odgovornošću za proizvodnju, trgovinu i usluge, OIB 35294852123, 1.Svibnja 49/a, 48350 Kloštar Podravski</derivirana_varijabla>
  </DomainObject.Predmet.ProtustrankaFormatedWithAdressOIB>
  <DomainObject.Predmet.ProtustrankaWithAdress>
    <izvorni_sadrzaj>TATJANA TRADE društvo s ograničenom odgovornošću za proizvodnju, trgovinu i usluge 1.Svibnja 49/a, 48350 Kloštar Podravski</izvorni_sadrzaj>
    <derivirana_varijabla naziv="DomainObject.Predmet.ProtustrankaWithAdress_1">TATJANA TRADE društvo s ograničenom odgovornošću za proizvodnju, trgovinu i usluge 1.Svibnja 49/a, 48350 Kloštar Podravski</derivirana_varijabla>
  </DomainObject.Predmet.ProtustrankaWithAdress>
  <DomainObject.Predmet.ProtustrankaWithAdressOIB>
    <izvorni_sadrzaj>TATJANA TRADE društvo s ograničenom odgovornošću za proizvodnju, trgovinu i usluge, OIB 35294852123, 1.Svibnja 49/a, 48350 Kloštar Podravski</izvorni_sadrzaj>
    <derivirana_varijabla naziv="DomainObject.Predmet.ProtustrankaWithAdressOIB_1">TATJANA TRADE društvo s ograničenom odgovornošću za proizvodnju, trgovinu i usluge, OIB 35294852123, 1.Svibnja 49/a, 48350 Kloštar Podravski</derivirana_varijabla>
  </DomainObject.Predmet.ProtustrankaWithAdressOIB>
  <DomainObject.Predmet.ProtustrankaNazivFormated>
    <izvorni_sadrzaj>TATJANA TRADE društvo s ograničenom odgovornošću za proizvodnju, trgovinu i usluge</izvorni_sadrzaj>
    <derivirana_varijabla naziv="DomainObject.Predmet.ProtustrankaNazivFormated_1">TATJANA TRADE društvo s ograničenom odgovornošću za proizvodnju, trgovinu i usluge</derivirana_varijabla>
  </DomainObject.Predmet.ProtustrankaNazivFormated>
  <DomainObject.Predmet.ProtustrankaNazivFormatedOIB>
    <izvorni_sadrzaj>TATJANA TRADE društvo s ograničenom odgovornošću za proizvodnju, trgovinu i usluge, OIB 35294852123</izvorni_sadrzaj>
    <derivirana_varijabla naziv="DomainObject.Predmet.ProtustrankaNazivFormatedOIB_1">TATJANA TRADE društvo s ograničenom odgovornošću za proizvodnju, trgovinu i usluge, OIB 35294852123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136143.98</izvorni_sadrzaj>
    <derivirana_varijabla naziv="DomainObject.Predmet.TrenutnaVrijednost_1">136143.98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TATJANA TRADE društvo s ograničenom odgovornošću za proizvodnju, trgovinu i usluge</item>
    </izvorni_sadrzaj>
    <derivirana_varijabla naziv="DomainObject.Predmet.ProtuStrankaListFormated_1">
      <item>TATJANA TRADE društvo s ograničenom odgovornošću za proizvodnju, trgovinu i usluge</item>
    </derivirana_varijabla>
  </DomainObject.Predmet.ProtuStrankaListFormated>
  <DomainObject.Predmet.ProtuStrankaListFormatedOIB>
    <izvorni_sadrzaj>
      <item>TATJANA TRADE društvo s ograničenom odgovornošću za proizvodnju, trgovinu i usluge, OIB 35294852123</item>
    </izvorni_sadrzaj>
    <derivirana_varijabla naziv="DomainObject.Predmet.ProtuStrankaListFormatedOIB_1">
      <item>TATJANA TRADE društvo s ograničenom odgovornošću za proizvodnju, trgovinu i usluge, OIB 35294852123</item>
    </derivirana_varijabla>
  </DomainObject.Predmet.ProtuStrankaListFormatedOIB>
  <DomainObject.Predmet.ProtuStrankaListFormatedWithAdress>
    <izvorni_sadrzaj>
      <item>TATJANA TRADE društvo s ograničenom odgovornošću za proizvodnju, trgovinu i usluge, 1.Svibnja 49/a, 48350 Kloštar Podravski</item>
    </izvorni_sadrzaj>
    <derivirana_varijabla naziv="DomainObject.Predmet.ProtuStrankaListFormatedWithAdress_1">
      <item>TATJANA TRADE društvo s ograničenom odgovornošću za proizvodnju, trgovinu i usluge, 1.Svibnja 49/a, 48350 Kloštar Podravski</item>
    </derivirana_varijabla>
  </DomainObject.Predmet.ProtuStrankaListFormatedWithAdress>
  <DomainObject.Predmet.ProtuStrankaListFormatedWithAdressOIB>
    <izvorni_sadrzaj>
      <item>TATJANA TRADE društvo s ograničenom odgovornošću za proizvodnju, trgovinu i usluge, OIB 35294852123, 1.Svibnja 49/a, 48350 Kloštar Podravski</item>
    </izvorni_sadrzaj>
    <derivirana_varijabla naziv="DomainObject.Predmet.ProtuStrankaListFormatedWithAdressOIB_1">
      <item>TATJANA TRADE društvo s ograničenom odgovornošću za proizvodnju, trgovinu i usluge, OIB 35294852123, 1.Svibnja 49/a, 48350 Kloštar Podravski</item>
    </derivirana_varijabla>
  </DomainObject.Predmet.ProtuStrankaListFormatedWithAdressOIB>
  <DomainObject.Predmet.ProtuStrankaListNazivFormated>
    <izvorni_sadrzaj>
      <item>TATJANA TRADE društvo s ograničenom odgovornošću za proizvodnju, trgovinu i usluge</item>
    </izvorni_sadrzaj>
    <derivirana_varijabla naziv="DomainObject.Predmet.ProtuStrankaListNazivFormated_1">
      <item>TATJANA TRADE društvo s ograničenom odgovornošću za proizvodnju, trgovinu i usluge</item>
    </derivirana_varijabla>
  </DomainObject.Predmet.ProtuStrankaListNazivFormated>
  <DomainObject.Predmet.ProtuStrankaListNazivFormatedOIB>
    <izvorni_sadrzaj>
      <item>TATJANA TRADE društvo s ograničenom odgovornošću za proizvodnju, trgovinu i usluge, OIB 35294852123</item>
    </izvorni_sadrzaj>
    <derivirana_varijabla naziv="DomainObject.Predmet.ProtuStrankaListNazivFormatedOIB_1">
      <item>TATJANA TRADE društvo s ograničenom odgovornošću za proizvodnju, trgovinu i usluge, OIB 35294852123</item>
    </derivirana_varijabla>
  </DomainObject.Predmet.ProtuStrankaListNazivFormatedOIB>
  <DomainObject.Predmet.OstaliListFormated>
    <izvorni_sadrzaj>
      <item>E-oglasna ploča</item>
      <item>Sudski registar</item>
      <item>Damir Čoklo</item>
    </izvorni_sadrzaj>
    <derivirana_varijabla naziv="DomainObject.Predmet.OstaliListFormated_1">
      <item>E-oglasna ploča</item>
      <item>Sudski registar</item>
      <item>Damir Čoklo</item>
    </derivirana_varijabla>
  </DomainObject.Predmet.OstaliListFormated>
  <DomainObject.Predmet.OstaliListFormatedOIB>
    <izvorni_sadrzaj>
      <item>E-oglasna ploča</item>
      <item>Sudski registar</item>
      <item>Damir Čoklo, OIB 34723828330</item>
    </izvorni_sadrzaj>
    <derivirana_varijabla naziv="DomainObject.Predmet.OstaliListFormatedOIB_1">
      <item>E-oglasna ploča</item>
      <item>Sudski registar</item>
      <item>Damir Čoklo, OIB 34723828330</item>
    </derivirana_varijabla>
  </DomainObject.Predmet.OstaliListFormatedOIB>
  <DomainObject.Predmet.OstaliListFormatedWithAdress>
    <izvorni_sadrzaj>
      <item>E-oglasna ploča</item>
      <item>Sudski registar</item>
      <item>Damir Čoklo, 1.svibnja 47a, 48350 Kloštar Podravski</item>
    </izvorni_sadrzaj>
    <derivirana_varijabla naziv="DomainObject.Predmet.OstaliListFormatedWithAdress_1">
      <item>E-oglasna ploča</item>
      <item>Sudski registar</item>
      <item>Damir Čoklo, 1.svibnja 47a, 48350 Kloštar Podravski</item>
    </derivirana_varijabla>
  </DomainObject.Predmet.OstaliListFormatedWithAdress>
  <DomainObject.Predmet.OstaliListFormatedWithAdressOIB>
    <izvorni_sadrzaj>
      <item>E-oglasna ploča</item>
      <item>Sudski registar</item>
      <item>Damir Čoklo, OIB 34723828330, 1.svibnja 47a, 48350 Kloštar Podravski</item>
    </izvorni_sadrzaj>
    <derivirana_varijabla naziv="DomainObject.Predmet.OstaliListFormatedWithAdressOIB_1">
      <item>E-oglasna ploča</item>
      <item>Sudski registar</item>
      <item>Damir Čoklo, OIB 34723828330, 1.svibnja 47a, 48350 Kloštar Podravski</item>
    </derivirana_varijabla>
  </DomainObject.Predmet.OstaliListFormatedWithAdressOIB>
  <DomainObject.Predmet.OstaliListNazivFormated>
    <izvorni_sadrzaj>
      <item>E-oglasna ploča</item>
      <item>Sudski registar</item>
      <item>Damir Čoklo</item>
    </izvorni_sadrzaj>
    <derivirana_varijabla naziv="DomainObject.Predmet.OstaliListNazivFormated_1">
      <item>E-oglasna ploča</item>
      <item>Sudski registar</item>
      <item>Damir Čoklo</item>
    </derivirana_varijabla>
  </DomainObject.Predmet.OstaliListNazivFormated>
  <DomainObject.Predmet.OstaliListNazivFormatedOIB>
    <izvorni_sadrzaj>
      <item>E-oglasna ploča</item>
      <item>Sudski registar</item>
      <item>Damir Čoklo, OIB 34723828330</item>
    </izvorni_sadrzaj>
    <derivirana_varijabla naziv="DomainObject.Predmet.OstaliListNazivFormatedOIB_1">
      <item>E-oglasna ploča</item>
      <item>Sudski registar</item>
      <item>Damir Čoklo, OIB 34723828330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TATJANA TRADE društvo s ograničenom odgovornošću za proizvodnju, trgovinu i usluge</izvorni_sadrzaj>
    <derivirana_varijabla naziv="DomainObject.Predmet.ProtustrankaIDrugi_1">TATJANA TRADE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TATJANA TRADE društvo s ograničenom odgovornošću za proizvodnju, trgovinu i usluge, OIB 35294852123, 1.Svibnja 49/a, 48350 Kloštar Podravski</izvorni_sadrzaj>
    <derivirana_varijabla naziv="DomainObject.Predmet.ProtustrankaIDrugiAdressOIB_1">TATJANA TRADE društvo s ograničenom odgovornošću za proizvodnju, trgovinu i usluge, OIB 35294852123, 1.Svibnja 49/a,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TATJANA TRADE društvo s ograničenom odgovornošću za proizvodnju, trgovinu i usluge</item>
      <item>E-oglasna ploča</item>
      <item>Sudski registar</item>
      <item>Damir Čoklo</item>
    </izvorni_sadrzaj>
    <derivirana_varijabla naziv="DomainObject.Predmet.SudioniciListNaziv_1">
      <item>Financijska agencija</item>
      <item>TATJANA TRADE društvo s ograničenom odgovornošću za proizvodnju, trgovinu i usluge</item>
      <item>E-oglasna ploča</item>
      <item>Sudski registar</item>
      <item>Damir Čoklo</item>
    </derivirana_varijabla>
  </DomainObject.Predmet.SudioniciListNaziv>
  <DomainObject.Predmet.SudioniciListAdressOIB>
    <izvorni_sadrzaj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izvorni_sadrzaj>
    <derivirana_varijabla naziv="DomainObject.Predmet.SudioniciListAdressOIB_1"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derivirana_varijabla>
  </DomainObject.Predmet.SudioniciListAdressOIB>
  <DomainObject.UcesnikSudskeRadnje.NazivFormated>
    <izvorni_sadrzaj>Financijska agencija, OIB 85821130368, A. Cesarca 2,42000 Varaždin</izvorni_sadrzaj>
    <derivirana_varijabla naziv="DomainObject.UcesnikSudskeRadnje.NazivFormated_1">Financijska agencija, OIB 85821130368, A. Cesarca 2,42000 Varaždin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35294852123</item>
      <item>, OIB null</item>
      <item>, OIB null</item>
      <item>, OIB 34723828330</item>
    </izvorni_sadrzaj>
    <derivirana_varijabla naziv="DomainObject.Predmet.SudioniciListNazivOIB_1">
      <item>, OIB 85821130368</item>
      <item>, OIB 35294852123</item>
      <item>, OIB null</item>
      <item>, OIB null</item>
      <item>, OIB 34723828330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1E69B-6BC6-4459-835A-84229FAE0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1087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2016-06-03T11:04:00Z</dcterms:created>
  <dc:creator>Tihana Martinez</dc:creator>
  <cp:lastModifiedBy>Marko Makaj</cp:lastModifiedBy>
  <cp:lastPrinted>2016-06-03T11:05:00Z</cp:lastPrinted>
  <dcterms:modified xmlns:xsi="http://www.w3.org/2001/XMLSchema-instance" xsi:type="dcterms:W3CDTF">2016-06-03T11:07:00Z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Financijska agencija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