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dde40" w14:paraId="4fdde40" w:rsidRDefault="00D0467F" w:rsidP="00910611" w:rsidR="00D0467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0467F" w:rsidP="00910611" w:rsidR="00D0467F">
      <w:r>
        <w:rPr>
          <w:rFonts w:eastAsia="MS Mincho"/>
        </w:rPr>
        <w:t>REPUBLIKA HRVATSKA</w:t>
      </w:r>
    </w:p>
    <w:p w:rsidRDefault="00D0467F" w:rsidP="00910611" w:rsidR="00D0467F">
      <w:r>
        <w:rPr>
          <w:rFonts w:eastAsia="MS Mincho"/>
        </w:rPr>
        <w:t>TRGOVAČKI SUD U RIJECI</w:t>
      </w:r>
    </w:p>
    <w:p w:rsidRDefault="00D0467F" w:rsidR="00D0467F" w:rsidRPr="00910611">
      <w:pPr>
        <w:rPr>
          <w:rFonts w:eastAsia="MS Mincho"/>
        </w:rPr>
      </w:pPr>
      <w:r>
        <w:rPr>
          <w:rFonts w:eastAsia="MS Mincho"/>
        </w:rPr>
        <w:t xml:space="preserve">      Rijeka, Zadarska 1 i 3</w:t>
      </w:r>
    </w:p>
    <w:p w:rsidRDefault="005E5F37" w:rsidP="00E15BCD" w:rsidR="005E5F37" w:rsidRPr="006910A2">
      <w:pPr>
        <w:jc w:val="center"/>
        <w:rPr>
          <w:rFonts w:hAnsi="Times New Roman" w:ascii="Times New Roman"/>
          <w:b w:val="false"/>
          <w:bCs/>
          <w:lang w:val="hr-HR"/>
        </w:rPr>
      </w:pPr>
    </w:p>
    <w:p w:rsidRDefault="005E5F37" w:rsidP="00E15BCD" w:rsidR="005E5F37" w:rsidRPr="006910A2">
      <w:pPr>
        <w:jc w:val="center"/>
        <w:rPr>
          <w:rFonts w:hAnsi="Times New Roman" w:ascii="Times New Roman"/>
          <w:b w:val="false"/>
          <w:bCs/>
          <w:lang w:val="hr-HR"/>
        </w:rPr>
      </w:pPr>
      <w:r w:rsidRPr="006910A2">
        <w:rPr>
          <w:rFonts w:hAnsi="Times New Roman" w:ascii="Times New Roman"/>
          <w:b w:val="false"/>
          <w:bCs/>
          <w:lang w:val="hr-HR"/>
        </w:rPr>
        <w:t xml:space="preserve">R E P U B L I K A </w:t>
      </w:r>
      <w:r w:rsidR="007F2744" w:rsidRPr="006910A2">
        <w:rPr>
          <w:rFonts w:hAnsi="Times New Roman" w:ascii="Times New Roman"/>
          <w:b w:val="false"/>
          <w:bCs/>
          <w:lang w:val="hr-HR"/>
        </w:rPr>
        <w:t xml:space="preserve"> </w:t>
      </w:r>
      <w:r w:rsidRPr="006910A2">
        <w:rPr>
          <w:rFonts w:hAnsi="Times New Roman" w:ascii="Times New Roman"/>
          <w:b w:val="false"/>
          <w:bCs/>
          <w:lang w:val="hr-HR"/>
        </w:rPr>
        <w:t xml:space="preserve"> H R V A T S K A</w:t>
      </w:r>
    </w:p>
    <w:p w:rsidRDefault="00B87D74" w:rsidP="00E15BCD" w:rsidR="00B87D74" w:rsidRPr="006910A2">
      <w:pPr>
        <w:jc w:val="center"/>
        <w:rPr>
          <w:rFonts w:hAnsi="Times New Roman" w:ascii="Times New Roman"/>
          <w:b w:val="false"/>
          <w:bCs/>
          <w:lang w:val="hr-HR"/>
        </w:rPr>
      </w:pPr>
    </w:p>
    <w:p w:rsidRDefault="00E15BCD" w:rsidP="00E15BCD" w:rsidR="00E15BCD" w:rsidRPr="006910A2">
      <w:pPr>
        <w:jc w:val="center"/>
        <w:rPr>
          <w:rFonts w:hAnsi="Times New Roman" w:ascii="Times New Roman"/>
          <w:b w:val="false"/>
          <w:bCs/>
          <w:lang w:val="hr-HR"/>
        </w:rPr>
      </w:pPr>
      <w:r w:rsidRPr="006910A2">
        <w:rPr>
          <w:rFonts w:hAnsi="Times New Roman" w:ascii="Times New Roman"/>
          <w:b w:val="false"/>
          <w:bCs/>
          <w:lang w:val="hr-HR"/>
        </w:rPr>
        <w:t>R J E Š E N J E</w:t>
      </w:r>
    </w:p>
    <w:p w:rsidRDefault="004D3403" w:rsidP="00E15BCD" w:rsidR="004D3403" w:rsidRPr="006910A2">
      <w:pPr>
        <w:jc w:val="center"/>
        <w:rPr>
          <w:rFonts w:hAnsi="Times New Roman" w:ascii="Times New Roman"/>
          <w:b w:val="false"/>
          <w:lang w:val="hr-HR"/>
        </w:rPr>
      </w:pPr>
    </w:p>
    <w:p w:rsidRDefault="00C5013C" w:rsidP="00E15BCD" w:rsidR="00C5013C" w:rsidRPr="006910A2">
      <w:pPr>
        <w:jc w:val="center"/>
        <w:rPr>
          <w:rFonts w:hAnsi="Times New Roman" w:ascii="Times New Roman"/>
          <w:b w:val="false"/>
          <w:lang w:val="hr-HR"/>
        </w:rPr>
      </w:pPr>
    </w:p>
    <w:p w:rsidRDefault="00E15BCD" w:rsidP="0054620A" w:rsidR="00815F6B" w:rsidRPr="006910A2">
      <w:pPr>
        <w:jc w:val="both"/>
        <w:rPr>
          <w:rFonts w:hAnsi="Times New Roman" w:ascii="Times New Roman"/>
          <w:b w:val="false"/>
          <w:lang w:val="hr-HR"/>
        </w:rPr>
      </w:pPr>
      <w:r w:rsidRPr="006910A2">
        <w:rPr>
          <w:rFonts w:hAnsi="Times New Roman" w:ascii="Times New Roman"/>
          <w:b w:val="false"/>
          <w:lang w:val="hr-HR"/>
        </w:rPr>
        <w:tab/>
      </w:r>
      <w:r w:rsidR="00815F6B" w:rsidRPr="006910A2">
        <w:rPr>
          <w:rFonts w:hAnsi="Times New Roman" w:ascii="Times New Roman"/>
          <w:b w:val="false"/>
          <w:lang w:val="hr-HR"/>
        </w:rPr>
        <w:t xml:space="preserve">Trgovački sud u Rijeci, po stečajnom sucu </w:t>
      </w:r>
      <w:r w:rsidR="00603D90" w:rsidRPr="006910A2">
        <w:rPr>
          <w:rFonts w:hAnsi="Times New Roman" w:ascii="Times New Roman"/>
          <w:b w:val="false"/>
          <w:lang w:val="hr-HR"/>
        </w:rPr>
        <w:t>Veri Jelenović</w:t>
      </w:r>
      <w:r w:rsidR="00815F6B" w:rsidRPr="006910A2">
        <w:rPr>
          <w:rFonts w:hAnsi="Times New Roman" w:ascii="Times New Roman"/>
          <w:b w:val="false"/>
          <w:lang w:val="hr-HR"/>
        </w:rPr>
        <w:t>, u stečajnom postupku nad dužnikom</w:t>
      </w:r>
      <w:r w:rsidR="002D5925" w:rsidRPr="006910A2">
        <w:rPr>
          <w:rFonts w:hAnsi="Times New Roman" w:ascii="Times New Roman"/>
          <w:b w:val="false"/>
          <w:lang w:val="hr-HR"/>
        </w:rPr>
        <w:t xml:space="preserve"> </w:t>
      </w:r>
      <w:r w:rsidR="00603D90" w:rsidRPr="006910A2">
        <w:rPr>
          <w:rFonts w:hAnsi="Times New Roman" w:ascii="Times New Roman"/>
          <w:b w:val="false"/>
          <w:bCs/>
        </w:rPr>
        <w:t>O. G. I. OPATIJA</w:t>
      </w:r>
      <w:r w:rsidR="00603D90" w:rsidRPr="006910A2">
        <w:rPr>
          <w:rFonts w:hAnsi="Times New Roman" w:ascii="Times New Roman"/>
          <w:b w:val="false"/>
        </w:rPr>
        <w:t xml:space="preserve"> društvo s ograničenom odgovornošću za turizam, građevinarstvo i usluge u stečaju Pobri, Evićev Put 11, OIB 48611792764</w:t>
      </w:r>
      <w:r w:rsidR="00815F6B" w:rsidRPr="006910A2">
        <w:rPr>
          <w:rFonts w:hAnsi="Times New Roman" w:ascii="Times New Roman"/>
          <w:b w:val="false"/>
          <w:lang w:val="hr-HR"/>
        </w:rPr>
        <w:t xml:space="preserve">, </w:t>
      </w:r>
      <w:r w:rsidR="002D5925" w:rsidRPr="006910A2">
        <w:rPr>
          <w:rFonts w:hAnsi="Times New Roman" w:ascii="Times New Roman"/>
          <w:b w:val="false"/>
          <w:lang w:val="hr-HR"/>
        </w:rPr>
        <w:t xml:space="preserve">odlučujući o prijedlogu stečajnog upravitelja za unovčenje nekretnine, </w:t>
      </w:r>
      <w:r w:rsidR="00815F6B" w:rsidRPr="006910A2">
        <w:rPr>
          <w:rFonts w:hAnsi="Times New Roman" w:ascii="Times New Roman"/>
          <w:b w:val="false"/>
          <w:lang w:val="hr-HR"/>
        </w:rPr>
        <w:t xml:space="preserve">dana </w:t>
      </w:r>
      <w:r w:rsidR="004D444D">
        <w:rPr>
          <w:rFonts w:hAnsi="Times New Roman" w:ascii="Times New Roman"/>
          <w:b w:val="false"/>
          <w:lang w:val="hr-HR"/>
        </w:rPr>
        <w:t>9</w:t>
      </w:r>
      <w:r w:rsidR="001A22DA" w:rsidRPr="006910A2">
        <w:rPr>
          <w:rFonts w:hAnsi="Times New Roman" w:ascii="Times New Roman"/>
          <w:b w:val="false"/>
          <w:lang w:val="hr-HR"/>
        </w:rPr>
        <w:t>. rujna 2016</w:t>
      </w:r>
      <w:r w:rsidR="00815F6B" w:rsidRPr="006910A2">
        <w:rPr>
          <w:rFonts w:hAnsi="Times New Roman" w:ascii="Times New Roman"/>
          <w:b w:val="false"/>
          <w:lang w:val="hr-HR"/>
        </w:rPr>
        <w:t>. godine</w:t>
      </w:r>
    </w:p>
    <w:p w:rsidRDefault="007F2744" w:rsidP="00E15BCD" w:rsidR="007F2744" w:rsidRPr="006910A2">
      <w:pPr>
        <w:jc w:val="center"/>
        <w:rPr>
          <w:rFonts w:hAnsi="Times New Roman" w:ascii="Times New Roman"/>
          <w:b w:val="false"/>
          <w:lang w:val="hr-HR"/>
        </w:rPr>
      </w:pPr>
    </w:p>
    <w:p w:rsidRDefault="00E15BCD" w:rsidP="00E15BCD" w:rsidR="00E15BCD" w:rsidRPr="006910A2">
      <w:pPr>
        <w:jc w:val="center"/>
        <w:rPr>
          <w:rFonts w:hAnsi="Times New Roman" w:ascii="Times New Roman"/>
          <w:b w:val="false"/>
          <w:lang w:val="hr-HR"/>
        </w:rPr>
      </w:pPr>
      <w:r w:rsidRPr="006910A2">
        <w:rPr>
          <w:rFonts w:hAnsi="Times New Roman" w:ascii="Times New Roman"/>
          <w:b w:val="false"/>
          <w:lang w:val="hr-HR"/>
        </w:rPr>
        <w:t xml:space="preserve">r i j e š i o </w:t>
      </w:r>
      <w:r w:rsidR="003538E9" w:rsidRPr="006910A2">
        <w:rPr>
          <w:rFonts w:hAnsi="Times New Roman" w:ascii="Times New Roman"/>
          <w:b w:val="false"/>
          <w:lang w:val="hr-HR"/>
        </w:rPr>
        <w:t xml:space="preserve"> </w:t>
      </w:r>
      <w:r w:rsidR="00350E1C" w:rsidRPr="006910A2">
        <w:rPr>
          <w:rFonts w:hAnsi="Times New Roman" w:ascii="Times New Roman"/>
          <w:b w:val="false"/>
          <w:lang w:val="hr-HR"/>
        </w:rPr>
        <w:t xml:space="preserve"> </w:t>
      </w:r>
      <w:r w:rsidR="00B93330" w:rsidRPr="006910A2">
        <w:rPr>
          <w:rFonts w:hAnsi="Times New Roman" w:ascii="Times New Roman"/>
          <w:b w:val="false"/>
          <w:lang w:val="hr-HR"/>
        </w:rPr>
        <w:t xml:space="preserve"> </w:t>
      </w:r>
      <w:r w:rsidRPr="006910A2">
        <w:rPr>
          <w:rFonts w:hAnsi="Times New Roman" w:ascii="Times New Roman"/>
          <w:b w:val="false"/>
          <w:lang w:val="hr-HR"/>
        </w:rPr>
        <w:t xml:space="preserve"> j e</w:t>
      </w:r>
    </w:p>
    <w:p w:rsidRDefault="00C5013C" w:rsidP="00E15BCD" w:rsidR="00C5013C" w:rsidRPr="006910A2">
      <w:pPr>
        <w:jc w:val="both"/>
        <w:rPr>
          <w:rFonts w:hAnsi="Times New Roman" w:ascii="Times New Roman"/>
          <w:b w:val="false"/>
          <w:lang w:val="hr-HR"/>
        </w:rPr>
      </w:pPr>
    </w:p>
    <w:p w:rsidRDefault="00E91C8B" w:rsidP="00DD75B0" w:rsidR="003557D4" w:rsidRPr="00BE2BCA">
      <w:pPr>
        <w:jc w:val="both"/>
        <w:rPr>
          <w:rFonts w:hAnsi="Times New Roman" w:ascii="Times New Roman"/>
          <w:b w:val="false"/>
          <w:bCs/>
          <w:color w:val="000000"/>
          <w:lang w:eastAsia="hr-HR" w:val="hr-HR"/>
        </w:rPr>
      </w:pPr>
      <w:r w:rsidRPr="006910A2">
        <w:rPr>
          <w:rFonts w:hAnsi="Times New Roman" w:ascii="Times New Roman"/>
          <w:b w:val="false"/>
          <w:lang w:val="hr-HR"/>
        </w:rPr>
        <w:t xml:space="preserve">I. </w:t>
      </w:r>
      <w:r w:rsidR="000F0878" w:rsidRPr="006910A2">
        <w:rPr>
          <w:rFonts w:hAnsi="Times New Roman" w:ascii="Times New Roman"/>
          <w:b w:val="false"/>
          <w:lang w:val="hr-HR"/>
        </w:rPr>
        <w:tab/>
      </w:r>
      <w:r w:rsidR="007F2744" w:rsidRPr="006910A2">
        <w:rPr>
          <w:rFonts w:hAnsi="Times New Roman" w:ascii="Times New Roman"/>
          <w:b w:val="false"/>
          <w:lang w:val="hr-HR"/>
        </w:rPr>
        <w:t>Određuje se prodaja</w:t>
      </w:r>
      <w:r w:rsidR="006845E2" w:rsidRPr="006910A2">
        <w:rPr>
          <w:rFonts w:hAnsi="Times New Roman" w:ascii="Times New Roman"/>
          <w:b w:val="false"/>
          <w:lang w:val="hr-HR"/>
        </w:rPr>
        <w:t xml:space="preserve"> u</w:t>
      </w:r>
      <w:r w:rsidR="00E15BCD" w:rsidRPr="006910A2">
        <w:rPr>
          <w:rFonts w:hAnsi="Times New Roman" w:ascii="Times New Roman"/>
          <w:b w:val="false"/>
          <w:lang w:val="hr-HR"/>
        </w:rPr>
        <w:t xml:space="preserve"> stečajnom postupku nekretnin</w:t>
      </w:r>
      <w:r w:rsidR="002C5077" w:rsidRPr="006910A2">
        <w:rPr>
          <w:rFonts w:hAnsi="Times New Roman" w:ascii="Times New Roman"/>
          <w:b w:val="false"/>
          <w:lang w:val="hr-HR"/>
        </w:rPr>
        <w:t>e</w:t>
      </w:r>
      <w:r w:rsidR="007166C6" w:rsidRPr="006910A2">
        <w:rPr>
          <w:rFonts w:hAnsi="Times New Roman" w:ascii="Times New Roman"/>
          <w:b w:val="false"/>
          <w:lang w:val="hr-HR"/>
        </w:rPr>
        <w:t xml:space="preserve"> stečajnog dužnika</w:t>
      </w:r>
      <w:r w:rsidR="007F2744" w:rsidRPr="006910A2">
        <w:rPr>
          <w:rFonts w:hAnsi="Times New Roman" w:ascii="Times New Roman"/>
          <w:b w:val="false"/>
          <w:lang w:val="hr-HR"/>
        </w:rPr>
        <w:t xml:space="preserve"> upisan</w:t>
      </w:r>
      <w:r w:rsidR="002C5077" w:rsidRPr="006910A2">
        <w:rPr>
          <w:rFonts w:hAnsi="Times New Roman" w:ascii="Times New Roman"/>
          <w:b w:val="false"/>
          <w:lang w:val="hr-HR"/>
        </w:rPr>
        <w:t>e</w:t>
      </w:r>
      <w:r w:rsidR="007F2744" w:rsidRPr="006910A2">
        <w:rPr>
          <w:rFonts w:hAnsi="Times New Roman" w:ascii="Times New Roman"/>
          <w:b w:val="false"/>
          <w:lang w:val="hr-HR"/>
        </w:rPr>
        <w:t xml:space="preserve"> u zemljišnim knjigama Općinskog suda u </w:t>
      </w:r>
      <w:r w:rsidR="00846795" w:rsidRPr="006910A2">
        <w:rPr>
          <w:rFonts w:hAnsi="Times New Roman" w:ascii="Times New Roman"/>
          <w:b w:val="false"/>
          <w:lang w:val="hr-HR"/>
        </w:rPr>
        <w:t>Puli – Pola zemljišnoknjižni odjel Buzet</w:t>
      </w:r>
      <w:r w:rsidR="006E7116" w:rsidRPr="006910A2">
        <w:rPr>
          <w:rFonts w:hAnsi="Times New Roman" w:ascii="Times New Roman"/>
          <w:b w:val="false"/>
          <w:lang w:val="hr-HR"/>
        </w:rPr>
        <w:t xml:space="preserve">, </w:t>
      </w:r>
      <w:r w:rsidR="00D529A4" w:rsidRPr="006910A2">
        <w:rPr>
          <w:rFonts w:hAnsi="Times New Roman" w:ascii="Times New Roman"/>
          <w:b w:val="false"/>
          <w:lang w:val="hr-HR"/>
        </w:rPr>
        <w:t>k.č.br.</w:t>
      </w:r>
      <w:r w:rsidR="00603D90" w:rsidRPr="006910A2">
        <w:rPr>
          <w:rFonts w:hAnsi="Times New Roman" w:ascii="Times New Roman"/>
          <w:b w:val="false"/>
          <w:lang w:val="hr-HR"/>
        </w:rPr>
        <w:t xml:space="preserve"> </w:t>
      </w:r>
      <w:r w:rsidR="00846795" w:rsidRPr="007C7E80">
        <w:rPr>
          <w:rFonts w:hAnsi="Times New Roman" w:ascii="Times New Roman"/>
          <w:b w:val="false"/>
          <w:lang w:val="hr-HR"/>
        </w:rPr>
        <w:t xml:space="preserve">940/1 u naravi stambena zgrada i dvorište površine 2237 m2 upisano u zk uložak: 282 </w:t>
      </w:r>
      <w:r w:rsidR="00846795" w:rsidRPr="00BE2BCA">
        <w:rPr>
          <w:rFonts w:hAnsi="Times New Roman" w:ascii="Times New Roman"/>
          <w:b w:val="false"/>
          <w:lang w:val="hr-HR"/>
        </w:rPr>
        <w:t>katastarska općina: 3020740, BUZET-</w:t>
      </w:r>
      <w:r w:rsidR="00846795" w:rsidRPr="00A159D7">
        <w:rPr>
          <w:rFonts w:hAnsi="Times New Roman" w:ascii="Times New Roman"/>
          <w:b w:val="false"/>
          <w:lang w:val="hr-HR"/>
        </w:rPr>
        <w:t xml:space="preserve">STARI GRAD, </w:t>
      </w:r>
      <w:r w:rsidR="00A159D7" w:rsidRPr="00A159D7">
        <w:rPr>
          <w:rFonts w:hAnsi="Times New Roman" w:ascii="Times New Roman"/>
          <w:b w:val="false"/>
          <w:bCs/>
          <w:color w:val="000000"/>
          <w:lang w:eastAsia="hr-HR" w:val="hr-HR"/>
        </w:rPr>
        <w:t>11. Suvlasnički dio: 612/10000 ETAŽNO VLASNIŠTVO (E-11), 1. sa kojim je povezan posebni dio u elaboratu etažnog vlasništva broj 2011-10 od travnja 2011. godine označen slovom "D" i zelenom bojom, 1. KAT-stan,ukupne obračunske površine 90,06 mč, koji se sastoji od: predsoblja sa 11,93 mč, wc-a sa 2,87 mč, sobe sa 11,01 mč, kupaone sa 4,66 mč, sobe sa 12,44 mč, sobe sa 8,06 mč, kuhinje, blagovaone, dnevnog boravka sa 30,93 mč, loggie sa 4,89 mč (3,67 mč), ostave (pripadak stanu) sa 4,49 mč</w:t>
      </w:r>
      <w:r w:rsidR="00DD75B0" w:rsidRPr="00BE2BCA">
        <w:rPr>
          <w:rFonts w:hAnsi="Times New Roman" w:ascii="Times New Roman"/>
          <w:b w:val="false"/>
          <w:bCs/>
          <w:color w:val="000000"/>
          <w:lang w:eastAsia="hr-HR" w:val="hr-HR"/>
        </w:rPr>
        <w:t>.</w:t>
      </w:r>
      <w:r w:rsidR="003557D4" w:rsidRPr="00BE2BCA">
        <w:rPr>
          <w:rFonts w:hAnsi="Times New Roman" w:ascii="Times New Roman"/>
          <w:b w:val="false"/>
          <w:lang w:val="hr-HR"/>
        </w:rPr>
        <w:t xml:space="preserve"> </w:t>
      </w:r>
    </w:p>
    <w:p w:rsidRDefault="007C7B0F" w:rsidP="00AE2CF6" w:rsidR="00D529A4" w:rsidRPr="006910A2">
      <w:pPr>
        <w:jc w:val="both"/>
        <w:rPr>
          <w:rFonts w:hAnsi="Times New Roman" w:ascii="Times New Roman"/>
          <w:b w:val="false"/>
          <w:lang w:val="hr-HR"/>
        </w:rPr>
      </w:pPr>
      <w:r w:rsidRPr="00BE2BCA">
        <w:rPr>
          <w:rFonts w:hAnsi="Times New Roman" w:ascii="Times New Roman"/>
          <w:b w:val="false"/>
          <w:lang w:val="hr-HR"/>
        </w:rPr>
        <w:t>N</w:t>
      </w:r>
      <w:r w:rsidR="000968B5" w:rsidRPr="00BE2BCA">
        <w:rPr>
          <w:rFonts w:hAnsi="Times New Roman" w:ascii="Times New Roman"/>
          <w:b w:val="false"/>
          <w:lang w:val="hr-HR"/>
        </w:rPr>
        <w:t xml:space="preserve">a </w:t>
      </w:r>
      <w:r w:rsidR="00E500EC" w:rsidRPr="00BE2BCA">
        <w:rPr>
          <w:rFonts w:hAnsi="Times New Roman" w:ascii="Times New Roman"/>
          <w:b w:val="false"/>
          <w:lang w:val="hr-HR"/>
        </w:rPr>
        <w:t xml:space="preserve">opisanoj </w:t>
      </w:r>
      <w:r w:rsidR="000968B5" w:rsidRPr="00BE2BCA">
        <w:rPr>
          <w:rFonts w:hAnsi="Times New Roman" w:ascii="Times New Roman"/>
          <w:b w:val="false"/>
          <w:lang w:val="hr-HR"/>
        </w:rPr>
        <w:t>nekretnin</w:t>
      </w:r>
      <w:r w:rsidR="002C5077" w:rsidRPr="00BE2BCA">
        <w:rPr>
          <w:rFonts w:hAnsi="Times New Roman" w:ascii="Times New Roman"/>
          <w:b w:val="false"/>
          <w:lang w:val="hr-HR"/>
        </w:rPr>
        <w:t>i</w:t>
      </w:r>
      <w:r w:rsidR="000968B5" w:rsidRPr="00BE2BCA">
        <w:rPr>
          <w:rFonts w:hAnsi="Times New Roman" w:ascii="Times New Roman"/>
          <w:b w:val="false"/>
          <w:lang w:val="hr-HR"/>
        </w:rPr>
        <w:t xml:space="preserve"> stečajnog dužnika je </w:t>
      </w:r>
      <w:r w:rsidR="00846795" w:rsidRPr="00BE2BCA">
        <w:rPr>
          <w:rFonts w:hAnsi="Times New Roman" w:ascii="Times New Roman"/>
          <w:b w:val="false"/>
          <w:lang w:val="hr-HR"/>
        </w:rPr>
        <w:t>n</w:t>
      </w:r>
      <w:r w:rsidR="00846795" w:rsidRPr="00BE2BCA">
        <w:rPr>
          <w:rFonts w:hAnsi="Times New Roman" w:ascii="Times New Roman"/>
          <w:b w:val="false"/>
          <w:color w:val="000000"/>
        </w:rPr>
        <w:t xml:space="preserve">a </w:t>
      </w:r>
      <w:r w:rsidR="003C1127" w:rsidRPr="00BE2BCA">
        <w:rPr>
          <w:rFonts w:hAnsi="Times New Roman" w:ascii="Times New Roman"/>
          <w:b w:val="false"/>
          <w:color w:val="000000"/>
        </w:rPr>
        <w:t>temelju zapisnika broj Z-967/15-282</w:t>
      </w:r>
      <w:r w:rsidR="003C1127" w:rsidRPr="007C7E80">
        <w:rPr>
          <w:rFonts w:hAnsi="Times New Roman" w:ascii="Times New Roman"/>
          <w:b w:val="false"/>
          <w:color w:val="000000"/>
        </w:rPr>
        <w:t xml:space="preserve"> uknjiženo pravo zaloga radi osiguranja tražbine za glavni dug u iznosu od 1.000.000,00 EUR</w:t>
      </w:r>
      <w:r w:rsidR="003C1127" w:rsidRPr="006910A2">
        <w:rPr>
          <w:rFonts w:hAnsi="Times New Roman" w:ascii="Times New Roman"/>
          <w:b w:val="false"/>
          <w:color w:val="000000"/>
        </w:rPr>
        <w:t xml:space="preserve">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w:t>
      </w:r>
      <w:r w:rsidR="00846795" w:rsidRPr="006910A2">
        <w:rPr>
          <w:rFonts w:hAnsi="Times New Roman" w:ascii="Times New Roman"/>
          <w:b w:val="false"/>
          <w:color w:val="000000"/>
        </w:rPr>
        <w:t xml:space="preserve">: </w:t>
      </w:r>
      <w:r w:rsidR="00846795" w:rsidRPr="00846795">
        <w:rPr>
          <w:rFonts w:hAnsi="Times New Roman" w:ascii="Times New Roman"/>
          <w:b w:val="false"/>
          <w:bCs/>
          <w:color w:val="000000"/>
          <w:lang w:eastAsia="hr-HR" w:val="hr-HR"/>
        </w:rPr>
        <w:t>H-ABDUCO D.O.O., OIB: 13667298928, ZAGREB, SLAVONSKA AVENIJA 6A</w:t>
      </w:r>
      <w:r w:rsidR="00AE2CF6" w:rsidRPr="006910A2">
        <w:rPr>
          <w:rFonts w:hAnsi="Times New Roman" w:ascii="Times New Roman"/>
          <w:b w:val="false"/>
          <w:lang w:val="hr-HR"/>
        </w:rPr>
        <w:t>.</w:t>
      </w:r>
    </w:p>
    <w:p w:rsidRDefault="00D529A4" w:rsidP="00D529A4" w:rsidR="00D529A4" w:rsidRPr="006910A2">
      <w:pPr>
        <w:jc w:val="both"/>
        <w:rPr>
          <w:rFonts w:hAnsi="Times New Roman" w:ascii="Times New Roman"/>
          <w:b w:val="false"/>
          <w:lang w:val="hr-HR"/>
        </w:rPr>
      </w:pPr>
    </w:p>
    <w:p w:rsidRDefault="00250893" w:rsidP="007651E3" w:rsidR="00250893" w:rsidRPr="006910A2">
      <w:pPr>
        <w:jc w:val="both"/>
        <w:rPr>
          <w:rFonts w:hAnsi="Times New Roman" w:ascii="Times New Roman"/>
          <w:b w:val="false"/>
          <w:lang w:val="hr-HR"/>
        </w:rPr>
      </w:pPr>
      <w:r w:rsidRPr="006910A2">
        <w:rPr>
          <w:rFonts w:hAnsi="Times New Roman" w:ascii="Times New Roman"/>
          <w:b w:val="false"/>
          <w:lang w:val="hr-HR"/>
        </w:rPr>
        <w:t xml:space="preserve">II. </w:t>
      </w:r>
      <w:r w:rsidR="007651E3" w:rsidRPr="006910A2">
        <w:rPr>
          <w:rFonts w:hAnsi="Times New Roman" w:ascii="Times New Roman"/>
          <w:b w:val="false"/>
          <w:lang w:val="hr-HR"/>
        </w:rPr>
        <w:tab/>
      </w:r>
      <w:r w:rsidRPr="006910A2">
        <w:rPr>
          <w:rFonts w:hAnsi="Times New Roman" w:ascii="Times New Roman"/>
          <w:b w:val="false"/>
          <w:lang w:val="hr-HR"/>
        </w:rPr>
        <w:t>Zaključkom o prodaji utvrdit će se vrijednost, n</w:t>
      </w:r>
      <w:r w:rsidR="00D0763B" w:rsidRPr="006910A2">
        <w:rPr>
          <w:rFonts w:hAnsi="Times New Roman" w:ascii="Times New Roman"/>
          <w:b w:val="false"/>
          <w:lang w:val="hr-HR"/>
        </w:rPr>
        <w:t>ačin i uvjeti prodaje nekretnin</w:t>
      </w:r>
      <w:r w:rsidR="002C5077" w:rsidRPr="006910A2">
        <w:rPr>
          <w:rFonts w:hAnsi="Times New Roman" w:ascii="Times New Roman"/>
          <w:b w:val="false"/>
          <w:lang w:val="hr-HR"/>
        </w:rPr>
        <w:t>e</w:t>
      </w:r>
      <w:r w:rsidRPr="006910A2">
        <w:rPr>
          <w:rFonts w:hAnsi="Times New Roman" w:ascii="Times New Roman"/>
          <w:b w:val="false"/>
          <w:lang w:val="hr-HR"/>
        </w:rPr>
        <w:t xml:space="preserve"> iz točke I. ovog rješenja.</w:t>
      </w:r>
    </w:p>
    <w:p w:rsidRDefault="000A1A1A" w:rsidP="00250893" w:rsidR="000A1A1A" w:rsidRPr="006910A2">
      <w:pPr>
        <w:ind w:firstLine="720"/>
        <w:jc w:val="both"/>
        <w:rPr>
          <w:rFonts w:hAnsi="Times New Roman" w:ascii="Times New Roman"/>
          <w:b w:val="false"/>
          <w:lang w:val="hr-HR"/>
        </w:rPr>
      </w:pPr>
    </w:p>
    <w:p w:rsidRDefault="00250893" w:rsidP="007651E3" w:rsidR="00250893" w:rsidRPr="006910A2">
      <w:pPr>
        <w:jc w:val="both"/>
        <w:rPr>
          <w:rFonts w:hAnsi="Times New Roman" w:ascii="Times New Roman"/>
          <w:b w:val="false"/>
          <w:lang w:val="hr-HR"/>
        </w:rPr>
      </w:pPr>
      <w:r w:rsidRPr="006910A2">
        <w:rPr>
          <w:rFonts w:hAnsi="Times New Roman" w:ascii="Times New Roman"/>
          <w:b w:val="false"/>
          <w:lang w:val="hr-HR"/>
        </w:rPr>
        <w:t xml:space="preserve">III. </w:t>
      </w:r>
      <w:r w:rsidR="007651E3" w:rsidRPr="006910A2">
        <w:rPr>
          <w:rFonts w:hAnsi="Times New Roman" w:ascii="Times New Roman"/>
          <w:b w:val="false"/>
          <w:lang w:val="hr-HR"/>
        </w:rPr>
        <w:tab/>
      </w:r>
      <w:r w:rsidRPr="006910A2">
        <w:rPr>
          <w:rFonts w:hAnsi="Times New Roman" w:ascii="Times New Roman"/>
          <w:b w:val="false"/>
          <w:lang w:val="hr-HR"/>
        </w:rPr>
        <w:t xml:space="preserve">Stečajni upravitelj dužan je uz odgovarajuću primjenu pravila ovršnog postupka </w:t>
      </w:r>
      <w:r w:rsidR="00C5013C" w:rsidRPr="006910A2">
        <w:rPr>
          <w:rFonts w:hAnsi="Times New Roman" w:ascii="Times New Roman"/>
          <w:b w:val="false"/>
          <w:lang w:val="hr-HR"/>
        </w:rPr>
        <w:t>Financijskog agenciji</w:t>
      </w:r>
      <w:r w:rsidRPr="006910A2">
        <w:rPr>
          <w:rFonts w:hAnsi="Times New Roman" w:ascii="Times New Roman"/>
          <w:b w:val="false"/>
          <w:lang w:val="hr-HR"/>
        </w:rPr>
        <w:t xml:space="preserve"> bez odgode dostaviti podatke o nekretnin</w:t>
      </w:r>
      <w:r w:rsidR="00C5013C" w:rsidRPr="006910A2">
        <w:rPr>
          <w:rFonts w:hAnsi="Times New Roman" w:ascii="Times New Roman"/>
          <w:b w:val="false"/>
          <w:lang w:val="hr-HR"/>
        </w:rPr>
        <w:t>ama</w:t>
      </w:r>
      <w:r w:rsidRPr="006910A2">
        <w:rPr>
          <w:rFonts w:hAnsi="Times New Roman" w:ascii="Times New Roman"/>
          <w:b w:val="false"/>
          <w:lang w:val="hr-HR"/>
        </w:rPr>
        <w:t xml:space="preserve"> koj</w:t>
      </w:r>
      <w:r w:rsidR="00C5013C" w:rsidRPr="006910A2">
        <w:rPr>
          <w:rFonts w:hAnsi="Times New Roman" w:ascii="Times New Roman"/>
          <w:b w:val="false"/>
          <w:lang w:val="hr-HR"/>
        </w:rPr>
        <w:t>e</w:t>
      </w:r>
      <w:r w:rsidRPr="006910A2">
        <w:rPr>
          <w:rFonts w:hAnsi="Times New Roman" w:ascii="Times New Roman"/>
          <w:b w:val="false"/>
          <w:lang w:val="hr-HR"/>
        </w:rPr>
        <w:t xml:space="preserve"> se prodaj</w:t>
      </w:r>
      <w:r w:rsidR="003F229D" w:rsidRPr="006910A2">
        <w:rPr>
          <w:rFonts w:hAnsi="Times New Roman" w:ascii="Times New Roman"/>
          <w:b w:val="false"/>
          <w:lang w:val="hr-HR"/>
        </w:rPr>
        <w:t>e</w:t>
      </w:r>
      <w:r w:rsidRPr="006910A2">
        <w:rPr>
          <w:rFonts w:hAnsi="Times New Roman" w:ascii="Times New Roman"/>
          <w:b w:val="false"/>
          <w:lang w:val="hr-HR"/>
        </w:rPr>
        <w:t xml:space="preserve"> u stečajnom postupku, a radi </w:t>
      </w:r>
      <w:r w:rsidR="00C5013C" w:rsidRPr="006910A2">
        <w:rPr>
          <w:rFonts w:hAnsi="Times New Roman" w:ascii="Times New Roman"/>
          <w:b w:val="false"/>
          <w:lang w:val="hr-HR"/>
        </w:rPr>
        <w:t xml:space="preserve">upisa </w:t>
      </w:r>
      <w:r w:rsidRPr="006910A2">
        <w:rPr>
          <w:rFonts w:hAnsi="Times New Roman" w:ascii="Times New Roman"/>
          <w:b w:val="false"/>
          <w:lang w:val="hr-HR"/>
        </w:rPr>
        <w:t xml:space="preserve">u </w:t>
      </w:r>
      <w:r w:rsidR="003F229D" w:rsidRPr="006910A2">
        <w:rPr>
          <w:rFonts w:hAnsi="Times New Roman" w:ascii="Times New Roman"/>
          <w:b w:val="false"/>
          <w:lang w:val="hr-HR"/>
        </w:rPr>
        <w:t>O</w:t>
      </w:r>
      <w:r w:rsidRPr="006910A2">
        <w:rPr>
          <w:rFonts w:hAnsi="Times New Roman" w:ascii="Times New Roman"/>
          <w:b w:val="false"/>
          <w:lang w:val="hr-HR"/>
        </w:rPr>
        <w:t xml:space="preserve">čevidnik nekretnina </w:t>
      </w:r>
      <w:r w:rsidR="00C5013C" w:rsidRPr="006910A2">
        <w:rPr>
          <w:rFonts w:hAnsi="Times New Roman" w:ascii="Times New Roman"/>
          <w:b w:val="false"/>
          <w:lang w:val="hr-HR"/>
        </w:rPr>
        <w:t xml:space="preserve">uz naznaku da se prodaju u </w:t>
      </w:r>
      <w:r w:rsidRPr="006910A2">
        <w:rPr>
          <w:rFonts w:hAnsi="Times New Roman" w:ascii="Times New Roman"/>
          <w:b w:val="false"/>
          <w:lang w:val="hr-HR"/>
        </w:rPr>
        <w:t>stečajnom postupku.</w:t>
      </w:r>
    </w:p>
    <w:p w:rsidRDefault="004466C0" w:rsidP="00250893" w:rsidR="004466C0" w:rsidRPr="006910A2">
      <w:pPr>
        <w:ind w:firstLine="720"/>
        <w:jc w:val="both"/>
        <w:rPr>
          <w:rFonts w:hAnsi="Times New Roman" w:ascii="Times New Roman"/>
          <w:b w:val="false"/>
          <w:lang w:val="hr-HR"/>
        </w:rPr>
      </w:pPr>
    </w:p>
    <w:p w:rsidRDefault="00250893" w:rsidP="00C24DBC" w:rsidR="00C24DBC" w:rsidRPr="006910A2">
      <w:pPr>
        <w:jc w:val="both"/>
        <w:rPr>
          <w:rFonts w:hAnsi="Times New Roman" w:ascii="Times New Roman"/>
          <w:b w:val="false"/>
          <w:lang w:val="hr-HR"/>
        </w:rPr>
      </w:pPr>
      <w:r w:rsidRPr="006910A2">
        <w:rPr>
          <w:rFonts w:hAnsi="Times New Roman" w:ascii="Times New Roman"/>
          <w:b w:val="false"/>
          <w:lang w:val="hr-HR"/>
        </w:rPr>
        <w:lastRenderedPageBreak/>
        <w:t xml:space="preserve">IV. </w:t>
      </w:r>
      <w:r w:rsidR="007651E3" w:rsidRPr="006910A2">
        <w:rPr>
          <w:rFonts w:hAnsi="Times New Roman" w:ascii="Times New Roman"/>
          <w:b w:val="false"/>
          <w:lang w:val="hr-HR"/>
        </w:rPr>
        <w:tab/>
      </w:r>
      <w:r w:rsidRPr="006910A2">
        <w:rPr>
          <w:rFonts w:hAnsi="Times New Roman" w:ascii="Times New Roman"/>
          <w:b w:val="false"/>
          <w:lang w:val="hr-HR"/>
        </w:rPr>
        <w:t>Određuje se upis zabiljež</w:t>
      </w:r>
      <w:r w:rsidR="00665E95" w:rsidRPr="006910A2">
        <w:rPr>
          <w:rFonts w:hAnsi="Times New Roman" w:ascii="Times New Roman"/>
          <w:b w:val="false"/>
          <w:lang w:val="hr-HR"/>
        </w:rPr>
        <w:t>be rješenja o prodaji nekretnin</w:t>
      </w:r>
      <w:r w:rsidR="002C5077" w:rsidRPr="006910A2">
        <w:rPr>
          <w:rFonts w:hAnsi="Times New Roman" w:ascii="Times New Roman"/>
          <w:b w:val="false"/>
          <w:lang w:val="hr-HR"/>
        </w:rPr>
        <w:t>e</w:t>
      </w:r>
      <w:r w:rsidRPr="006910A2">
        <w:rPr>
          <w:rFonts w:hAnsi="Times New Roman" w:ascii="Times New Roman"/>
          <w:b w:val="false"/>
          <w:lang w:val="hr-HR"/>
        </w:rPr>
        <w:t xml:space="preserve"> stečajnog dužnika </w:t>
      </w:r>
      <w:r w:rsidR="000A1A1A" w:rsidRPr="006910A2">
        <w:rPr>
          <w:rFonts w:hAnsi="Times New Roman" w:ascii="Times New Roman"/>
          <w:b w:val="false"/>
          <w:lang w:val="hr-HR"/>
        </w:rPr>
        <w:t>opisan</w:t>
      </w:r>
      <w:r w:rsidR="002C5077" w:rsidRPr="006910A2">
        <w:rPr>
          <w:rFonts w:hAnsi="Times New Roman" w:ascii="Times New Roman"/>
          <w:b w:val="false"/>
          <w:lang w:val="hr-HR"/>
        </w:rPr>
        <w:t>e</w:t>
      </w:r>
      <w:r w:rsidR="000A1A1A" w:rsidRPr="006910A2">
        <w:rPr>
          <w:rFonts w:hAnsi="Times New Roman" w:ascii="Times New Roman"/>
          <w:b w:val="false"/>
          <w:lang w:val="hr-HR"/>
        </w:rPr>
        <w:t xml:space="preserve"> u točki I. </w:t>
      </w:r>
      <w:r w:rsidR="00C64330" w:rsidRPr="006910A2">
        <w:rPr>
          <w:rFonts w:hAnsi="Times New Roman" w:ascii="Times New Roman"/>
          <w:b w:val="false"/>
          <w:lang w:val="hr-HR"/>
        </w:rPr>
        <w:t xml:space="preserve">izreke </w:t>
      </w:r>
      <w:r w:rsidR="000A1A1A" w:rsidRPr="006910A2">
        <w:rPr>
          <w:rFonts w:hAnsi="Times New Roman" w:ascii="Times New Roman"/>
          <w:b w:val="false"/>
          <w:lang w:val="hr-HR"/>
        </w:rPr>
        <w:t xml:space="preserve">rješenja </w:t>
      </w:r>
      <w:r w:rsidRPr="006910A2">
        <w:rPr>
          <w:rFonts w:hAnsi="Times New Roman" w:ascii="Times New Roman"/>
          <w:b w:val="false"/>
          <w:lang w:val="hr-HR"/>
        </w:rPr>
        <w:t>u zemljišnim knjigama</w:t>
      </w:r>
      <w:r w:rsidR="000C266B" w:rsidRPr="006910A2">
        <w:rPr>
          <w:rFonts w:hAnsi="Times New Roman" w:ascii="Times New Roman"/>
          <w:b w:val="false"/>
          <w:lang w:val="hr-HR"/>
        </w:rPr>
        <w:t xml:space="preserve"> </w:t>
      </w:r>
      <w:r w:rsidR="00AE2CF6" w:rsidRPr="006910A2">
        <w:rPr>
          <w:rFonts w:hAnsi="Times New Roman" w:ascii="Times New Roman"/>
          <w:b w:val="false"/>
          <w:lang w:val="hr-HR"/>
        </w:rPr>
        <w:t>Rijeci, zemljišno-knjižni odjel Rijeka</w:t>
      </w:r>
      <w:r w:rsidR="00C5013C" w:rsidRPr="006910A2">
        <w:rPr>
          <w:rFonts w:hAnsi="Times New Roman" w:ascii="Times New Roman"/>
          <w:b w:val="false"/>
          <w:lang w:val="hr-HR"/>
        </w:rPr>
        <w:t xml:space="preserve">. </w:t>
      </w:r>
    </w:p>
    <w:p w:rsidRDefault="00E9451C" w:rsidP="00F251CF" w:rsidR="00E9451C" w:rsidRPr="006910A2">
      <w:pPr>
        <w:jc w:val="both"/>
        <w:rPr>
          <w:rFonts w:hAnsi="Times New Roman" w:ascii="Times New Roman"/>
          <w:b w:val="false"/>
          <w:lang w:val="hr-HR"/>
        </w:rPr>
      </w:pPr>
    </w:p>
    <w:p w:rsidRDefault="00250893" w:rsidP="00250893" w:rsidR="00250893" w:rsidRPr="006910A2">
      <w:pPr>
        <w:jc w:val="center"/>
        <w:rPr>
          <w:rFonts w:hAnsi="Times New Roman" w:ascii="Times New Roman"/>
          <w:b w:val="false"/>
          <w:lang w:val="hr-HR"/>
        </w:rPr>
      </w:pPr>
      <w:r w:rsidRPr="006910A2">
        <w:rPr>
          <w:rFonts w:hAnsi="Times New Roman" w:ascii="Times New Roman"/>
          <w:b w:val="false"/>
          <w:lang w:val="hr-HR"/>
        </w:rPr>
        <w:t>Obrazloženje</w:t>
      </w:r>
    </w:p>
    <w:p w:rsidRDefault="00250893" w:rsidP="00250893" w:rsidR="00250893" w:rsidRPr="006910A2">
      <w:pPr>
        <w:jc w:val="center"/>
        <w:rPr>
          <w:rFonts w:hAnsi="Times New Roman" w:ascii="Times New Roman"/>
          <w:b w:val="false"/>
          <w:lang w:val="hr-HR"/>
        </w:rPr>
      </w:pPr>
    </w:p>
    <w:p w:rsidRDefault="00250893" w:rsidP="00E6600F" w:rsidR="0092421C" w:rsidRPr="006910A2">
      <w:pPr>
        <w:jc w:val="both"/>
        <w:rPr>
          <w:rFonts w:hAnsi="Times New Roman" w:ascii="Times New Roman"/>
          <w:b w:val="false"/>
          <w:lang w:val="hr-HR"/>
        </w:rPr>
      </w:pPr>
      <w:r w:rsidRPr="006910A2">
        <w:rPr>
          <w:rFonts w:hAnsi="Times New Roman" w:ascii="Times New Roman"/>
          <w:b w:val="false"/>
          <w:lang w:val="hr-HR"/>
        </w:rPr>
        <w:tab/>
        <w:t>Rješenjem ovog suda posl. br. St-</w:t>
      </w:r>
      <w:r w:rsidR="00AE2CF6" w:rsidRPr="006910A2">
        <w:rPr>
          <w:rFonts w:hAnsi="Times New Roman" w:ascii="Times New Roman"/>
          <w:b w:val="false"/>
          <w:lang w:val="hr-HR"/>
        </w:rPr>
        <w:t>533/2013</w:t>
      </w:r>
      <w:r w:rsidR="00C9456E" w:rsidRPr="006910A2">
        <w:rPr>
          <w:rFonts w:hAnsi="Times New Roman" w:ascii="Times New Roman"/>
          <w:b w:val="false"/>
          <w:lang w:val="hr-HR"/>
        </w:rPr>
        <w:t xml:space="preserve"> od</w:t>
      </w:r>
      <w:r w:rsidR="006845E2" w:rsidRPr="006910A2">
        <w:rPr>
          <w:rFonts w:hAnsi="Times New Roman" w:ascii="Times New Roman"/>
          <w:b w:val="false"/>
          <w:lang w:val="hr-HR"/>
        </w:rPr>
        <w:t xml:space="preserve"> </w:t>
      </w:r>
      <w:r w:rsidR="00AE2CF6" w:rsidRPr="006910A2">
        <w:rPr>
          <w:rFonts w:hAnsi="Times New Roman" w:ascii="Times New Roman"/>
          <w:b w:val="false"/>
          <w:lang w:val="hr-HR"/>
        </w:rPr>
        <w:t>13</w:t>
      </w:r>
      <w:r w:rsidR="00B00B67" w:rsidRPr="006910A2">
        <w:rPr>
          <w:rFonts w:hAnsi="Times New Roman" w:ascii="Times New Roman"/>
          <w:b w:val="false"/>
          <w:lang w:val="hr-HR"/>
        </w:rPr>
        <w:t>. ožujka</w:t>
      </w:r>
      <w:r w:rsidR="00C9456E" w:rsidRPr="006910A2">
        <w:rPr>
          <w:rFonts w:hAnsi="Times New Roman" w:ascii="Times New Roman"/>
          <w:b w:val="false"/>
          <w:lang w:val="hr-HR"/>
        </w:rPr>
        <w:t xml:space="preserve"> </w:t>
      </w:r>
      <w:r w:rsidR="007F2744" w:rsidRPr="006910A2">
        <w:rPr>
          <w:rFonts w:hAnsi="Times New Roman" w:ascii="Times New Roman"/>
          <w:b w:val="false"/>
          <w:lang w:val="hr-HR"/>
        </w:rPr>
        <w:t>201</w:t>
      </w:r>
      <w:r w:rsidR="00AE2CF6" w:rsidRPr="006910A2">
        <w:rPr>
          <w:rFonts w:hAnsi="Times New Roman" w:ascii="Times New Roman"/>
          <w:b w:val="false"/>
          <w:lang w:val="hr-HR"/>
        </w:rPr>
        <w:t>5</w:t>
      </w:r>
      <w:r w:rsidR="000C3FD2" w:rsidRPr="006910A2">
        <w:rPr>
          <w:rFonts w:hAnsi="Times New Roman" w:ascii="Times New Roman"/>
          <w:b w:val="false"/>
          <w:lang w:val="hr-HR"/>
        </w:rPr>
        <w:t>.g.</w:t>
      </w:r>
      <w:r w:rsidR="004D3403" w:rsidRPr="006910A2">
        <w:rPr>
          <w:rFonts w:hAnsi="Times New Roman" w:ascii="Times New Roman"/>
          <w:b w:val="false"/>
          <w:lang w:val="hr-HR"/>
        </w:rPr>
        <w:t xml:space="preserve"> nad dužnikom</w:t>
      </w:r>
      <w:r w:rsidR="000C3FD2" w:rsidRPr="006910A2">
        <w:rPr>
          <w:rFonts w:hAnsi="Times New Roman" w:ascii="Times New Roman"/>
          <w:b w:val="false"/>
          <w:lang w:val="hr-HR"/>
        </w:rPr>
        <w:t xml:space="preserve"> </w:t>
      </w:r>
      <w:r w:rsidR="004D3403" w:rsidRPr="006910A2">
        <w:rPr>
          <w:rFonts w:hAnsi="Times New Roman" w:ascii="Times New Roman"/>
          <w:b w:val="false"/>
          <w:lang w:val="hr-HR"/>
        </w:rPr>
        <w:t>je</w:t>
      </w:r>
      <w:r w:rsidR="00E9451C" w:rsidRPr="006910A2">
        <w:rPr>
          <w:rFonts w:hAnsi="Times New Roman" w:ascii="Times New Roman"/>
          <w:b w:val="false"/>
          <w:lang w:val="hr-HR"/>
        </w:rPr>
        <w:t xml:space="preserve"> </w:t>
      </w:r>
      <w:r w:rsidRPr="006910A2">
        <w:rPr>
          <w:rFonts w:hAnsi="Times New Roman" w:ascii="Times New Roman"/>
          <w:b w:val="false"/>
          <w:lang w:val="hr-HR"/>
        </w:rPr>
        <w:t>otvoren stečajni postupak</w:t>
      </w:r>
      <w:r w:rsidR="004D3403" w:rsidRPr="006910A2">
        <w:rPr>
          <w:rFonts w:hAnsi="Times New Roman" w:ascii="Times New Roman"/>
          <w:b w:val="false"/>
          <w:lang w:val="hr-HR"/>
        </w:rPr>
        <w:t>.</w:t>
      </w:r>
      <w:r w:rsidRPr="006910A2">
        <w:rPr>
          <w:rFonts w:hAnsi="Times New Roman" w:ascii="Times New Roman"/>
          <w:b w:val="false"/>
          <w:lang w:val="hr-HR"/>
        </w:rPr>
        <w:t xml:space="preserve"> </w:t>
      </w:r>
    </w:p>
    <w:p w:rsidRDefault="0089413C" w:rsidP="0092421C" w:rsidR="00250893" w:rsidRPr="006910A2">
      <w:pPr>
        <w:ind w:firstLine="720"/>
        <w:jc w:val="both"/>
        <w:rPr>
          <w:rFonts w:hAnsi="Times New Roman" w:ascii="Times New Roman"/>
          <w:b w:val="false"/>
          <w:lang w:val="hr-HR"/>
        </w:rPr>
      </w:pPr>
      <w:r w:rsidRPr="006910A2">
        <w:rPr>
          <w:rFonts w:hAnsi="Times New Roman" w:ascii="Times New Roman"/>
          <w:b w:val="false"/>
          <w:lang w:val="hr-HR"/>
        </w:rPr>
        <w:t>Stečajnu masu dužnika čin</w:t>
      </w:r>
      <w:r w:rsidR="002C5077" w:rsidRPr="006910A2">
        <w:rPr>
          <w:rFonts w:hAnsi="Times New Roman" w:ascii="Times New Roman"/>
          <w:b w:val="false"/>
          <w:lang w:val="hr-HR"/>
        </w:rPr>
        <w:t>i</w:t>
      </w:r>
      <w:r w:rsidR="0092421C" w:rsidRPr="006910A2">
        <w:rPr>
          <w:rFonts w:hAnsi="Times New Roman" w:ascii="Times New Roman"/>
          <w:b w:val="false"/>
          <w:lang w:val="hr-HR"/>
        </w:rPr>
        <w:t xml:space="preserve"> nekretnin</w:t>
      </w:r>
      <w:r w:rsidR="002C5077" w:rsidRPr="006910A2">
        <w:rPr>
          <w:rFonts w:hAnsi="Times New Roman" w:ascii="Times New Roman"/>
          <w:b w:val="false"/>
          <w:lang w:val="hr-HR"/>
        </w:rPr>
        <w:t>a</w:t>
      </w:r>
      <w:r w:rsidR="0092421C" w:rsidRPr="006910A2">
        <w:rPr>
          <w:rFonts w:hAnsi="Times New Roman" w:ascii="Times New Roman"/>
          <w:b w:val="false"/>
          <w:lang w:val="hr-HR"/>
        </w:rPr>
        <w:t xml:space="preserve"> koj</w:t>
      </w:r>
      <w:r w:rsidR="002C5077" w:rsidRPr="006910A2">
        <w:rPr>
          <w:rFonts w:hAnsi="Times New Roman" w:ascii="Times New Roman"/>
          <w:b w:val="false"/>
          <w:lang w:val="hr-HR"/>
        </w:rPr>
        <w:t>a</w:t>
      </w:r>
      <w:r w:rsidR="006845E2" w:rsidRPr="006910A2">
        <w:rPr>
          <w:rFonts w:hAnsi="Times New Roman" w:ascii="Times New Roman"/>
          <w:b w:val="false"/>
          <w:lang w:val="hr-HR"/>
        </w:rPr>
        <w:t xml:space="preserve"> </w:t>
      </w:r>
      <w:r w:rsidR="002C5077" w:rsidRPr="006910A2">
        <w:rPr>
          <w:rFonts w:hAnsi="Times New Roman" w:ascii="Times New Roman"/>
          <w:b w:val="false"/>
          <w:lang w:val="hr-HR"/>
        </w:rPr>
        <w:t>je</w:t>
      </w:r>
      <w:r w:rsidR="006845E2" w:rsidRPr="006910A2">
        <w:rPr>
          <w:rFonts w:hAnsi="Times New Roman" w:ascii="Times New Roman"/>
          <w:b w:val="false"/>
          <w:lang w:val="hr-HR"/>
        </w:rPr>
        <w:t xml:space="preserve"> </w:t>
      </w:r>
      <w:r w:rsidR="00250893" w:rsidRPr="006910A2">
        <w:rPr>
          <w:rFonts w:hAnsi="Times New Roman" w:ascii="Times New Roman"/>
          <w:b w:val="false"/>
          <w:lang w:val="hr-HR"/>
        </w:rPr>
        <w:t>predmet ove prodaje.</w:t>
      </w:r>
    </w:p>
    <w:p w:rsidRDefault="00F375F3" w:rsidP="003F229D" w:rsidR="003F229D" w:rsidRPr="006910A2">
      <w:pPr>
        <w:ind w:firstLine="720"/>
        <w:jc w:val="both"/>
        <w:rPr>
          <w:rFonts w:hAnsi="Times New Roman" w:ascii="Times New Roman"/>
          <w:b w:val="false"/>
          <w:lang w:val="hr-HR"/>
        </w:rPr>
      </w:pPr>
      <w:r w:rsidRPr="006910A2">
        <w:rPr>
          <w:rFonts w:hAnsi="Times New Roman" w:ascii="Times New Roman"/>
          <w:b w:val="false"/>
          <w:lang w:val="hr-HR"/>
        </w:rPr>
        <w:t>Na nekretnin</w:t>
      </w:r>
      <w:r w:rsidR="002C5077" w:rsidRPr="006910A2">
        <w:rPr>
          <w:rFonts w:hAnsi="Times New Roman" w:ascii="Times New Roman"/>
          <w:b w:val="false"/>
          <w:lang w:val="hr-HR"/>
        </w:rPr>
        <w:t>i</w:t>
      </w:r>
      <w:r w:rsidR="0092421C" w:rsidRPr="006910A2">
        <w:rPr>
          <w:rFonts w:hAnsi="Times New Roman" w:ascii="Times New Roman"/>
          <w:b w:val="false"/>
          <w:lang w:val="hr-HR"/>
        </w:rPr>
        <w:t xml:space="preserve"> stečajnog dužnika </w:t>
      </w:r>
      <w:r w:rsidR="003C4709" w:rsidRPr="006910A2">
        <w:rPr>
          <w:rFonts w:hAnsi="Times New Roman" w:ascii="Times New Roman"/>
          <w:b w:val="false"/>
          <w:lang w:val="hr-HR"/>
        </w:rPr>
        <w:t>opisan</w:t>
      </w:r>
      <w:r w:rsidR="002C5077" w:rsidRPr="006910A2">
        <w:rPr>
          <w:rFonts w:hAnsi="Times New Roman" w:ascii="Times New Roman"/>
          <w:b w:val="false"/>
          <w:lang w:val="hr-HR"/>
        </w:rPr>
        <w:t>oj</w:t>
      </w:r>
      <w:r w:rsidR="003C4709" w:rsidRPr="006910A2">
        <w:rPr>
          <w:rFonts w:hAnsi="Times New Roman" w:ascii="Times New Roman"/>
          <w:b w:val="false"/>
          <w:lang w:val="hr-HR"/>
        </w:rPr>
        <w:t xml:space="preserve"> u </w:t>
      </w:r>
      <w:r w:rsidR="0054620A" w:rsidRPr="006910A2">
        <w:rPr>
          <w:rFonts w:hAnsi="Times New Roman" w:ascii="Times New Roman"/>
          <w:b w:val="false"/>
          <w:lang w:val="hr-HR"/>
        </w:rPr>
        <w:t xml:space="preserve">izreci </w:t>
      </w:r>
      <w:r w:rsidR="003C4709" w:rsidRPr="006910A2">
        <w:rPr>
          <w:rFonts w:hAnsi="Times New Roman" w:ascii="Times New Roman"/>
          <w:b w:val="false"/>
          <w:lang w:val="hr-HR"/>
        </w:rPr>
        <w:t xml:space="preserve">rješenja </w:t>
      </w:r>
      <w:r w:rsidR="00D0763B" w:rsidRPr="006910A2">
        <w:rPr>
          <w:rFonts w:hAnsi="Times New Roman" w:ascii="Times New Roman"/>
          <w:b w:val="false"/>
          <w:lang w:val="hr-HR"/>
        </w:rPr>
        <w:t>postoji</w:t>
      </w:r>
      <w:r w:rsidR="0092421C" w:rsidRPr="006910A2">
        <w:rPr>
          <w:rFonts w:hAnsi="Times New Roman" w:ascii="Times New Roman"/>
          <w:b w:val="false"/>
          <w:lang w:val="hr-HR"/>
        </w:rPr>
        <w:t xml:space="preserve"> razlučn</w:t>
      </w:r>
      <w:r w:rsidR="00D0763B" w:rsidRPr="006910A2">
        <w:rPr>
          <w:rFonts w:hAnsi="Times New Roman" w:ascii="Times New Roman"/>
          <w:b w:val="false"/>
          <w:lang w:val="hr-HR"/>
        </w:rPr>
        <w:t>o</w:t>
      </w:r>
      <w:r w:rsidR="0092421C" w:rsidRPr="006910A2">
        <w:rPr>
          <w:rFonts w:hAnsi="Times New Roman" w:ascii="Times New Roman"/>
          <w:b w:val="false"/>
          <w:lang w:val="hr-HR"/>
        </w:rPr>
        <w:t xml:space="preserve"> prav</w:t>
      </w:r>
      <w:r w:rsidR="00D0763B" w:rsidRPr="006910A2">
        <w:rPr>
          <w:rFonts w:hAnsi="Times New Roman" w:ascii="Times New Roman"/>
          <w:b w:val="false"/>
          <w:lang w:val="hr-HR"/>
        </w:rPr>
        <w:t>o</w:t>
      </w:r>
      <w:r w:rsidR="0092421C" w:rsidRPr="006910A2">
        <w:rPr>
          <w:rFonts w:hAnsi="Times New Roman" w:ascii="Times New Roman"/>
          <w:b w:val="false"/>
          <w:lang w:val="hr-HR"/>
        </w:rPr>
        <w:t xml:space="preserve"> u korist</w:t>
      </w:r>
      <w:r w:rsidR="006845E2" w:rsidRPr="006910A2">
        <w:rPr>
          <w:rFonts w:hAnsi="Times New Roman" w:ascii="Times New Roman"/>
          <w:b w:val="false"/>
          <w:lang w:val="hr-HR"/>
        </w:rPr>
        <w:t xml:space="preserve"> </w:t>
      </w:r>
      <w:r w:rsidR="00C5013C" w:rsidRPr="006910A2">
        <w:rPr>
          <w:rFonts w:hAnsi="Times New Roman" w:ascii="Times New Roman"/>
          <w:b w:val="false"/>
          <w:lang w:val="hr-HR"/>
        </w:rPr>
        <w:t>trećih osoba</w:t>
      </w:r>
      <w:r w:rsidR="00AD7A56" w:rsidRPr="006910A2">
        <w:rPr>
          <w:rFonts w:hAnsi="Times New Roman" w:ascii="Times New Roman"/>
          <w:b w:val="false"/>
          <w:lang w:val="hr-HR"/>
        </w:rPr>
        <w:t xml:space="preserve">.  </w:t>
      </w:r>
    </w:p>
    <w:p w:rsidRDefault="004D3403" w:rsidP="003C4709" w:rsidR="00250893" w:rsidRPr="006910A2">
      <w:pPr>
        <w:ind w:firstLine="720"/>
        <w:jc w:val="both"/>
        <w:rPr>
          <w:rFonts w:hAnsi="Times New Roman" w:ascii="Times New Roman"/>
          <w:b w:val="false"/>
          <w:lang w:val="hr-HR"/>
        </w:rPr>
      </w:pPr>
      <w:r w:rsidRPr="006910A2">
        <w:rPr>
          <w:rFonts w:hAnsi="Times New Roman" w:ascii="Times New Roman"/>
          <w:b w:val="false"/>
          <w:lang w:val="hr-HR"/>
        </w:rPr>
        <w:t>Stečajni upravitelj je</w:t>
      </w:r>
      <w:r w:rsidR="0054620A" w:rsidRPr="006910A2">
        <w:rPr>
          <w:rFonts w:hAnsi="Times New Roman" w:ascii="Times New Roman"/>
          <w:b w:val="false"/>
          <w:lang w:val="hr-HR"/>
        </w:rPr>
        <w:t xml:space="preserve"> </w:t>
      </w:r>
      <w:r w:rsidR="00846795" w:rsidRPr="006910A2">
        <w:rPr>
          <w:rFonts w:hAnsi="Times New Roman" w:ascii="Times New Roman"/>
          <w:b w:val="false"/>
          <w:lang w:val="hr-HR"/>
        </w:rPr>
        <w:t>5. rujna 2016</w:t>
      </w:r>
      <w:r w:rsidRPr="006910A2">
        <w:rPr>
          <w:rFonts w:hAnsi="Times New Roman" w:ascii="Times New Roman"/>
          <w:b w:val="false"/>
          <w:lang w:val="hr-HR"/>
        </w:rPr>
        <w:t>.g. podnio prijedlog da se nekretnin</w:t>
      </w:r>
      <w:r w:rsidR="00C5013C" w:rsidRPr="006910A2">
        <w:rPr>
          <w:rFonts w:hAnsi="Times New Roman" w:ascii="Times New Roman"/>
          <w:b w:val="false"/>
          <w:lang w:val="hr-HR"/>
        </w:rPr>
        <w:t>a</w:t>
      </w:r>
      <w:r w:rsidRPr="006910A2">
        <w:rPr>
          <w:rFonts w:hAnsi="Times New Roman" w:ascii="Times New Roman"/>
          <w:b w:val="false"/>
          <w:lang w:val="hr-HR"/>
        </w:rPr>
        <w:t xml:space="preserve"> stečajnog dužnika opisan</w:t>
      </w:r>
      <w:r w:rsidR="00C5013C" w:rsidRPr="006910A2">
        <w:rPr>
          <w:rFonts w:hAnsi="Times New Roman" w:ascii="Times New Roman"/>
          <w:b w:val="false"/>
          <w:lang w:val="hr-HR"/>
        </w:rPr>
        <w:t>a</w:t>
      </w:r>
      <w:r w:rsidRPr="006910A2">
        <w:rPr>
          <w:rFonts w:hAnsi="Times New Roman" w:ascii="Times New Roman"/>
          <w:b w:val="false"/>
          <w:lang w:val="hr-HR"/>
        </w:rPr>
        <w:t xml:space="preserve"> u točki I. izreke rješenja na koj</w:t>
      </w:r>
      <w:r w:rsidR="00AD7A56" w:rsidRPr="006910A2">
        <w:rPr>
          <w:rFonts w:hAnsi="Times New Roman" w:ascii="Times New Roman"/>
          <w:b w:val="false"/>
          <w:lang w:val="hr-HR"/>
        </w:rPr>
        <w:t>oj</w:t>
      </w:r>
      <w:r w:rsidRPr="006910A2">
        <w:rPr>
          <w:rFonts w:hAnsi="Times New Roman" w:ascii="Times New Roman"/>
          <w:b w:val="false"/>
          <w:lang w:val="hr-HR"/>
        </w:rPr>
        <w:t xml:space="preserve"> postoj</w:t>
      </w:r>
      <w:r w:rsidR="0054620A" w:rsidRPr="006910A2">
        <w:rPr>
          <w:rFonts w:hAnsi="Times New Roman" w:ascii="Times New Roman"/>
          <w:b w:val="false"/>
          <w:lang w:val="hr-HR"/>
        </w:rPr>
        <w:t>i</w:t>
      </w:r>
      <w:r w:rsidRPr="006910A2">
        <w:rPr>
          <w:rFonts w:hAnsi="Times New Roman" w:ascii="Times New Roman"/>
          <w:b w:val="false"/>
          <w:lang w:val="hr-HR"/>
        </w:rPr>
        <w:t xml:space="preserve"> razlučn</w:t>
      </w:r>
      <w:r w:rsidR="0054620A" w:rsidRPr="006910A2">
        <w:rPr>
          <w:rFonts w:hAnsi="Times New Roman" w:ascii="Times New Roman"/>
          <w:b w:val="false"/>
          <w:lang w:val="hr-HR"/>
        </w:rPr>
        <w:t>o</w:t>
      </w:r>
      <w:r w:rsidRPr="006910A2">
        <w:rPr>
          <w:rFonts w:hAnsi="Times New Roman" w:ascii="Times New Roman"/>
          <w:b w:val="false"/>
          <w:lang w:val="hr-HR"/>
        </w:rPr>
        <w:t xml:space="preserve"> prav</w:t>
      </w:r>
      <w:r w:rsidR="0054620A" w:rsidRPr="006910A2">
        <w:rPr>
          <w:rFonts w:hAnsi="Times New Roman" w:ascii="Times New Roman"/>
          <w:b w:val="false"/>
          <w:lang w:val="hr-HR"/>
        </w:rPr>
        <w:t>o</w:t>
      </w:r>
      <w:r w:rsidRPr="006910A2">
        <w:rPr>
          <w:rFonts w:hAnsi="Times New Roman" w:ascii="Times New Roman"/>
          <w:b w:val="false"/>
          <w:lang w:val="hr-HR"/>
        </w:rPr>
        <w:t xml:space="preserve"> u korist</w:t>
      </w:r>
      <w:r w:rsidR="008A420C" w:rsidRPr="006910A2">
        <w:rPr>
          <w:rFonts w:hAnsi="Times New Roman" w:ascii="Times New Roman"/>
          <w:b w:val="false"/>
          <w:lang w:val="hr-HR"/>
        </w:rPr>
        <w:t xml:space="preserve"> </w:t>
      </w:r>
      <w:r w:rsidR="00C5013C" w:rsidRPr="006910A2">
        <w:rPr>
          <w:rFonts w:hAnsi="Times New Roman" w:ascii="Times New Roman"/>
          <w:b w:val="false"/>
          <w:lang w:val="hr-HR"/>
        </w:rPr>
        <w:t>trećih osoba</w:t>
      </w:r>
      <w:r w:rsidR="00AD7A56" w:rsidRPr="006910A2">
        <w:rPr>
          <w:rFonts w:hAnsi="Times New Roman" w:ascii="Times New Roman"/>
          <w:b w:val="false"/>
          <w:lang w:val="hr-HR"/>
        </w:rPr>
        <w:t xml:space="preserve"> </w:t>
      </w:r>
      <w:r w:rsidR="00D0763B" w:rsidRPr="006910A2">
        <w:rPr>
          <w:rFonts w:hAnsi="Times New Roman" w:ascii="Times New Roman"/>
          <w:b w:val="false"/>
          <w:lang w:val="hr-HR"/>
        </w:rPr>
        <w:t>unovč</w:t>
      </w:r>
      <w:r w:rsidR="002C5077" w:rsidRPr="006910A2">
        <w:rPr>
          <w:rFonts w:hAnsi="Times New Roman" w:ascii="Times New Roman"/>
          <w:b w:val="false"/>
          <w:lang w:val="hr-HR"/>
        </w:rPr>
        <w:t>i</w:t>
      </w:r>
      <w:r w:rsidR="00D0763B" w:rsidRPr="006910A2">
        <w:rPr>
          <w:rFonts w:hAnsi="Times New Roman" w:ascii="Times New Roman"/>
          <w:b w:val="false"/>
          <w:lang w:val="hr-HR"/>
        </w:rPr>
        <w:t xml:space="preserve"> </w:t>
      </w:r>
      <w:r w:rsidR="00250893" w:rsidRPr="006910A2">
        <w:rPr>
          <w:rFonts w:hAnsi="Times New Roman" w:ascii="Times New Roman"/>
          <w:b w:val="false"/>
          <w:lang w:val="hr-HR"/>
        </w:rPr>
        <w:t>u stečajnom postupku uz odgovarajuću primjenu pravila o ovrsi na nekretnin</w:t>
      </w:r>
      <w:r w:rsidR="005E08C2" w:rsidRPr="006910A2">
        <w:rPr>
          <w:rFonts w:hAnsi="Times New Roman" w:ascii="Times New Roman"/>
          <w:b w:val="false"/>
          <w:lang w:val="hr-HR"/>
        </w:rPr>
        <w:t xml:space="preserve">i </w:t>
      </w:r>
      <w:r w:rsidR="00250893" w:rsidRPr="006910A2">
        <w:rPr>
          <w:rFonts w:hAnsi="Times New Roman" w:ascii="Times New Roman"/>
          <w:b w:val="false"/>
          <w:lang w:val="hr-HR"/>
        </w:rPr>
        <w:t>sukladno čl.</w:t>
      </w:r>
      <w:r w:rsidR="005E08C2" w:rsidRPr="006910A2">
        <w:rPr>
          <w:rFonts w:hAnsi="Times New Roman" w:ascii="Times New Roman"/>
          <w:b w:val="false"/>
          <w:lang w:val="hr-HR"/>
        </w:rPr>
        <w:t>247</w:t>
      </w:r>
      <w:r w:rsidR="00250893" w:rsidRPr="006910A2">
        <w:rPr>
          <w:rFonts w:hAnsi="Times New Roman" w:ascii="Times New Roman"/>
          <w:b w:val="false"/>
          <w:lang w:val="hr-HR"/>
        </w:rPr>
        <w:t>. st.</w:t>
      </w:r>
      <w:r w:rsidR="005E08C2" w:rsidRPr="006910A2">
        <w:rPr>
          <w:rFonts w:hAnsi="Times New Roman" w:ascii="Times New Roman"/>
          <w:b w:val="false"/>
          <w:lang w:val="hr-HR"/>
        </w:rPr>
        <w:t>1</w:t>
      </w:r>
      <w:r w:rsidR="00250893" w:rsidRPr="006910A2">
        <w:rPr>
          <w:rFonts w:hAnsi="Times New Roman" w:ascii="Times New Roman"/>
          <w:b w:val="false"/>
          <w:lang w:val="hr-HR"/>
        </w:rPr>
        <w:t xml:space="preserve">. </w:t>
      </w:r>
      <w:r w:rsidR="005E08C2" w:rsidRPr="006910A2">
        <w:rPr>
          <w:rFonts w:hAnsi="Times New Roman" w:ascii="Times New Roman"/>
          <w:b w:val="false"/>
          <w:lang w:val="hr-HR"/>
        </w:rPr>
        <w:t xml:space="preserve">u vezi s čl.441. st.2. </w:t>
      </w:r>
      <w:r w:rsidR="00250893" w:rsidRPr="006910A2">
        <w:rPr>
          <w:rFonts w:hAnsi="Times New Roman" w:ascii="Times New Roman"/>
          <w:b w:val="false"/>
          <w:lang w:val="hr-HR"/>
        </w:rPr>
        <w:t>S</w:t>
      </w:r>
      <w:r w:rsidR="00262AFB" w:rsidRPr="006910A2">
        <w:rPr>
          <w:rFonts w:hAnsi="Times New Roman" w:ascii="Times New Roman"/>
          <w:b w:val="false"/>
          <w:lang w:val="hr-HR"/>
        </w:rPr>
        <w:t xml:space="preserve">tečajnog zakona (NN </w:t>
      </w:r>
      <w:r w:rsidR="005E08C2" w:rsidRPr="006910A2">
        <w:rPr>
          <w:rFonts w:hAnsi="Times New Roman" w:ascii="Times New Roman"/>
          <w:b w:val="false"/>
          <w:lang w:val="hr-HR"/>
        </w:rPr>
        <w:t>71/15,</w:t>
      </w:r>
      <w:r w:rsidR="00262AFB" w:rsidRPr="006910A2">
        <w:rPr>
          <w:rFonts w:hAnsi="Times New Roman" w:ascii="Times New Roman"/>
          <w:b w:val="false"/>
          <w:lang w:val="hr-HR"/>
        </w:rPr>
        <w:t xml:space="preserve"> dalje: SZ)</w:t>
      </w:r>
      <w:r w:rsidRPr="006910A2">
        <w:rPr>
          <w:rFonts w:hAnsi="Times New Roman" w:ascii="Times New Roman"/>
          <w:b w:val="false"/>
          <w:lang w:val="hr-HR"/>
        </w:rPr>
        <w:t>.</w:t>
      </w:r>
    </w:p>
    <w:p w:rsidRDefault="00250893" w:rsidP="00E6600F" w:rsidR="00250893" w:rsidRPr="006910A2">
      <w:pPr>
        <w:jc w:val="both"/>
        <w:rPr>
          <w:rFonts w:hAnsi="Times New Roman" w:ascii="Times New Roman"/>
          <w:b w:val="false"/>
          <w:lang w:val="hr-HR"/>
        </w:rPr>
      </w:pPr>
      <w:r w:rsidRPr="006910A2">
        <w:rPr>
          <w:rFonts w:hAnsi="Times New Roman" w:ascii="Times New Roman"/>
          <w:b w:val="false"/>
          <w:lang w:val="hr-HR"/>
        </w:rPr>
        <w:tab/>
        <w:t>Valjalo je stoga, a temeljem čl.</w:t>
      </w:r>
      <w:r w:rsidR="005E08C2" w:rsidRPr="006910A2">
        <w:rPr>
          <w:rFonts w:hAnsi="Times New Roman" w:ascii="Times New Roman"/>
          <w:b w:val="false"/>
          <w:lang w:val="hr-HR"/>
        </w:rPr>
        <w:t>247</w:t>
      </w:r>
      <w:r w:rsidRPr="006910A2">
        <w:rPr>
          <w:rFonts w:hAnsi="Times New Roman" w:ascii="Times New Roman"/>
          <w:b w:val="false"/>
          <w:lang w:val="hr-HR"/>
        </w:rPr>
        <w:t>. st.</w:t>
      </w:r>
      <w:r w:rsidR="005E08C2" w:rsidRPr="006910A2">
        <w:rPr>
          <w:rFonts w:hAnsi="Times New Roman" w:ascii="Times New Roman"/>
          <w:b w:val="false"/>
          <w:lang w:val="hr-HR"/>
        </w:rPr>
        <w:t>2</w:t>
      </w:r>
      <w:r w:rsidRPr="006910A2">
        <w:rPr>
          <w:rFonts w:hAnsi="Times New Roman" w:ascii="Times New Roman"/>
          <w:b w:val="false"/>
          <w:lang w:val="hr-HR"/>
        </w:rPr>
        <w:t>.</w:t>
      </w:r>
      <w:r w:rsidR="005958EA" w:rsidRPr="006910A2">
        <w:rPr>
          <w:rFonts w:hAnsi="Times New Roman" w:ascii="Times New Roman"/>
          <w:b w:val="false"/>
          <w:lang w:val="hr-HR"/>
        </w:rPr>
        <w:t xml:space="preserve"> </w:t>
      </w:r>
      <w:r w:rsidR="00262AFB" w:rsidRPr="006910A2">
        <w:rPr>
          <w:rFonts w:hAnsi="Times New Roman" w:ascii="Times New Roman"/>
          <w:b w:val="false"/>
          <w:lang w:val="hr-HR"/>
        </w:rPr>
        <w:t xml:space="preserve">SZ-a, </w:t>
      </w:r>
      <w:r w:rsidRPr="006910A2">
        <w:rPr>
          <w:rFonts w:hAnsi="Times New Roman" w:ascii="Times New Roman"/>
          <w:b w:val="false"/>
          <w:lang w:val="hr-HR"/>
        </w:rPr>
        <w:t>riješiti kao u izreci.</w:t>
      </w:r>
    </w:p>
    <w:p w:rsidRDefault="00250893" w:rsidP="00D9583E" w:rsidR="003F229D" w:rsidRPr="006910A2">
      <w:pPr>
        <w:jc w:val="both"/>
        <w:rPr>
          <w:rFonts w:hAnsi="Times New Roman" w:ascii="Times New Roman"/>
          <w:b w:val="false"/>
          <w:lang w:val="hr-HR"/>
        </w:rPr>
      </w:pP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p>
    <w:p w:rsidRDefault="00250893" w:rsidP="004C0E3C" w:rsidR="00250893" w:rsidRPr="006910A2">
      <w:pPr>
        <w:jc w:val="center"/>
        <w:rPr>
          <w:rFonts w:hAnsi="Times New Roman" w:ascii="Times New Roman"/>
          <w:b w:val="false"/>
          <w:lang w:val="hr-HR"/>
        </w:rPr>
      </w:pPr>
      <w:r w:rsidRPr="006910A2">
        <w:rPr>
          <w:rFonts w:hAnsi="Times New Roman" w:ascii="Times New Roman"/>
          <w:b w:val="false"/>
          <w:lang w:val="hr-HR"/>
        </w:rPr>
        <w:t>U Rijeci</w:t>
      </w:r>
      <w:r w:rsidR="00B03869" w:rsidRPr="006910A2">
        <w:rPr>
          <w:rFonts w:hAnsi="Times New Roman" w:ascii="Times New Roman"/>
          <w:b w:val="false"/>
          <w:lang w:val="hr-HR"/>
        </w:rPr>
        <w:t xml:space="preserve"> </w:t>
      </w:r>
      <w:r w:rsidR="004D444D">
        <w:rPr>
          <w:rFonts w:hAnsi="Times New Roman" w:ascii="Times New Roman"/>
          <w:b w:val="false"/>
          <w:lang w:val="hr-HR"/>
        </w:rPr>
        <w:t>9</w:t>
      </w:r>
      <w:r w:rsidR="00846795" w:rsidRPr="006910A2">
        <w:rPr>
          <w:rFonts w:hAnsi="Times New Roman" w:ascii="Times New Roman"/>
          <w:b w:val="false"/>
          <w:lang w:val="hr-HR"/>
        </w:rPr>
        <w:t>. rujna 2016</w:t>
      </w:r>
      <w:r w:rsidR="00B03869" w:rsidRPr="006910A2">
        <w:rPr>
          <w:rFonts w:hAnsi="Times New Roman" w:ascii="Times New Roman"/>
          <w:b w:val="false"/>
          <w:lang w:val="hr-HR"/>
        </w:rPr>
        <w:t>.</w:t>
      </w:r>
      <w:r w:rsidR="00E6600F" w:rsidRPr="006910A2">
        <w:rPr>
          <w:rFonts w:hAnsi="Times New Roman" w:ascii="Times New Roman"/>
          <w:b w:val="false"/>
          <w:lang w:val="hr-HR"/>
        </w:rPr>
        <w:t xml:space="preserve"> </w:t>
      </w:r>
      <w:r w:rsidR="00F40F78" w:rsidRPr="006910A2">
        <w:rPr>
          <w:rFonts w:hAnsi="Times New Roman" w:ascii="Times New Roman"/>
          <w:b w:val="false"/>
          <w:lang w:val="hr-HR"/>
        </w:rPr>
        <w:t>g</w:t>
      </w:r>
      <w:r w:rsidR="00E6600F" w:rsidRPr="006910A2">
        <w:rPr>
          <w:rFonts w:hAnsi="Times New Roman" w:ascii="Times New Roman"/>
          <w:b w:val="false"/>
          <w:lang w:val="hr-HR"/>
        </w:rPr>
        <w:t>odine</w:t>
      </w:r>
    </w:p>
    <w:p w:rsidRDefault="00250893" w:rsidP="00F251CF" w:rsidR="005E08C2" w:rsidRPr="006910A2">
      <w:pPr>
        <w:jc w:val="right"/>
        <w:rPr>
          <w:rFonts w:hAnsi="Times New Roman" w:ascii="Times New Roman"/>
          <w:b w:val="false"/>
          <w:lang w:val="hr-HR"/>
        </w:rPr>
      </w:pPr>
      <w:r w:rsidRPr="006910A2">
        <w:rPr>
          <w:rFonts w:hAnsi="Times New Roman" w:ascii="Times New Roman"/>
          <w:b w:val="false"/>
          <w:lang w:val="hr-HR"/>
        </w:rPr>
        <w:t xml:space="preserve">                       </w:t>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r>
      <w:r w:rsidRPr="006910A2">
        <w:rPr>
          <w:rFonts w:hAnsi="Times New Roman" w:ascii="Times New Roman"/>
          <w:b w:val="false"/>
          <w:lang w:val="hr-HR"/>
        </w:rPr>
        <w:tab/>
        <w:t xml:space="preserve"> </w:t>
      </w:r>
    </w:p>
    <w:p w:rsidRDefault="00AE2CF6" w:rsidR="00AE2CF6" w:rsidRPr="006910A2">
      <w:pPr>
        <w:jc w:val="both"/>
        <w:rPr>
          <w:rFonts w:hAnsi="Times New Roman" w:ascii="Times New Roman"/>
          <w:b w:val="false"/>
        </w:rPr>
      </w:pPr>
      <w:r w:rsidRPr="006910A2">
        <w:rPr>
          <w:rFonts w:hAnsi="Times New Roman" w:ascii="Times New Roman"/>
          <w:b w:val="false"/>
        </w:rPr>
        <w:t xml:space="preserve">                                                                                                 Stečajni sudac</w:t>
      </w:r>
    </w:p>
    <w:p w:rsidRDefault="00AE2CF6" w:rsidR="00AE2CF6" w:rsidRPr="006910A2">
      <w:pPr>
        <w:jc w:val="both"/>
        <w:rPr>
          <w:rFonts w:hAnsi="Times New Roman" w:ascii="Times New Roman"/>
          <w:b w:val="false"/>
        </w:rPr>
      </w:pPr>
      <w:r w:rsidRPr="006910A2">
        <w:rPr>
          <w:rFonts w:hAnsi="Times New Roman" w:ascii="Times New Roman"/>
          <w:b w:val="false"/>
        </w:rPr>
        <w:t xml:space="preserve">                                                                                                 Vera Jelenović </w:t>
      </w:r>
    </w:p>
    <w:p w:rsidRDefault="00AE2CF6" w:rsidR="00AE2CF6" w:rsidRPr="006910A2">
      <w:pPr>
        <w:jc w:val="both"/>
        <w:rPr>
          <w:rFonts w:hAnsi="Times New Roman" w:ascii="Times New Roman"/>
          <w:b w:val="false"/>
        </w:rPr>
      </w:pPr>
    </w:p>
    <w:p w:rsidRDefault="005A607E" w:rsidP="005E08C2" w:rsidR="005A607E" w:rsidRPr="006910A2">
      <w:pPr>
        <w:jc w:val="both"/>
        <w:rPr>
          <w:rFonts w:hAnsi="Times New Roman" w:ascii="Times New Roman"/>
          <w:b w:val="false"/>
          <w:lang w:val="hr-HR"/>
        </w:rPr>
      </w:pPr>
    </w:p>
    <w:p w:rsidRDefault="005E08C2" w:rsidP="005E08C2" w:rsidR="005E08C2" w:rsidRPr="006910A2">
      <w:pPr>
        <w:jc w:val="both"/>
        <w:rPr>
          <w:rFonts w:hAnsi="Times New Roman" w:ascii="Times New Roman"/>
          <w:b w:val="false"/>
          <w:lang w:val="hr-HR"/>
        </w:rPr>
      </w:pPr>
    </w:p>
    <w:p w:rsidRDefault="005E08C2" w:rsidP="005E08C2" w:rsidR="005E08C2" w:rsidRPr="006910A2">
      <w:pPr>
        <w:jc w:val="both"/>
        <w:rPr>
          <w:rFonts w:hAnsi="Times New Roman" w:ascii="Times New Roman"/>
          <w:b w:val="false"/>
          <w:lang w:val="hr-HR"/>
        </w:rPr>
      </w:pPr>
    </w:p>
    <w:p w:rsidRDefault="00250893" w:rsidP="00B87D74" w:rsidR="00E9451C" w:rsidRPr="006910A2">
      <w:pPr>
        <w:jc w:val="both"/>
        <w:rPr>
          <w:rFonts w:hAnsi="Times New Roman" w:ascii="Times New Roman"/>
          <w:b w:val="false"/>
          <w:lang w:val="hr-HR"/>
        </w:rPr>
      </w:pPr>
      <w:r w:rsidRPr="006910A2">
        <w:rPr>
          <w:rFonts w:hAnsi="Times New Roman" w:ascii="Times New Roman"/>
          <w:b w:val="false"/>
          <w:lang w:val="hr-HR"/>
        </w:rPr>
        <w:t>UPUTA O PRAVNOM LIJEKU:</w:t>
      </w:r>
    </w:p>
    <w:p w:rsidRDefault="00250893" w:rsidP="00C51910" w:rsidR="00250893" w:rsidRPr="006910A2">
      <w:pPr>
        <w:jc w:val="both"/>
        <w:rPr>
          <w:rFonts w:hAnsi="Times New Roman" w:ascii="Times New Roman"/>
          <w:b w:val="false"/>
          <w:lang w:val="hr-HR"/>
        </w:rPr>
      </w:pPr>
      <w:r w:rsidRPr="006910A2">
        <w:rPr>
          <w:rFonts w:hAnsi="Times New Roman" w:ascii="Times New Roman"/>
          <w:b w:val="false"/>
          <w:lang w:val="hr-HR"/>
        </w:rPr>
        <w:t xml:space="preserve">Protiv </w:t>
      </w:r>
      <w:r w:rsidR="00E9451C" w:rsidRPr="006910A2">
        <w:rPr>
          <w:rFonts w:hAnsi="Times New Roman" w:ascii="Times New Roman"/>
          <w:b w:val="false"/>
          <w:lang w:val="hr-HR"/>
        </w:rPr>
        <w:t>r</w:t>
      </w:r>
      <w:r w:rsidRPr="006910A2">
        <w:rPr>
          <w:rFonts w:hAnsi="Times New Roman" w:ascii="Times New Roman"/>
          <w:b w:val="false"/>
          <w:lang w:val="hr-HR"/>
        </w:rPr>
        <w:t>ješenja pravo žalbe imaju stečajni upravitelj i razlučni vjerovnici roku od 8 dana od dana primitka istog. Žalba se podnosi pute</w:t>
      </w:r>
      <w:r w:rsidR="00C64330" w:rsidRPr="006910A2">
        <w:rPr>
          <w:rFonts w:hAnsi="Times New Roman" w:ascii="Times New Roman"/>
          <w:b w:val="false"/>
          <w:lang w:val="hr-HR"/>
        </w:rPr>
        <w:t>m</w:t>
      </w:r>
      <w:r w:rsidR="00EA0EE6" w:rsidRPr="006910A2">
        <w:rPr>
          <w:rFonts w:hAnsi="Times New Roman" w:ascii="Times New Roman"/>
          <w:b w:val="false"/>
          <w:lang w:val="hr-HR"/>
        </w:rPr>
        <w:t xml:space="preserve"> </w:t>
      </w:r>
      <w:r w:rsidRPr="006910A2">
        <w:rPr>
          <w:rFonts w:hAnsi="Times New Roman" w:ascii="Times New Roman"/>
          <w:b w:val="false"/>
          <w:lang w:val="hr-HR"/>
        </w:rPr>
        <w:t>ovog suda u dva istovjetna primjerka, a o žalbi odlučuje Visoki trgovački sud Republike Hrvatske.</w:t>
      </w:r>
    </w:p>
    <w:p w:rsidRDefault="00F83A27" w:rsidP="008A420C" w:rsidR="00F83A27" w:rsidRPr="006910A2">
      <w:pPr>
        <w:jc w:val="both"/>
        <w:rPr>
          <w:rFonts w:hAnsi="Times New Roman" w:ascii="Times New Roman"/>
          <w:b w:val="false"/>
          <w:lang w:val="hr-HR"/>
        </w:rPr>
      </w:pPr>
    </w:p>
    <w:p w:rsidRDefault="002C5077" w:rsidP="008A420C" w:rsidR="002C5077" w:rsidRPr="006910A2">
      <w:pPr>
        <w:jc w:val="both"/>
        <w:rPr>
          <w:rFonts w:hAnsi="Times New Roman" w:ascii="Times New Roman"/>
          <w:b w:val="false"/>
          <w:lang w:val="hr-HR"/>
        </w:rPr>
      </w:pPr>
    </w:p>
    <w:p w:rsidRDefault="005E08C2" w:rsidP="008A420C" w:rsidR="005E08C2" w:rsidRPr="006910A2">
      <w:pPr>
        <w:jc w:val="both"/>
        <w:rPr>
          <w:rFonts w:hAnsi="Times New Roman" w:ascii="Times New Roman"/>
          <w:b w:val="false"/>
          <w:lang w:val="hr-HR"/>
        </w:rPr>
      </w:pPr>
    </w:p>
    <w:p w:rsidRDefault="005E08C2" w:rsidP="008A420C" w:rsidR="005E08C2">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pPr>
        <w:jc w:val="both"/>
        <w:rPr>
          <w:rFonts w:hAnsi="Times New Roman" w:ascii="Times New Roman"/>
          <w:b w:val="false"/>
          <w:lang w:val="hr-HR"/>
        </w:rPr>
      </w:pPr>
    </w:p>
    <w:p w:rsidRDefault="004D444D" w:rsidP="008A420C" w:rsidR="004D444D"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DNA:</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 stečajnom  upravitelju </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e-</w:t>
      </w:r>
      <w:r w:rsidR="00846795" w:rsidRPr="006910A2">
        <w:rPr>
          <w:rFonts w:hAnsi="Times New Roman" w:ascii="Times New Roman"/>
          <w:b w:val="false"/>
          <w:lang w:val="hr-HR"/>
        </w:rPr>
        <w:t>O</w:t>
      </w:r>
      <w:r w:rsidRPr="006910A2">
        <w:rPr>
          <w:rFonts w:hAnsi="Times New Roman" w:ascii="Times New Roman"/>
          <w:b w:val="false"/>
          <w:lang w:val="hr-HR"/>
        </w:rPr>
        <w:t>glasna ploča</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 z.k. odjel </w:t>
      </w:r>
      <w:r w:rsidR="00846795" w:rsidRPr="006910A2">
        <w:rPr>
          <w:rFonts w:hAnsi="Times New Roman" w:ascii="Times New Roman"/>
          <w:b w:val="false"/>
          <w:lang w:val="hr-HR"/>
        </w:rPr>
        <w:t>Buzet</w:t>
      </w:r>
      <w:r w:rsidR="00AE2CF6" w:rsidRPr="006910A2">
        <w:rPr>
          <w:rFonts w:hAnsi="Times New Roman" w:ascii="Times New Roman"/>
          <w:b w:val="false"/>
          <w:lang w:val="hr-HR"/>
        </w:rPr>
        <w:t xml:space="preserve"> </w:t>
      </w:r>
      <w:r w:rsidRPr="006910A2">
        <w:rPr>
          <w:rFonts w:hAnsi="Times New Roman" w:ascii="Times New Roman"/>
          <w:b w:val="false"/>
          <w:lang w:val="hr-HR"/>
        </w:rPr>
        <w:t xml:space="preserve">Općinskog suda u </w:t>
      </w:r>
      <w:r w:rsidR="00846795" w:rsidRPr="006910A2">
        <w:rPr>
          <w:rFonts w:hAnsi="Times New Roman" w:ascii="Times New Roman"/>
          <w:b w:val="false"/>
          <w:lang w:val="hr-HR"/>
        </w:rPr>
        <w:t>Puli-Pola</w:t>
      </w:r>
      <w:r w:rsidR="005E08C2" w:rsidRPr="006910A2">
        <w:rPr>
          <w:rFonts w:hAnsi="Times New Roman" w:ascii="Times New Roman"/>
          <w:b w:val="false"/>
          <w:lang w:val="hr-HR"/>
        </w:rPr>
        <w:t xml:space="preserve"> </w:t>
      </w:r>
      <w:r w:rsidRPr="006910A2">
        <w:rPr>
          <w:rFonts w:hAnsi="Times New Roman" w:ascii="Times New Roman"/>
          <w:b w:val="false"/>
          <w:lang w:val="hr-HR"/>
        </w:rPr>
        <w:t xml:space="preserve">radi zabilježbe prodaje u stečajnom postupku </w:t>
      </w: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razlučn</w:t>
      </w:r>
      <w:r w:rsidR="005E08C2" w:rsidRPr="006910A2">
        <w:rPr>
          <w:rFonts w:hAnsi="Times New Roman" w:ascii="Times New Roman"/>
          <w:b w:val="false"/>
          <w:lang w:val="hr-HR"/>
        </w:rPr>
        <w:t>i</w:t>
      </w:r>
      <w:r w:rsidRPr="006910A2">
        <w:rPr>
          <w:rFonts w:hAnsi="Times New Roman" w:ascii="Times New Roman"/>
          <w:b w:val="false"/>
          <w:lang w:val="hr-HR"/>
        </w:rPr>
        <w:t>m vjerovni</w:t>
      </w:r>
      <w:r w:rsidR="005E08C2" w:rsidRPr="006910A2">
        <w:rPr>
          <w:rFonts w:hAnsi="Times New Roman" w:ascii="Times New Roman"/>
          <w:b w:val="false"/>
          <w:lang w:val="hr-HR"/>
        </w:rPr>
        <w:t>cima</w:t>
      </w:r>
      <w:r w:rsidRPr="006910A2">
        <w:rPr>
          <w:rFonts w:hAnsi="Times New Roman" w:ascii="Times New Roman"/>
          <w:b w:val="false"/>
          <w:lang w:val="hr-HR"/>
        </w:rPr>
        <w:t>:</w:t>
      </w:r>
    </w:p>
    <w:p w:rsidRDefault="002D3FBD" w:rsidP="00AE2CF6" w:rsidR="002D3FBD" w:rsidRPr="006910A2">
      <w:pPr>
        <w:jc w:val="both"/>
        <w:rPr>
          <w:rFonts w:hAnsi="Times New Roman" w:ascii="Times New Roman"/>
          <w:b w:val="false"/>
          <w:lang w:val="hr-HR"/>
        </w:rPr>
      </w:pPr>
      <w:r w:rsidRPr="006910A2">
        <w:rPr>
          <w:rFonts w:hAnsi="Times New Roman" w:ascii="Times New Roman"/>
          <w:b w:val="false"/>
          <w:lang w:val="hr-HR"/>
        </w:rPr>
        <w:tab/>
        <w:t xml:space="preserve">- </w:t>
      </w:r>
      <w:r w:rsidRPr="006910A2">
        <w:rPr>
          <w:rFonts w:hAnsi="Times New Roman" w:ascii="Times New Roman"/>
          <w:b w:val="false"/>
        </w:rPr>
        <w:t>H-ABDUCO D. O. O. ZAGREB, SLAVONSKA AVENIJA 6 A</w:t>
      </w:r>
    </w:p>
    <w:p w:rsidRDefault="008A420C" w:rsidP="008A420C" w:rsidR="008A420C"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 xml:space="preserve">U Rijeci </w:t>
      </w:r>
      <w:r w:rsidR="004D444D">
        <w:rPr>
          <w:rFonts w:hAnsi="Times New Roman" w:ascii="Times New Roman"/>
          <w:b w:val="false"/>
          <w:lang w:val="hr-HR"/>
        </w:rPr>
        <w:t>9</w:t>
      </w:r>
      <w:r w:rsidR="00846795" w:rsidRPr="006910A2">
        <w:rPr>
          <w:rFonts w:hAnsi="Times New Roman" w:ascii="Times New Roman"/>
          <w:b w:val="false"/>
          <w:lang w:val="hr-HR"/>
        </w:rPr>
        <w:t>. rujna 2016</w:t>
      </w:r>
      <w:r w:rsidRPr="006910A2">
        <w:rPr>
          <w:rFonts w:hAnsi="Times New Roman" w:ascii="Times New Roman"/>
          <w:b w:val="false"/>
          <w:lang w:val="hr-HR"/>
        </w:rPr>
        <w:t>.g.</w:t>
      </w:r>
    </w:p>
    <w:p w:rsidRDefault="008A420C" w:rsidP="008A420C" w:rsidR="008A420C" w:rsidRPr="006910A2">
      <w:pPr>
        <w:jc w:val="both"/>
        <w:rPr>
          <w:rFonts w:hAnsi="Times New Roman" w:ascii="Times New Roman"/>
          <w:b w:val="false"/>
          <w:lang w:val="hr-HR"/>
        </w:rPr>
      </w:pPr>
    </w:p>
    <w:p w:rsidRDefault="008A420C" w:rsidP="008A420C" w:rsidR="008A420C" w:rsidRPr="006910A2">
      <w:pPr>
        <w:jc w:val="both"/>
        <w:rPr>
          <w:rFonts w:hAnsi="Times New Roman" w:ascii="Times New Roman"/>
          <w:b w:val="false"/>
          <w:lang w:val="hr-HR"/>
        </w:rPr>
      </w:pPr>
      <w:r w:rsidRPr="006910A2">
        <w:rPr>
          <w:rFonts w:hAnsi="Times New Roman" w:ascii="Times New Roman"/>
          <w:b w:val="false"/>
          <w:lang w:val="hr-HR"/>
        </w:rPr>
        <w:t>Stečajni sudac</w:t>
      </w:r>
    </w:p>
    <w:p w:rsidRDefault="00AE2CF6" w:rsidR="006910A2" w:rsidRPr="006910A2">
      <w:pPr>
        <w:jc w:val="both"/>
        <w:rPr>
          <w:rFonts w:hAnsi="Times New Roman" w:ascii="Times New Roman"/>
          <w:b w:val="false"/>
          <w:lang w:val="hr-HR"/>
        </w:rPr>
      </w:pPr>
      <w:r w:rsidRPr="006910A2">
        <w:rPr>
          <w:rFonts w:hAnsi="Times New Roman" w:ascii="Times New Roman"/>
          <w:b w:val="false"/>
          <w:lang w:val="hr-HR"/>
        </w:rPr>
        <w:t>Vera Jelenović</w:t>
      </w:r>
      <w:r w:rsidR="00E15BCD" w:rsidRPr="006910A2">
        <w:rPr>
          <w:rFonts w:hAnsi="Times New Roman" w:ascii="Times New Roman"/>
          <w:b w:val="false"/>
          <w:lang w:val="hr-HR"/>
        </w:rPr>
        <w:t xml:space="preserve">     </w:t>
      </w:r>
    </w:p>
    <w:sectPr w:rsidR="006910A2" w:rsidRPr="006910A2">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872" w:rsidR="00B92872">
      <w:r>
        <w:separator/>
      </w:r>
    </w:p>
  </w:endnote>
  <w:endnote w:id="0" w:type="continuationSeparator">
    <w:p w:rsidRDefault="00B92872" w:rsidR="00B928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C6663" w:rsidR="007C666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rsidRPr="005E08C2">
    <w:pPr>
      <w:pStyle w:val="Podnoje"/>
      <w:framePr w:y="1" w:xAlign="center" w:vAnchor="text" w:hAnchor="margin" w:wrap="around"/>
      <w:rPr>
        <w:rStyle w:val="Brojstranice"/>
        <w:rFonts w:hAnsi="Times New Roman" w:ascii="Times New Roman"/>
        <w:b w:val="false"/>
      </w:rPr>
    </w:pPr>
    <w:r w:rsidRPr="005E08C2">
      <w:rPr>
        <w:rStyle w:val="Brojstranice"/>
        <w:rFonts w:hAnsi="Times New Roman" w:ascii="Times New Roman"/>
        <w:b w:val="false"/>
      </w:rPr>
      <w:fldChar w:fldCharType="begin"/>
    </w:r>
    <w:r w:rsidRPr="005E08C2">
      <w:rPr>
        <w:rStyle w:val="Brojstranice"/>
        <w:rFonts w:hAnsi="Times New Roman" w:ascii="Times New Roman"/>
        <w:b w:val="false"/>
      </w:rPr>
      <w:instrText xml:space="preserve">PAGE  </w:instrText>
    </w:r>
    <w:r w:rsidRPr="005E08C2">
      <w:rPr>
        <w:rStyle w:val="Brojstranice"/>
        <w:rFonts w:hAnsi="Times New Roman" w:ascii="Times New Roman"/>
        <w:b w:val="false"/>
      </w:rPr>
      <w:fldChar w:fldCharType="separate"/>
    </w:r>
    <w:r w:rsidR="00D0467F">
      <w:rPr>
        <w:rStyle w:val="Brojstranice"/>
        <w:rFonts w:hAnsi="Times New Roman" w:ascii="Times New Roman"/>
        <w:b w:val="false"/>
        <w:noProof/>
      </w:rPr>
      <w:t>3</w:t>
    </w:r>
    <w:r w:rsidRPr="005E08C2">
      <w:rPr>
        <w:rStyle w:val="Brojstranice"/>
        <w:rFonts w:hAnsi="Times New Roman" w:ascii="Times New Roman"/>
        <w:b w:val="false"/>
      </w:rPr>
      <w:fldChar w:fldCharType="end"/>
    </w:r>
  </w:p>
  <w:p w:rsidRDefault="007C6663" w:rsidR="007C66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872" w:rsidR="00B92872">
      <w:r>
        <w:separator/>
      </w:r>
    </w:p>
  </w:footnote>
  <w:footnote w:id="0" w:type="continuationSeparator">
    <w:p w:rsidRDefault="00B92872" w:rsidR="00B928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R="007C6663" w:rsidRPr="005E5F37">
    <w:pPr>
      <w:pStyle w:val="Zaglavlje"/>
      <w:rPr>
        <w:rFonts w:hAnsi="Times New Roman" w:ascii="Times New Roman"/>
        <w:b w:val="false"/>
      </w:rPr>
    </w:pPr>
    <w:r>
      <w:tab/>
    </w:r>
    <w:r>
      <w:tab/>
    </w:r>
    <w:r w:rsidRPr="005E5F37">
      <w:rPr>
        <w:rFonts w:hAnsi="Times New Roman" w:ascii="Times New Roman"/>
        <w:b w:val="false"/>
      </w:rPr>
      <w:t xml:space="preserve">Posl. br. </w:t>
    </w:r>
    <w:r w:rsidR="00603D90">
      <w:rPr>
        <w:rFonts w:hAnsi="Times New Roman" w:ascii="Times New Roman"/>
        <w:b w:val="false"/>
      </w:rPr>
      <w:t>14</w:t>
    </w:r>
    <w:r w:rsidRPr="005E5F37">
      <w:rPr>
        <w:rFonts w:hAnsi="Times New Roman" w:ascii="Times New Roman"/>
        <w:b w:val="false"/>
      </w:rPr>
      <w:t xml:space="preserve"> St-</w:t>
    </w:r>
    <w:r w:rsidR="00E500EC">
      <w:rPr>
        <w:rFonts w:hAnsi="Times New Roman" w:ascii="Times New Roman"/>
        <w:b w:val="false"/>
      </w:rPr>
      <w:t>533/2013</w:t>
    </w:r>
    <w:r w:rsidR="004D444D">
      <w:rPr>
        <w:rFonts w:hAnsi="Times New Roman" w:ascii="Times New Roman"/>
        <w:b w:val="false"/>
      </w:rPr>
      <w:t>-109</w:t>
    </w:r>
    <w:r w:rsidRPr="005E5F37">
      <w:rPr>
        <w:rFonts w:hAnsi="Times New Roman" w:ascii="Times New Roman"/>
        <w:b w:val="false"/>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697C4B"/>
    <w:multiLevelType w:val="hybridMultilevel"/>
    <w:tmpl w:val="5AA4BE9A"/>
    <w:lvl w:tplc="EF5A007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2ED0975"/>
    <w:multiLevelType w:val="hybridMultilevel"/>
    <w:tmpl w:val="52A267C0"/>
    <w:lvl w:tplc="617AE80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31B220C"/>
    <w:multiLevelType w:val="hybridMultilevel"/>
    <w:tmpl w:val="EF1A71C4"/>
    <w:lvl w:tplc="8570ABF2"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321D74"/>
    <w:multiLevelType w:val="hybridMultilevel"/>
    <w:tmpl w:val="89E496A2"/>
    <w:lvl w:tplc="F13AC53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BCD"/>
    <w:rsid w:val="000066E0"/>
    <w:rsid w:val="00006DEF"/>
    <w:rsid w:val="00044A72"/>
    <w:rsid w:val="0005032D"/>
    <w:rsid w:val="0005372E"/>
    <w:rsid w:val="0006784D"/>
    <w:rsid w:val="000722DA"/>
    <w:rsid w:val="000968B5"/>
    <w:rsid w:val="000A1A1A"/>
    <w:rsid w:val="000A3AF9"/>
    <w:rsid w:val="000A4F8C"/>
    <w:rsid w:val="000C266B"/>
    <w:rsid w:val="000C3FD2"/>
    <w:rsid w:val="000F0878"/>
    <w:rsid w:val="00110F06"/>
    <w:rsid w:val="00116964"/>
    <w:rsid w:val="001249FC"/>
    <w:rsid w:val="001250D7"/>
    <w:rsid w:val="00131916"/>
    <w:rsid w:val="00145DD6"/>
    <w:rsid w:val="001615A6"/>
    <w:rsid w:val="001A199B"/>
    <w:rsid w:val="001A22DA"/>
    <w:rsid w:val="001F6B26"/>
    <w:rsid w:val="0021498F"/>
    <w:rsid w:val="00221103"/>
    <w:rsid w:val="002434CA"/>
    <w:rsid w:val="00243D80"/>
    <w:rsid w:val="002451C6"/>
    <w:rsid w:val="00245286"/>
    <w:rsid w:val="00250893"/>
    <w:rsid w:val="00262AFB"/>
    <w:rsid w:val="00276272"/>
    <w:rsid w:val="00277E80"/>
    <w:rsid w:val="00292559"/>
    <w:rsid w:val="002B1D9B"/>
    <w:rsid w:val="002B75B3"/>
    <w:rsid w:val="002C5077"/>
    <w:rsid w:val="002D0933"/>
    <w:rsid w:val="002D3FBD"/>
    <w:rsid w:val="002D428B"/>
    <w:rsid w:val="002D5925"/>
    <w:rsid w:val="002E2393"/>
    <w:rsid w:val="002F7BBC"/>
    <w:rsid w:val="00300FF7"/>
    <w:rsid w:val="003059C7"/>
    <w:rsid w:val="00307D1F"/>
    <w:rsid w:val="003160BF"/>
    <w:rsid w:val="00334419"/>
    <w:rsid w:val="00334CF7"/>
    <w:rsid w:val="00337942"/>
    <w:rsid w:val="00350E1C"/>
    <w:rsid w:val="003538E9"/>
    <w:rsid w:val="003557D4"/>
    <w:rsid w:val="003624E4"/>
    <w:rsid w:val="003A0687"/>
    <w:rsid w:val="003A498F"/>
    <w:rsid w:val="003A723A"/>
    <w:rsid w:val="003B051F"/>
    <w:rsid w:val="003B11D5"/>
    <w:rsid w:val="003B4034"/>
    <w:rsid w:val="003C0179"/>
    <w:rsid w:val="003C1127"/>
    <w:rsid w:val="003C3A4A"/>
    <w:rsid w:val="003C4709"/>
    <w:rsid w:val="003D2CC8"/>
    <w:rsid w:val="003D2F0C"/>
    <w:rsid w:val="003F229D"/>
    <w:rsid w:val="00412E45"/>
    <w:rsid w:val="004170F0"/>
    <w:rsid w:val="0042030C"/>
    <w:rsid w:val="00425B21"/>
    <w:rsid w:val="00430F3D"/>
    <w:rsid w:val="00443400"/>
    <w:rsid w:val="004466C0"/>
    <w:rsid w:val="0045695C"/>
    <w:rsid w:val="004645C9"/>
    <w:rsid w:val="00472E15"/>
    <w:rsid w:val="0047581A"/>
    <w:rsid w:val="00475EB9"/>
    <w:rsid w:val="004828A8"/>
    <w:rsid w:val="00497960"/>
    <w:rsid w:val="004B24EA"/>
    <w:rsid w:val="004C0E3C"/>
    <w:rsid w:val="004D3354"/>
    <w:rsid w:val="004D3403"/>
    <w:rsid w:val="004D444D"/>
    <w:rsid w:val="004D56FC"/>
    <w:rsid w:val="004E16C3"/>
    <w:rsid w:val="004F21C0"/>
    <w:rsid w:val="004F2355"/>
    <w:rsid w:val="004F268F"/>
    <w:rsid w:val="00501235"/>
    <w:rsid w:val="00504D10"/>
    <w:rsid w:val="0054620A"/>
    <w:rsid w:val="00562D67"/>
    <w:rsid w:val="00564066"/>
    <w:rsid w:val="005914F1"/>
    <w:rsid w:val="00592414"/>
    <w:rsid w:val="005958EA"/>
    <w:rsid w:val="005A2AE7"/>
    <w:rsid w:val="005A607E"/>
    <w:rsid w:val="005B4621"/>
    <w:rsid w:val="005E08C2"/>
    <w:rsid w:val="005E35B8"/>
    <w:rsid w:val="005E5F37"/>
    <w:rsid w:val="005E5FFE"/>
    <w:rsid w:val="005E7F32"/>
    <w:rsid w:val="005F2296"/>
    <w:rsid w:val="005F37A9"/>
    <w:rsid w:val="00603D90"/>
    <w:rsid w:val="00615346"/>
    <w:rsid w:val="00622BF0"/>
    <w:rsid w:val="00623099"/>
    <w:rsid w:val="00632735"/>
    <w:rsid w:val="006359F6"/>
    <w:rsid w:val="00636AAF"/>
    <w:rsid w:val="00646997"/>
    <w:rsid w:val="006562DB"/>
    <w:rsid w:val="00662F19"/>
    <w:rsid w:val="00665E95"/>
    <w:rsid w:val="006701B7"/>
    <w:rsid w:val="006845E2"/>
    <w:rsid w:val="006910A2"/>
    <w:rsid w:val="006A3F2F"/>
    <w:rsid w:val="006A708E"/>
    <w:rsid w:val="006C55FD"/>
    <w:rsid w:val="006C66ED"/>
    <w:rsid w:val="006D2B71"/>
    <w:rsid w:val="006E6BF7"/>
    <w:rsid w:val="006E7116"/>
    <w:rsid w:val="006F6D17"/>
    <w:rsid w:val="007166C6"/>
    <w:rsid w:val="007651E3"/>
    <w:rsid w:val="0077408B"/>
    <w:rsid w:val="007859A2"/>
    <w:rsid w:val="00786CB7"/>
    <w:rsid w:val="007877B5"/>
    <w:rsid w:val="007A0B76"/>
    <w:rsid w:val="007B35A1"/>
    <w:rsid w:val="007C6663"/>
    <w:rsid w:val="007C7B0F"/>
    <w:rsid w:val="007C7E80"/>
    <w:rsid w:val="007F2744"/>
    <w:rsid w:val="007F62FA"/>
    <w:rsid w:val="00815F6B"/>
    <w:rsid w:val="008166F4"/>
    <w:rsid w:val="00846795"/>
    <w:rsid w:val="00850BEB"/>
    <w:rsid w:val="00857894"/>
    <w:rsid w:val="0087250B"/>
    <w:rsid w:val="00876DA0"/>
    <w:rsid w:val="008861F2"/>
    <w:rsid w:val="0089413C"/>
    <w:rsid w:val="008A2E62"/>
    <w:rsid w:val="008A420C"/>
    <w:rsid w:val="008A6CA4"/>
    <w:rsid w:val="008C05A3"/>
    <w:rsid w:val="008D29CE"/>
    <w:rsid w:val="008D3C54"/>
    <w:rsid w:val="009060F4"/>
    <w:rsid w:val="0092421C"/>
    <w:rsid w:val="00951F45"/>
    <w:rsid w:val="00956C24"/>
    <w:rsid w:val="009725F6"/>
    <w:rsid w:val="00983E4B"/>
    <w:rsid w:val="009A7977"/>
    <w:rsid w:val="009B4A11"/>
    <w:rsid w:val="009B7AC6"/>
    <w:rsid w:val="009C4035"/>
    <w:rsid w:val="009E0FB6"/>
    <w:rsid w:val="009E7733"/>
    <w:rsid w:val="009F3972"/>
    <w:rsid w:val="00A02007"/>
    <w:rsid w:val="00A03719"/>
    <w:rsid w:val="00A067C3"/>
    <w:rsid w:val="00A159D7"/>
    <w:rsid w:val="00A4075C"/>
    <w:rsid w:val="00A65DB7"/>
    <w:rsid w:val="00A733B0"/>
    <w:rsid w:val="00A828D7"/>
    <w:rsid w:val="00A831F2"/>
    <w:rsid w:val="00A839ED"/>
    <w:rsid w:val="00A909B2"/>
    <w:rsid w:val="00A90CDA"/>
    <w:rsid w:val="00AB2C70"/>
    <w:rsid w:val="00AB6426"/>
    <w:rsid w:val="00AB7005"/>
    <w:rsid w:val="00AB70A2"/>
    <w:rsid w:val="00AB7E01"/>
    <w:rsid w:val="00AD7A56"/>
    <w:rsid w:val="00AE2CF6"/>
    <w:rsid w:val="00AE3B9E"/>
    <w:rsid w:val="00B00B67"/>
    <w:rsid w:val="00B03869"/>
    <w:rsid w:val="00B15524"/>
    <w:rsid w:val="00B33E7E"/>
    <w:rsid w:val="00B33F2F"/>
    <w:rsid w:val="00B37FE8"/>
    <w:rsid w:val="00B808AF"/>
    <w:rsid w:val="00B87D74"/>
    <w:rsid w:val="00B92872"/>
    <w:rsid w:val="00B93330"/>
    <w:rsid w:val="00BC14FF"/>
    <w:rsid w:val="00BC240A"/>
    <w:rsid w:val="00BE2BCA"/>
    <w:rsid w:val="00BF5A84"/>
    <w:rsid w:val="00BF62C7"/>
    <w:rsid w:val="00C01D23"/>
    <w:rsid w:val="00C05B7B"/>
    <w:rsid w:val="00C24DBC"/>
    <w:rsid w:val="00C27A2B"/>
    <w:rsid w:val="00C43430"/>
    <w:rsid w:val="00C5013C"/>
    <w:rsid w:val="00C5135B"/>
    <w:rsid w:val="00C51910"/>
    <w:rsid w:val="00C56463"/>
    <w:rsid w:val="00C64330"/>
    <w:rsid w:val="00C67EE2"/>
    <w:rsid w:val="00C9456E"/>
    <w:rsid w:val="00CC0CB6"/>
    <w:rsid w:val="00CC4EC9"/>
    <w:rsid w:val="00CF1444"/>
    <w:rsid w:val="00D0467F"/>
    <w:rsid w:val="00D0639A"/>
    <w:rsid w:val="00D0763B"/>
    <w:rsid w:val="00D3249E"/>
    <w:rsid w:val="00D376AE"/>
    <w:rsid w:val="00D4234F"/>
    <w:rsid w:val="00D43950"/>
    <w:rsid w:val="00D4478C"/>
    <w:rsid w:val="00D46113"/>
    <w:rsid w:val="00D51EF1"/>
    <w:rsid w:val="00D529A4"/>
    <w:rsid w:val="00D57F09"/>
    <w:rsid w:val="00D7098D"/>
    <w:rsid w:val="00D938BF"/>
    <w:rsid w:val="00D9583E"/>
    <w:rsid w:val="00D96F1F"/>
    <w:rsid w:val="00DA2627"/>
    <w:rsid w:val="00DB51E9"/>
    <w:rsid w:val="00DD75B0"/>
    <w:rsid w:val="00DE1A31"/>
    <w:rsid w:val="00DE52DB"/>
    <w:rsid w:val="00DE59E6"/>
    <w:rsid w:val="00E002C8"/>
    <w:rsid w:val="00E01EA9"/>
    <w:rsid w:val="00E02F48"/>
    <w:rsid w:val="00E11E98"/>
    <w:rsid w:val="00E15BCD"/>
    <w:rsid w:val="00E16D7A"/>
    <w:rsid w:val="00E32AD9"/>
    <w:rsid w:val="00E3744F"/>
    <w:rsid w:val="00E40ED3"/>
    <w:rsid w:val="00E500EC"/>
    <w:rsid w:val="00E510B6"/>
    <w:rsid w:val="00E6600F"/>
    <w:rsid w:val="00E6673D"/>
    <w:rsid w:val="00E737C7"/>
    <w:rsid w:val="00E84ECF"/>
    <w:rsid w:val="00E85A28"/>
    <w:rsid w:val="00E868E6"/>
    <w:rsid w:val="00E91C8B"/>
    <w:rsid w:val="00E9451C"/>
    <w:rsid w:val="00EA0EE6"/>
    <w:rsid w:val="00EE3A39"/>
    <w:rsid w:val="00F051CE"/>
    <w:rsid w:val="00F13C78"/>
    <w:rsid w:val="00F17B91"/>
    <w:rsid w:val="00F21547"/>
    <w:rsid w:val="00F23545"/>
    <w:rsid w:val="00F251CF"/>
    <w:rsid w:val="00F25417"/>
    <w:rsid w:val="00F35CC8"/>
    <w:rsid w:val="00F375F3"/>
    <w:rsid w:val="00F40F78"/>
    <w:rsid w:val="00F434AE"/>
    <w:rsid w:val="00F50BF6"/>
    <w:rsid w:val="00F80061"/>
    <w:rsid w:val="00F82E40"/>
    <w:rsid w:val="00F83A27"/>
    <w:rsid w:val="00F916DE"/>
    <w:rsid w:val="00FC2354"/>
    <w:rsid w:val="00FC7166"/>
    <w:rsid w:val="00FD24B3"/>
    <w:rsid w:val="00FD652A"/>
    <w:rsid w:val="00FD6D5C"/>
    <w:rsid w:val="00FD766E"/>
    <w:rsid w:val="00FE09B1"/>
    <w:rsid w:val="00FF46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4DB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cs="Tahoma" w:hAnsi="Tahoma" w:ascii="Tahoma"/>
      <w:sz w:val="16"/>
      <w:szCs w:val="16"/>
    </w:rPr>
  </w:style>
  <w:style w:customStyle="true" w:styleId="TekstbaloniaChar" w:type="character">
    <w:name w:val="Tekst balončića Char"/>
    <w:link w:val="Tekstbalonia"/>
    <w:rsid w:val="0077408B"/>
    <w:rPr>
      <w:rFonts w:cs="Tahoma" w:hAnsi="Tahoma" w:asci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D0467F"/>
    <w:rPr>
      <w:color w:val="808080"/>
      <w:bdr w:space="0" w:sz="0" w:color="auto" w:val="none"/>
      <w:shd w:fill="auto" w:color="auto" w:val="clear"/>
    </w:rPr>
  </w:style>
  <w:style w:customStyle="true" w:styleId="eSPISCCParagraphDefaultFont" w:type="character">
    <w:name w:val="eSPIS_CC_Paragraph Default Font"/>
    <w:basedOn w:val="Zadanifontodlomka"/>
    <w:rsid w:val="00D0467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0467F"/>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D0467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0467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4DB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ascii="Tahoma" w:cs="Tahoma" w:hAnsi="Tahoma"/>
      <w:sz w:val="16"/>
      <w:szCs w:val="16"/>
    </w:rPr>
  </w:style>
  <w:style w:customStyle="1" w:styleId="TekstbaloniaChar" w:type="character">
    <w:name w:val="Tekst balončića Char"/>
    <w:link w:val="Tekstbalonia"/>
    <w:rsid w:val="0077408B"/>
    <w:rPr>
      <w:rFonts w:ascii="Tahoma" w:cs="Tahoma" w:hAns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D0467F"/>
    <w:rPr>
      <w:color w:val="808080"/>
      <w:bdr w:color="auto" w:space="0" w:sz="0" w:val="none"/>
      <w:shd w:color="auto" w:fill="auto" w:val="clear"/>
    </w:rPr>
  </w:style>
  <w:style w:customStyle="1" w:styleId="eSPISCCParagraphDefaultFont" w:type="character">
    <w:name w:val="eSPIS_CC_Paragraph Default Font"/>
    <w:basedOn w:val="Zadanifontodlomka"/>
    <w:rsid w:val="00D0467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0467F"/>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D0467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0467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025076">
      <w:bodyDiv w:val="true"/>
      <w:marLeft w:val="0"/>
      <w:marRight w:val="0"/>
      <w:marTop w:val="0"/>
      <w:marBottom w:val="0"/>
      <w:divBdr>
        <w:top w:space="0" w:sz="0" w:color="auto" w:val="none"/>
        <w:left w:space="0" w:sz="0" w:color="auto" w:val="none"/>
        <w:bottom w:space="0" w:sz="0" w:color="auto" w:val="none"/>
        <w:right w:space="0" w:sz="0" w:color="auto" w:val="none"/>
      </w:divBdr>
      <w:divsChild>
        <w:div w:id="913197869">
          <w:marLeft w:val="0"/>
          <w:marRight w:val="0"/>
          <w:marTop w:val="0"/>
          <w:marBottom w:val="0"/>
          <w:divBdr>
            <w:top w:space="0" w:sz="0" w:color="auto" w:val="none"/>
            <w:left w:space="0" w:sz="0" w:color="auto" w:val="none"/>
            <w:bottom w:space="0" w:sz="0" w:color="auto" w:val="none"/>
            <w:right w:space="0" w:sz="0" w:color="auto" w:val="none"/>
          </w:divBdr>
          <w:divsChild>
            <w:div w:id="2112893994">
              <w:marLeft w:val="0"/>
              <w:marRight w:val="0"/>
              <w:marTop w:val="0"/>
              <w:marBottom w:val="0"/>
              <w:divBdr>
                <w:top w:space="0" w:sz="6" w:color="DDDDDD" w:val="single"/>
                <w:left w:space="0" w:sz="6" w:color="DDDDDD" w:val="single"/>
                <w:bottom w:space="0" w:sz="6" w:color="DDDDDD" w:val="single"/>
                <w:right w:space="0" w:sz="6" w:color="DDDDDD" w:val="single"/>
              </w:divBdr>
              <w:divsChild>
                <w:div w:id="2018343928">
                  <w:marLeft w:val="150"/>
                  <w:marRight w:val="150"/>
                  <w:marTop w:val="0"/>
                  <w:marBottom w:val="150"/>
                  <w:divBdr>
                    <w:top w:space="0" w:sz="0" w:color="auto" w:val="none"/>
                    <w:left w:space="0" w:sz="0" w:color="auto" w:val="none"/>
                    <w:bottom w:space="0" w:sz="0" w:color="auto" w:val="none"/>
                    <w:right w:space="0" w:sz="0" w:color="auto" w:val="none"/>
                  </w:divBdr>
                  <w:divsChild>
                    <w:div w:id="1361320881">
                      <w:marLeft w:val="0"/>
                      <w:marRight w:val="0"/>
                      <w:marTop w:val="0"/>
                      <w:marBottom w:val="0"/>
                      <w:divBdr>
                        <w:top w:space="0" w:sz="0" w:color="auto" w:val="none"/>
                        <w:left w:space="0" w:sz="0" w:color="auto" w:val="none"/>
                        <w:bottom w:space="0" w:sz="0" w:color="auto" w:val="none"/>
                        <w:right w:space="0" w:sz="0" w:color="auto" w:val="none"/>
                      </w:divBdr>
                      <w:divsChild>
                        <w:div w:id="1705014956">
                          <w:marLeft w:val="0"/>
                          <w:marRight w:val="0"/>
                          <w:marTop w:val="0"/>
                          <w:marBottom w:val="0"/>
                          <w:divBdr>
                            <w:top w:space="0" w:sz="0" w:color="auto" w:val="none"/>
                            <w:left w:space="0" w:sz="0" w:color="auto" w:val="none"/>
                            <w:bottom w:space="0" w:sz="0" w:color="auto" w:val="none"/>
                            <w:right w:space="0" w:sz="0" w:color="auto" w:val="none"/>
                          </w:divBdr>
                          <w:divsChild>
                            <w:div w:id="250628324">
                              <w:marLeft w:val="0"/>
                              <w:marRight w:val="0"/>
                              <w:marTop w:val="0"/>
                              <w:marBottom w:val="0"/>
                              <w:divBdr>
                                <w:top w:space="0" w:sz="0" w:color="auto" w:val="none"/>
                                <w:left w:space="0" w:sz="0" w:color="auto" w:val="none"/>
                                <w:bottom w:space="0" w:sz="0" w:color="auto" w:val="none"/>
                                <w:right w:space="0" w:sz="0" w:color="auto" w:val="none"/>
                              </w:divBdr>
                              <w:divsChild>
                                <w:div w:id="702633727">
                                  <w:marLeft w:val="0"/>
                                  <w:marRight w:val="0"/>
                                  <w:marTop w:val="0"/>
                                  <w:marBottom w:val="0"/>
                                  <w:divBdr>
                                    <w:top w:space="0" w:sz="0" w:color="auto" w:val="none"/>
                                    <w:left w:space="0" w:sz="0" w:color="auto" w:val="none"/>
                                    <w:bottom w:space="0" w:sz="0" w:color="auto" w:val="none"/>
                                    <w:right w:space="0" w:sz="0" w:color="auto" w:val="none"/>
                                  </w:divBdr>
                                  <w:divsChild>
                                    <w:div w:id="2028404840">
                                      <w:marLeft w:val="0"/>
                                      <w:marRight w:val="0"/>
                                      <w:marTop w:val="0"/>
                                      <w:marBottom w:val="0"/>
                                      <w:divBdr>
                                        <w:top w:space="0" w:sz="0" w:color="auto" w:val="none"/>
                                        <w:left w:space="0" w:sz="0" w:color="auto" w:val="none"/>
                                        <w:bottom w:space="0" w:sz="0" w:color="auto" w:val="none"/>
                                        <w:right w:space="0" w:sz="0" w:color="auto" w:val="none"/>
                                      </w:divBdr>
                                      <w:divsChild>
                                        <w:div w:id="1072583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87518060">
      <w:bodyDiv w:val="true"/>
      <w:marLeft w:val="0"/>
      <w:marRight w:val="0"/>
      <w:marTop w:val="0"/>
      <w:marBottom w:val="0"/>
      <w:divBdr>
        <w:top w:space="0" w:sz="0" w:color="auto" w:val="none"/>
        <w:left w:space="0" w:sz="0" w:color="auto" w:val="none"/>
        <w:bottom w:space="0" w:sz="0" w:color="auto" w:val="none"/>
        <w:right w:space="0" w:sz="0" w:color="auto" w:val="none"/>
      </w:divBdr>
      <w:divsChild>
        <w:div w:id="675158879">
          <w:marLeft w:val="0"/>
          <w:marRight w:val="0"/>
          <w:marTop w:val="0"/>
          <w:marBottom w:val="0"/>
          <w:divBdr>
            <w:top w:space="0" w:sz="0" w:color="auto" w:val="none"/>
            <w:left w:space="0" w:sz="0" w:color="auto" w:val="none"/>
            <w:bottom w:space="0" w:sz="0" w:color="auto" w:val="none"/>
            <w:right w:space="0" w:sz="0" w:color="auto" w:val="none"/>
          </w:divBdr>
          <w:divsChild>
            <w:div w:id="449200634">
              <w:marLeft w:val="0"/>
              <w:marRight w:val="0"/>
              <w:marTop w:val="0"/>
              <w:marBottom w:val="0"/>
              <w:divBdr>
                <w:top w:space="0" w:sz="6" w:color="DDDDDD" w:val="single"/>
                <w:left w:space="0" w:sz="6" w:color="DDDDDD" w:val="single"/>
                <w:bottom w:space="0" w:sz="6" w:color="DDDDDD" w:val="single"/>
                <w:right w:space="0" w:sz="6" w:color="DDDDDD" w:val="single"/>
              </w:divBdr>
              <w:divsChild>
                <w:div w:id="1080057420">
                  <w:marLeft w:val="150"/>
                  <w:marRight w:val="150"/>
                  <w:marTop w:val="0"/>
                  <w:marBottom w:val="150"/>
                  <w:divBdr>
                    <w:top w:space="0" w:sz="0" w:color="auto" w:val="none"/>
                    <w:left w:space="0" w:sz="0" w:color="auto" w:val="none"/>
                    <w:bottom w:space="0" w:sz="0" w:color="auto" w:val="none"/>
                    <w:right w:space="0" w:sz="0" w:color="auto" w:val="none"/>
                  </w:divBdr>
                  <w:divsChild>
                    <w:div w:id="1473868783">
                      <w:marLeft w:val="0"/>
                      <w:marRight w:val="0"/>
                      <w:marTop w:val="0"/>
                      <w:marBottom w:val="0"/>
                      <w:divBdr>
                        <w:top w:space="0" w:sz="0" w:color="auto" w:val="none"/>
                        <w:left w:space="0" w:sz="0" w:color="auto" w:val="none"/>
                        <w:bottom w:space="0" w:sz="0" w:color="auto" w:val="none"/>
                        <w:right w:space="0" w:sz="0" w:color="auto" w:val="none"/>
                      </w:divBdr>
                      <w:divsChild>
                        <w:div w:id="1722710233">
                          <w:marLeft w:val="0"/>
                          <w:marRight w:val="0"/>
                          <w:marTop w:val="0"/>
                          <w:marBottom w:val="0"/>
                          <w:divBdr>
                            <w:top w:space="0" w:sz="0" w:color="auto" w:val="none"/>
                            <w:left w:space="0" w:sz="0" w:color="auto" w:val="none"/>
                            <w:bottom w:space="0" w:sz="0" w:color="auto" w:val="none"/>
                            <w:right w:space="0" w:sz="0" w:color="auto" w:val="none"/>
                          </w:divBdr>
                          <w:divsChild>
                            <w:div w:id="1197087158">
                              <w:marLeft w:val="0"/>
                              <w:marRight w:val="0"/>
                              <w:marTop w:val="0"/>
                              <w:marBottom w:val="0"/>
                              <w:divBdr>
                                <w:top w:space="0" w:sz="0" w:color="auto" w:val="none"/>
                                <w:left w:space="0" w:sz="0" w:color="auto" w:val="none"/>
                                <w:bottom w:space="0" w:sz="0" w:color="auto" w:val="none"/>
                                <w:right w:space="0" w:sz="0" w:color="auto" w:val="none"/>
                              </w:divBdr>
                              <w:divsChild>
                                <w:div w:id="1186864879">
                                  <w:marLeft w:val="0"/>
                                  <w:marRight w:val="0"/>
                                  <w:marTop w:val="0"/>
                                  <w:marBottom w:val="0"/>
                                  <w:divBdr>
                                    <w:top w:space="0" w:sz="0" w:color="auto" w:val="none"/>
                                    <w:left w:space="0" w:sz="0" w:color="auto" w:val="none"/>
                                    <w:bottom w:space="0" w:sz="0" w:color="auto" w:val="none"/>
                                    <w:right w:space="0" w:sz="0" w:color="auto" w:val="none"/>
                                  </w:divBdr>
                                  <w:divsChild>
                                    <w:div w:id="794569543">
                                      <w:marLeft w:val="0"/>
                                      <w:marRight w:val="0"/>
                                      <w:marTop w:val="0"/>
                                      <w:marBottom w:val="0"/>
                                      <w:divBdr>
                                        <w:top w:space="0" w:sz="0" w:color="auto" w:val="none"/>
                                        <w:left w:space="0" w:sz="0" w:color="auto" w:val="none"/>
                                        <w:bottom w:space="0" w:sz="0" w:color="auto" w:val="none"/>
                                        <w:right w:space="0" w:sz="0" w:color="auto" w:val="none"/>
                                      </w:divBdr>
                                      <w:divsChild>
                                        <w:div w:id="3213553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2106378">
      <w:bodyDiv w:val="true"/>
      <w:marLeft w:val="0"/>
      <w:marRight w:val="0"/>
      <w:marTop w:val="0"/>
      <w:marBottom w:val="0"/>
      <w:divBdr>
        <w:top w:space="0" w:sz="0" w:color="auto" w:val="none"/>
        <w:left w:space="0" w:sz="0" w:color="auto" w:val="none"/>
        <w:bottom w:space="0" w:sz="0" w:color="auto" w:val="none"/>
        <w:right w:space="0" w:sz="0" w:color="auto" w:val="none"/>
      </w:divBdr>
      <w:divsChild>
        <w:div w:id="453716869">
          <w:marLeft w:val="0"/>
          <w:marRight w:val="0"/>
          <w:marTop w:val="0"/>
          <w:marBottom w:val="0"/>
          <w:divBdr>
            <w:top w:space="0" w:sz="0" w:color="auto" w:val="none"/>
            <w:left w:space="0" w:sz="0" w:color="auto" w:val="none"/>
            <w:bottom w:space="0" w:sz="0" w:color="auto" w:val="none"/>
            <w:right w:space="0" w:sz="0" w:color="auto" w:val="none"/>
          </w:divBdr>
          <w:divsChild>
            <w:div w:id="1835147617">
              <w:marLeft w:val="0"/>
              <w:marRight w:val="0"/>
              <w:marTop w:val="0"/>
              <w:marBottom w:val="0"/>
              <w:divBdr>
                <w:top w:space="0" w:sz="6" w:color="DDDDDD" w:val="single"/>
                <w:left w:space="0" w:sz="6" w:color="DDDDDD" w:val="single"/>
                <w:bottom w:space="0" w:sz="6" w:color="DDDDDD" w:val="single"/>
                <w:right w:space="0" w:sz="6" w:color="DDDDDD" w:val="single"/>
              </w:divBdr>
              <w:divsChild>
                <w:div w:id="291011982">
                  <w:marLeft w:val="150"/>
                  <w:marRight w:val="150"/>
                  <w:marTop w:val="0"/>
                  <w:marBottom w:val="150"/>
                  <w:divBdr>
                    <w:top w:space="0" w:sz="0" w:color="auto" w:val="none"/>
                    <w:left w:space="0" w:sz="0" w:color="auto" w:val="none"/>
                    <w:bottom w:space="0" w:sz="0" w:color="auto" w:val="none"/>
                    <w:right w:space="0" w:sz="0" w:color="auto" w:val="none"/>
                  </w:divBdr>
                  <w:divsChild>
                    <w:div w:id="1144857646">
                      <w:marLeft w:val="0"/>
                      <w:marRight w:val="0"/>
                      <w:marTop w:val="0"/>
                      <w:marBottom w:val="0"/>
                      <w:divBdr>
                        <w:top w:space="0" w:sz="0" w:color="auto" w:val="none"/>
                        <w:left w:space="0" w:sz="0" w:color="auto" w:val="none"/>
                        <w:bottom w:space="0" w:sz="0" w:color="auto" w:val="none"/>
                        <w:right w:space="0" w:sz="0" w:color="auto" w:val="none"/>
                      </w:divBdr>
                      <w:divsChild>
                        <w:div w:id="583149245">
                          <w:marLeft w:val="0"/>
                          <w:marRight w:val="0"/>
                          <w:marTop w:val="0"/>
                          <w:marBottom w:val="0"/>
                          <w:divBdr>
                            <w:top w:space="0" w:sz="0" w:color="auto" w:val="none"/>
                            <w:left w:space="0" w:sz="0" w:color="auto" w:val="none"/>
                            <w:bottom w:space="0" w:sz="0" w:color="auto" w:val="none"/>
                            <w:right w:space="0" w:sz="0" w:color="auto" w:val="none"/>
                          </w:divBdr>
                          <w:divsChild>
                            <w:div w:id="1026637025">
                              <w:marLeft w:val="0"/>
                              <w:marRight w:val="0"/>
                              <w:marTop w:val="0"/>
                              <w:marBottom w:val="0"/>
                              <w:divBdr>
                                <w:top w:space="0" w:sz="0" w:color="auto" w:val="none"/>
                                <w:left w:space="0" w:sz="0" w:color="auto" w:val="none"/>
                                <w:bottom w:space="0" w:sz="0" w:color="auto" w:val="none"/>
                                <w:right w:space="0" w:sz="0" w:color="auto" w:val="none"/>
                              </w:divBdr>
                              <w:divsChild>
                                <w:div w:id="647168145">
                                  <w:marLeft w:val="0"/>
                                  <w:marRight w:val="0"/>
                                  <w:marTop w:val="0"/>
                                  <w:marBottom w:val="0"/>
                                  <w:divBdr>
                                    <w:top w:space="0" w:sz="0" w:color="auto" w:val="none"/>
                                    <w:left w:space="0" w:sz="0" w:color="auto" w:val="none"/>
                                    <w:bottom w:space="0" w:sz="0" w:color="auto" w:val="none"/>
                                    <w:right w:space="0" w:sz="0" w:color="auto" w:val="none"/>
                                  </w:divBdr>
                                  <w:divsChild>
                                    <w:div w:id="386033579">
                                      <w:marLeft w:val="0"/>
                                      <w:marRight w:val="0"/>
                                      <w:marTop w:val="0"/>
                                      <w:marBottom w:val="0"/>
                                      <w:divBdr>
                                        <w:top w:space="0" w:sz="0" w:color="auto" w:val="none"/>
                                        <w:left w:space="0" w:sz="0" w:color="auto" w:val="none"/>
                                        <w:bottom w:space="0" w:sz="0" w:color="auto" w:val="none"/>
                                        <w:right w:space="0" w:sz="0" w:color="auto" w:val="none"/>
                                      </w:divBdr>
                                      <w:divsChild>
                                        <w:div w:id="1376537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74771405">
      <w:bodyDiv w:val="true"/>
      <w:marLeft w:val="0"/>
      <w:marRight w:val="0"/>
      <w:marTop w:val="0"/>
      <w:marBottom w:val="0"/>
      <w:divBdr>
        <w:top w:space="0" w:sz="0" w:color="auto" w:val="none"/>
        <w:left w:space="0" w:sz="0" w:color="auto" w:val="none"/>
        <w:bottom w:space="0" w:sz="0" w:color="auto" w:val="none"/>
        <w:right w:space="0" w:sz="0" w:color="auto" w:val="none"/>
      </w:divBdr>
      <w:divsChild>
        <w:div w:id="729618264">
          <w:marLeft w:val="0"/>
          <w:marRight w:val="0"/>
          <w:marTop w:val="0"/>
          <w:marBottom w:val="0"/>
          <w:divBdr>
            <w:top w:space="0" w:sz="0" w:color="auto" w:val="none"/>
            <w:left w:space="0" w:sz="0" w:color="auto" w:val="none"/>
            <w:bottom w:space="0" w:sz="0" w:color="auto" w:val="none"/>
            <w:right w:space="0" w:sz="0" w:color="auto" w:val="none"/>
          </w:divBdr>
          <w:divsChild>
            <w:div w:id="118109405">
              <w:marLeft w:val="0"/>
              <w:marRight w:val="0"/>
              <w:marTop w:val="0"/>
              <w:marBottom w:val="0"/>
              <w:divBdr>
                <w:top w:space="0" w:sz="6" w:color="DDDDDD" w:val="single"/>
                <w:left w:space="0" w:sz="6" w:color="DDDDDD" w:val="single"/>
                <w:bottom w:space="0" w:sz="6" w:color="DDDDDD" w:val="single"/>
                <w:right w:space="0" w:sz="6" w:color="DDDDDD" w:val="single"/>
              </w:divBdr>
              <w:divsChild>
                <w:div w:id="110366377">
                  <w:marLeft w:val="150"/>
                  <w:marRight w:val="150"/>
                  <w:marTop w:val="0"/>
                  <w:marBottom w:val="150"/>
                  <w:divBdr>
                    <w:top w:space="0" w:sz="0" w:color="auto" w:val="none"/>
                    <w:left w:space="0" w:sz="0" w:color="auto" w:val="none"/>
                    <w:bottom w:space="0" w:sz="0" w:color="auto" w:val="none"/>
                    <w:right w:space="0" w:sz="0" w:color="auto" w:val="none"/>
                  </w:divBdr>
                  <w:divsChild>
                    <w:div w:id="773744571">
                      <w:marLeft w:val="0"/>
                      <w:marRight w:val="0"/>
                      <w:marTop w:val="0"/>
                      <w:marBottom w:val="0"/>
                      <w:divBdr>
                        <w:top w:space="0" w:sz="0" w:color="auto" w:val="none"/>
                        <w:left w:space="0" w:sz="0" w:color="auto" w:val="none"/>
                        <w:bottom w:space="0" w:sz="0" w:color="auto" w:val="none"/>
                        <w:right w:space="0" w:sz="0" w:color="auto" w:val="none"/>
                      </w:divBdr>
                      <w:divsChild>
                        <w:div w:id="1192770068">
                          <w:marLeft w:val="0"/>
                          <w:marRight w:val="0"/>
                          <w:marTop w:val="0"/>
                          <w:marBottom w:val="0"/>
                          <w:divBdr>
                            <w:top w:space="0" w:sz="0" w:color="auto" w:val="none"/>
                            <w:left w:space="0" w:sz="0" w:color="auto" w:val="none"/>
                            <w:bottom w:space="0" w:sz="0" w:color="auto" w:val="none"/>
                            <w:right w:space="0" w:sz="0" w:color="auto" w:val="none"/>
                          </w:divBdr>
                          <w:divsChild>
                            <w:div w:id="1408453008">
                              <w:marLeft w:val="0"/>
                              <w:marRight w:val="0"/>
                              <w:marTop w:val="0"/>
                              <w:marBottom w:val="0"/>
                              <w:divBdr>
                                <w:top w:space="0" w:sz="0" w:color="auto" w:val="none"/>
                                <w:left w:space="0" w:sz="0" w:color="auto" w:val="none"/>
                                <w:bottom w:space="0" w:sz="0" w:color="auto" w:val="none"/>
                                <w:right w:space="0" w:sz="0" w:color="auto" w:val="none"/>
                              </w:divBdr>
                              <w:divsChild>
                                <w:div w:id="601569253">
                                  <w:marLeft w:val="0"/>
                                  <w:marRight w:val="0"/>
                                  <w:marTop w:val="0"/>
                                  <w:marBottom w:val="0"/>
                                  <w:divBdr>
                                    <w:top w:space="0" w:sz="0" w:color="auto" w:val="none"/>
                                    <w:left w:space="0" w:sz="0" w:color="auto" w:val="none"/>
                                    <w:bottom w:space="0" w:sz="0" w:color="auto" w:val="none"/>
                                    <w:right w:space="0" w:sz="0" w:color="auto" w:val="none"/>
                                  </w:divBdr>
                                  <w:divsChild>
                                    <w:div w:id="759255967">
                                      <w:marLeft w:val="0"/>
                                      <w:marRight w:val="0"/>
                                      <w:marTop w:val="0"/>
                                      <w:marBottom w:val="0"/>
                                      <w:divBdr>
                                        <w:top w:space="0" w:sz="0" w:color="auto" w:val="none"/>
                                        <w:left w:space="0" w:sz="0" w:color="auto" w:val="none"/>
                                        <w:bottom w:space="0" w:sz="0" w:color="auto" w:val="none"/>
                                        <w:right w:space="0" w:sz="0" w:color="auto" w:val="none"/>
                                      </w:divBdr>
                                      <w:divsChild>
                                        <w:div w:id="19278826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23425718">
      <w:bodyDiv w:val="true"/>
      <w:marLeft w:val="0"/>
      <w:marRight w:val="0"/>
      <w:marTop w:val="0"/>
      <w:marBottom w:val="0"/>
      <w:divBdr>
        <w:top w:space="0" w:sz="0" w:color="auto" w:val="none"/>
        <w:left w:space="0" w:sz="0" w:color="auto" w:val="none"/>
        <w:bottom w:space="0" w:sz="0" w:color="auto" w:val="none"/>
        <w:right w:space="0" w:sz="0" w:color="auto" w:val="none"/>
      </w:divBdr>
      <w:divsChild>
        <w:div w:id="207306124">
          <w:marLeft w:val="0"/>
          <w:marRight w:val="0"/>
          <w:marTop w:val="0"/>
          <w:marBottom w:val="0"/>
          <w:divBdr>
            <w:top w:space="0" w:sz="0" w:color="auto" w:val="none"/>
            <w:left w:space="0" w:sz="0" w:color="auto" w:val="none"/>
            <w:bottom w:space="0" w:sz="0" w:color="auto" w:val="none"/>
            <w:right w:space="0" w:sz="0" w:color="auto" w:val="none"/>
          </w:divBdr>
          <w:divsChild>
            <w:div w:id="1106148548">
              <w:marLeft w:val="0"/>
              <w:marRight w:val="0"/>
              <w:marTop w:val="0"/>
              <w:marBottom w:val="0"/>
              <w:divBdr>
                <w:top w:space="0" w:sz="6" w:color="DDDDDD" w:val="single"/>
                <w:left w:space="0" w:sz="6" w:color="DDDDDD" w:val="single"/>
                <w:bottom w:space="0" w:sz="6" w:color="DDDDDD" w:val="single"/>
                <w:right w:space="0" w:sz="6" w:color="DDDDDD" w:val="single"/>
              </w:divBdr>
              <w:divsChild>
                <w:div w:id="789010727">
                  <w:marLeft w:val="150"/>
                  <w:marRight w:val="150"/>
                  <w:marTop w:val="0"/>
                  <w:marBottom w:val="150"/>
                  <w:divBdr>
                    <w:top w:space="0" w:sz="0" w:color="auto" w:val="none"/>
                    <w:left w:space="0" w:sz="0" w:color="auto" w:val="none"/>
                    <w:bottom w:space="0" w:sz="0" w:color="auto" w:val="none"/>
                    <w:right w:space="0" w:sz="0" w:color="auto" w:val="none"/>
                  </w:divBdr>
                  <w:divsChild>
                    <w:div w:id="235942236">
                      <w:marLeft w:val="0"/>
                      <w:marRight w:val="0"/>
                      <w:marTop w:val="0"/>
                      <w:marBottom w:val="0"/>
                      <w:divBdr>
                        <w:top w:space="0" w:sz="0" w:color="auto" w:val="none"/>
                        <w:left w:space="0" w:sz="0" w:color="auto" w:val="none"/>
                        <w:bottom w:space="0" w:sz="0" w:color="auto" w:val="none"/>
                        <w:right w:space="0" w:sz="0" w:color="auto" w:val="none"/>
                      </w:divBdr>
                      <w:divsChild>
                        <w:div w:id="709063768">
                          <w:marLeft w:val="0"/>
                          <w:marRight w:val="0"/>
                          <w:marTop w:val="0"/>
                          <w:marBottom w:val="0"/>
                          <w:divBdr>
                            <w:top w:space="0" w:sz="0" w:color="auto" w:val="none"/>
                            <w:left w:space="0" w:sz="0" w:color="auto" w:val="none"/>
                            <w:bottom w:space="0" w:sz="0" w:color="auto" w:val="none"/>
                            <w:right w:space="0" w:sz="0" w:color="auto" w:val="none"/>
                          </w:divBdr>
                          <w:divsChild>
                            <w:div w:id="1389767641">
                              <w:marLeft w:val="0"/>
                              <w:marRight w:val="0"/>
                              <w:marTop w:val="0"/>
                              <w:marBottom w:val="0"/>
                              <w:divBdr>
                                <w:top w:space="0" w:sz="0" w:color="auto" w:val="none"/>
                                <w:left w:space="0" w:sz="0" w:color="auto" w:val="none"/>
                                <w:bottom w:space="0" w:sz="0" w:color="auto" w:val="none"/>
                                <w:right w:space="0" w:sz="0" w:color="auto" w:val="none"/>
                              </w:divBdr>
                              <w:divsChild>
                                <w:div w:id="49809244">
                                  <w:marLeft w:val="0"/>
                                  <w:marRight w:val="0"/>
                                  <w:marTop w:val="0"/>
                                  <w:marBottom w:val="0"/>
                                  <w:divBdr>
                                    <w:top w:space="0" w:sz="0" w:color="auto" w:val="none"/>
                                    <w:left w:space="0" w:sz="0" w:color="auto" w:val="none"/>
                                    <w:bottom w:space="0" w:sz="0" w:color="auto" w:val="none"/>
                                    <w:right w:space="0" w:sz="0" w:color="auto" w:val="none"/>
                                  </w:divBdr>
                                  <w:divsChild>
                                    <w:div w:id="97217991">
                                      <w:marLeft w:val="0"/>
                                      <w:marRight w:val="0"/>
                                      <w:marTop w:val="0"/>
                                      <w:marBottom w:val="0"/>
                                      <w:divBdr>
                                        <w:top w:space="0" w:sz="0" w:color="auto" w:val="none"/>
                                        <w:left w:space="0" w:sz="0" w:color="auto" w:val="none"/>
                                        <w:bottom w:space="0" w:sz="0" w:color="auto" w:val="none"/>
                                        <w:right w:space="0" w:sz="0" w:color="auto" w:val="none"/>
                                      </w:divBdr>
                                      <w:divsChild>
                                        <w:div w:id="6026087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05403213">
      <w:bodyDiv w:val="true"/>
      <w:marLeft w:val="0"/>
      <w:marRight w:val="0"/>
      <w:marTop w:val="0"/>
      <w:marBottom w:val="0"/>
      <w:divBdr>
        <w:top w:space="0" w:sz="0" w:color="auto" w:val="none"/>
        <w:left w:space="0" w:sz="0" w:color="auto" w:val="none"/>
        <w:bottom w:space="0" w:sz="0" w:color="auto" w:val="none"/>
        <w:right w:space="0" w:sz="0" w:color="auto" w:val="none"/>
      </w:divBdr>
      <w:divsChild>
        <w:div w:id="1807429927">
          <w:marLeft w:val="0"/>
          <w:marRight w:val="0"/>
          <w:marTop w:val="0"/>
          <w:marBottom w:val="0"/>
          <w:divBdr>
            <w:top w:space="0" w:sz="0" w:color="auto" w:val="none"/>
            <w:left w:space="0" w:sz="0" w:color="auto" w:val="none"/>
            <w:bottom w:space="0" w:sz="0" w:color="auto" w:val="none"/>
            <w:right w:space="0" w:sz="0" w:color="auto" w:val="none"/>
          </w:divBdr>
          <w:divsChild>
            <w:div w:id="1286503716">
              <w:marLeft w:val="0"/>
              <w:marRight w:val="0"/>
              <w:marTop w:val="0"/>
              <w:marBottom w:val="0"/>
              <w:divBdr>
                <w:top w:space="0" w:sz="6" w:color="DDDDDD" w:val="single"/>
                <w:left w:space="0" w:sz="6" w:color="DDDDDD" w:val="single"/>
                <w:bottom w:space="0" w:sz="6" w:color="DDDDDD" w:val="single"/>
                <w:right w:space="0" w:sz="6" w:color="DDDDDD" w:val="single"/>
              </w:divBdr>
              <w:divsChild>
                <w:div w:id="440884786">
                  <w:marLeft w:val="150"/>
                  <w:marRight w:val="150"/>
                  <w:marTop w:val="0"/>
                  <w:marBottom w:val="150"/>
                  <w:divBdr>
                    <w:top w:space="0" w:sz="0" w:color="auto" w:val="none"/>
                    <w:left w:space="0" w:sz="0" w:color="auto" w:val="none"/>
                    <w:bottom w:space="0" w:sz="0" w:color="auto" w:val="none"/>
                    <w:right w:space="0" w:sz="0" w:color="auto" w:val="none"/>
                  </w:divBdr>
                  <w:divsChild>
                    <w:div w:id="2119716897">
                      <w:marLeft w:val="0"/>
                      <w:marRight w:val="0"/>
                      <w:marTop w:val="0"/>
                      <w:marBottom w:val="0"/>
                      <w:divBdr>
                        <w:top w:space="0" w:sz="0" w:color="auto" w:val="none"/>
                        <w:left w:space="0" w:sz="0" w:color="auto" w:val="none"/>
                        <w:bottom w:space="0" w:sz="0" w:color="auto" w:val="none"/>
                        <w:right w:space="0" w:sz="0" w:color="auto" w:val="none"/>
                      </w:divBdr>
                      <w:divsChild>
                        <w:div w:id="541942410">
                          <w:marLeft w:val="0"/>
                          <w:marRight w:val="0"/>
                          <w:marTop w:val="0"/>
                          <w:marBottom w:val="0"/>
                          <w:divBdr>
                            <w:top w:space="0" w:sz="0" w:color="auto" w:val="none"/>
                            <w:left w:space="0" w:sz="0" w:color="auto" w:val="none"/>
                            <w:bottom w:space="0" w:sz="0" w:color="auto" w:val="none"/>
                            <w:right w:space="0" w:sz="0" w:color="auto" w:val="none"/>
                          </w:divBdr>
                          <w:divsChild>
                            <w:div w:id="719013030">
                              <w:marLeft w:val="0"/>
                              <w:marRight w:val="0"/>
                              <w:marTop w:val="0"/>
                              <w:marBottom w:val="0"/>
                              <w:divBdr>
                                <w:top w:space="0" w:sz="0" w:color="auto" w:val="none"/>
                                <w:left w:space="0" w:sz="0" w:color="auto" w:val="none"/>
                                <w:bottom w:space="0" w:sz="0" w:color="auto" w:val="none"/>
                                <w:right w:space="0" w:sz="0" w:color="auto" w:val="none"/>
                              </w:divBdr>
                              <w:divsChild>
                                <w:div w:id="1167982963">
                                  <w:marLeft w:val="0"/>
                                  <w:marRight w:val="0"/>
                                  <w:marTop w:val="0"/>
                                  <w:marBottom w:val="0"/>
                                  <w:divBdr>
                                    <w:top w:space="0" w:sz="0" w:color="auto" w:val="none"/>
                                    <w:left w:space="0" w:sz="0" w:color="auto" w:val="none"/>
                                    <w:bottom w:space="0" w:sz="0" w:color="auto" w:val="none"/>
                                    <w:right w:space="0" w:sz="0" w:color="auto" w:val="none"/>
                                  </w:divBdr>
                                  <w:divsChild>
                                    <w:div w:id="281768339">
                                      <w:marLeft w:val="0"/>
                                      <w:marRight w:val="0"/>
                                      <w:marTop w:val="0"/>
                                      <w:marBottom w:val="0"/>
                                      <w:divBdr>
                                        <w:top w:space="0" w:sz="0" w:color="auto" w:val="none"/>
                                        <w:left w:space="0" w:sz="0" w:color="auto" w:val="none"/>
                                        <w:bottom w:space="0" w:sz="0" w:color="auto" w:val="none"/>
                                        <w:right w:space="0" w:sz="0" w:color="auto" w:val="none"/>
                                      </w:divBdr>
                                      <w:divsChild>
                                        <w:div w:id="20689903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3909136">
      <w:bodyDiv w:val="true"/>
      <w:marLeft w:val="0"/>
      <w:marRight w:val="0"/>
      <w:marTop w:val="0"/>
      <w:marBottom w:val="0"/>
      <w:divBdr>
        <w:top w:space="0" w:sz="0" w:color="auto" w:val="none"/>
        <w:left w:space="0" w:sz="0" w:color="auto" w:val="none"/>
        <w:bottom w:space="0" w:sz="0" w:color="auto" w:val="none"/>
        <w:right w:space="0" w:sz="0" w:color="auto" w:val="none"/>
      </w:divBdr>
      <w:divsChild>
        <w:div w:id="196622562">
          <w:marLeft w:val="0"/>
          <w:marRight w:val="0"/>
          <w:marTop w:val="0"/>
          <w:marBottom w:val="0"/>
          <w:divBdr>
            <w:top w:space="0" w:sz="0" w:color="auto" w:val="none"/>
            <w:left w:space="0" w:sz="0" w:color="auto" w:val="none"/>
            <w:bottom w:space="0" w:sz="0" w:color="auto" w:val="none"/>
            <w:right w:space="0" w:sz="0" w:color="auto" w:val="none"/>
          </w:divBdr>
          <w:divsChild>
            <w:div w:id="480198897">
              <w:marLeft w:val="0"/>
              <w:marRight w:val="0"/>
              <w:marTop w:val="0"/>
              <w:marBottom w:val="0"/>
              <w:divBdr>
                <w:top w:space="0" w:sz="6" w:color="DDDDDD" w:val="single"/>
                <w:left w:space="0" w:sz="6" w:color="DDDDDD" w:val="single"/>
                <w:bottom w:space="0" w:sz="6" w:color="DDDDDD" w:val="single"/>
                <w:right w:space="0" w:sz="6" w:color="DDDDDD" w:val="single"/>
              </w:divBdr>
              <w:divsChild>
                <w:div w:id="1337536776">
                  <w:marLeft w:val="150"/>
                  <w:marRight w:val="150"/>
                  <w:marTop w:val="0"/>
                  <w:marBottom w:val="150"/>
                  <w:divBdr>
                    <w:top w:space="0" w:sz="0" w:color="auto" w:val="none"/>
                    <w:left w:space="0" w:sz="0" w:color="auto" w:val="none"/>
                    <w:bottom w:space="0" w:sz="0" w:color="auto" w:val="none"/>
                    <w:right w:space="0" w:sz="0" w:color="auto" w:val="none"/>
                  </w:divBdr>
                  <w:divsChild>
                    <w:div w:id="1713919371">
                      <w:marLeft w:val="0"/>
                      <w:marRight w:val="0"/>
                      <w:marTop w:val="0"/>
                      <w:marBottom w:val="0"/>
                      <w:divBdr>
                        <w:top w:space="0" w:sz="0" w:color="auto" w:val="none"/>
                        <w:left w:space="0" w:sz="0" w:color="auto" w:val="none"/>
                        <w:bottom w:space="0" w:sz="0" w:color="auto" w:val="none"/>
                        <w:right w:space="0" w:sz="0" w:color="auto" w:val="none"/>
                      </w:divBdr>
                      <w:divsChild>
                        <w:div w:id="575438816">
                          <w:marLeft w:val="0"/>
                          <w:marRight w:val="0"/>
                          <w:marTop w:val="0"/>
                          <w:marBottom w:val="0"/>
                          <w:divBdr>
                            <w:top w:space="0" w:sz="0" w:color="auto" w:val="none"/>
                            <w:left w:space="0" w:sz="0" w:color="auto" w:val="none"/>
                            <w:bottom w:space="0" w:sz="0" w:color="auto" w:val="none"/>
                            <w:right w:space="0" w:sz="0" w:color="auto" w:val="none"/>
                          </w:divBdr>
                          <w:divsChild>
                            <w:div w:id="2114327301">
                              <w:marLeft w:val="0"/>
                              <w:marRight w:val="0"/>
                              <w:marTop w:val="0"/>
                              <w:marBottom w:val="0"/>
                              <w:divBdr>
                                <w:top w:space="0" w:sz="0" w:color="auto" w:val="none"/>
                                <w:left w:space="0" w:sz="0" w:color="auto" w:val="none"/>
                                <w:bottom w:space="0" w:sz="0" w:color="auto" w:val="none"/>
                                <w:right w:space="0" w:sz="0" w:color="auto" w:val="none"/>
                              </w:divBdr>
                              <w:divsChild>
                                <w:div w:id="1537159408">
                                  <w:marLeft w:val="0"/>
                                  <w:marRight w:val="0"/>
                                  <w:marTop w:val="0"/>
                                  <w:marBottom w:val="0"/>
                                  <w:divBdr>
                                    <w:top w:space="0" w:sz="0" w:color="auto" w:val="none"/>
                                    <w:left w:space="0" w:sz="0" w:color="auto" w:val="none"/>
                                    <w:bottom w:space="0" w:sz="0" w:color="auto" w:val="none"/>
                                    <w:right w:space="0" w:sz="0" w:color="auto" w:val="none"/>
                                  </w:divBdr>
                                  <w:divsChild>
                                    <w:div w:id="430275425">
                                      <w:marLeft w:val="0"/>
                                      <w:marRight w:val="0"/>
                                      <w:marTop w:val="0"/>
                                      <w:marBottom w:val="0"/>
                                      <w:divBdr>
                                        <w:top w:space="0" w:sz="0" w:color="auto" w:val="none"/>
                                        <w:left w:space="0" w:sz="0" w:color="auto" w:val="none"/>
                                        <w:bottom w:space="0" w:sz="0" w:color="auto" w:val="none"/>
                                        <w:right w:space="0" w:sz="0" w:color="auto" w:val="none"/>
                                      </w:divBdr>
                                      <w:divsChild>
                                        <w:div w:id="10225851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39426805">
      <w:bodyDiv w:val="true"/>
      <w:marLeft w:val="0"/>
      <w:marRight w:val="0"/>
      <w:marTop w:val="0"/>
      <w:marBottom w:val="0"/>
      <w:divBdr>
        <w:top w:space="0" w:sz="0" w:color="auto" w:val="none"/>
        <w:left w:space="0" w:sz="0" w:color="auto" w:val="none"/>
        <w:bottom w:space="0" w:sz="0" w:color="auto" w:val="none"/>
        <w:right w:space="0" w:sz="0" w:color="auto" w:val="none"/>
      </w:divBdr>
      <w:divsChild>
        <w:div w:id="853691569">
          <w:marLeft w:val="0"/>
          <w:marRight w:val="0"/>
          <w:marTop w:val="0"/>
          <w:marBottom w:val="0"/>
          <w:divBdr>
            <w:top w:space="0" w:sz="0" w:color="auto" w:val="none"/>
            <w:left w:space="0" w:sz="0" w:color="auto" w:val="none"/>
            <w:bottom w:space="0" w:sz="0" w:color="auto" w:val="none"/>
            <w:right w:space="0" w:sz="0" w:color="auto" w:val="none"/>
          </w:divBdr>
          <w:divsChild>
            <w:div w:id="1434281772">
              <w:marLeft w:val="0"/>
              <w:marRight w:val="0"/>
              <w:marTop w:val="0"/>
              <w:marBottom w:val="0"/>
              <w:divBdr>
                <w:top w:space="0" w:sz="6" w:color="DDDDDD" w:val="single"/>
                <w:left w:space="0" w:sz="6" w:color="DDDDDD" w:val="single"/>
                <w:bottom w:space="0" w:sz="6" w:color="DDDDDD" w:val="single"/>
                <w:right w:space="0" w:sz="6" w:color="DDDDDD" w:val="single"/>
              </w:divBdr>
              <w:divsChild>
                <w:div w:id="1784349141">
                  <w:marLeft w:val="150"/>
                  <w:marRight w:val="150"/>
                  <w:marTop w:val="0"/>
                  <w:marBottom w:val="150"/>
                  <w:divBdr>
                    <w:top w:space="0" w:sz="0" w:color="auto" w:val="none"/>
                    <w:left w:space="0" w:sz="0" w:color="auto" w:val="none"/>
                    <w:bottom w:space="0" w:sz="0" w:color="auto" w:val="none"/>
                    <w:right w:space="0" w:sz="0" w:color="auto" w:val="none"/>
                  </w:divBdr>
                  <w:divsChild>
                    <w:div w:id="428552295">
                      <w:marLeft w:val="0"/>
                      <w:marRight w:val="0"/>
                      <w:marTop w:val="0"/>
                      <w:marBottom w:val="0"/>
                      <w:divBdr>
                        <w:top w:space="0" w:sz="0" w:color="auto" w:val="none"/>
                        <w:left w:space="0" w:sz="0" w:color="auto" w:val="none"/>
                        <w:bottom w:space="0" w:sz="0" w:color="auto" w:val="none"/>
                        <w:right w:space="0" w:sz="0" w:color="auto" w:val="none"/>
                      </w:divBdr>
                      <w:divsChild>
                        <w:div w:id="1943873589">
                          <w:marLeft w:val="0"/>
                          <w:marRight w:val="0"/>
                          <w:marTop w:val="0"/>
                          <w:marBottom w:val="0"/>
                          <w:divBdr>
                            <w:top w:space="0" w:sz="0" w:color="auto" w:val="none"/>
                            <w:left w:space="0" w:sz="0" w:color="auto" w:val="none"/>
                            <w:bottom w:space="0" w:sz="0" w:color="auto" w:val="none"/>
                            <w:right w:space="0" w:sz="0" w:color="auto" w:val="none"/>
                          </w:divBdr>
                          <w:divsChild>
                            <w:div w:id="1344549798">
                              <w:marLeft w:val="0"/>
                              <w:marRight w:val="0"/>
                              <w:marTop w:val="0"/>
                              <w:marBottom w:val="0"/>
                              <w:divBdr>
                                <w:top w:space="0" w:sz="0" w:color="auto" w:val="none"/>
                                <w:left w:space="0" w:sz="0" w:color="auto" w:val="none"/>
                                <w:bottom w:space="0" w:sz="0" w:color="auto" w:val="none"/>
                                <w:right w:space="0" w:sz="0" w:color="auto" w:val="none"/>
                              </w:divBdr>
                              <w:divsChild>
                                <w:div w:id="525559454">
                                  <w:marLeft w:val="0"/>
                                  <w:marRight w:val="0"/>
                                  <w:marTop w:val="0"/>
                                  <w:marBottom w:val="0"/>
                                  <w:divBdr>
                                    <w:top w:space="0" w:sz="0" w:color="auto" w:val="none"/>
                                    <w:left w:space="0" w:sz="0" w:color="auto" w:val="none"/>
                                    <w:bottom w:space="0" w:sz="0" w:color="auto" w:val="none"/>
                                    <w:right w:space="0" w:sz="0" w:color="auto" w:val="none"/>
                                  </w:divBdr>
                                  <w:divsChild>
                                    <w:div w:id="1700159549">
                                      <w:marLeft w:val="0"/>
                                      <w:marRight w:val="0"/>
                                      <w:marTop w:val="0"/>
                                      <w:marBottom w:val="0"/>
                                      <w:divBdr>
                                        <w:top w:space="0" w:sz="0" w:color="auto" w:val="none"/>
                                        <w:left w:space="0" w:sz="0" w:color="auto" w:val="none"/>
                                        <w:bottom w:space="0" w:sz="0" w:color="auto" w:val="none"/>
                                        <w:right w:space="0" w:sz="0" w:color="auto" w:val="none"/>
                                      </w:divBdr>
                                      <w:divsChild>
                                        <w:div w:id="1467619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19001964">
      <w:bodyDiv w:val="true"/>
      <w:marLeft w:val="0"/>
      <w:marRight w:val="0"/>
      <w:marTop w:val="0"/>
      <w:marBottom w:val="0"/>
      <w:divBdr>
        <w:top w:space="0" w:sz="0" w:color="auto" w:val="none"/>
        <w:left w:space="0" w:sz="0" w:color="auto" w:val="none"/>
        <w:bottom w:space="0" w:sz="0" w:color="auto" w:val="none"/>
        <w:right w:space="0" w:sz="0" w:color="auto" w:val="none"/>
      </w:divBdr>
      <w:divsChild>
        <w:div w:id="1556774543">
          <w:marLeft w:val="0"/>
          <w:marRight w:val="0"/>
          <w:marTop w:val="0"/>
          <w:marBottom w:val="0"/>
          <w:divBdr>
            <w:top w:space="0" w:sz="0" w:color="auto" w:val="none"/>
            <w:left w:space="0" w:sz="0" w:color="auto" w:val="none"/>
            <w:bottom w:space="0" w:sz="0" w:color="auto" w:val="none"/>
            <w:right w:space="0" w:sz="0" w:color="auto" w:val="none"/>
          </w:divBdr>
          <w:divsChild>
            <w:div w:id="1856530311">
              <w:marLeft w:val="0"/>
              <w:marRight w:val="0"/>
              <w:marTop w:val="0"/>
              <w:marBottom w:val="0"/>
              <w:divBdr>
                <w:top w:space="0" w:sz="6" w:color="DDDDDD" w:val="single"/>
                <w:left w:space="0" w:sz="6" w:color="DDDDDD" w:val="single"/>
                <w:bottom w:space="0" w:sz="6" w:color="DDDDDD" w:val="single"/>
                <w:right w:space="0" w:sz="6" w:color="DDDDDD" w:val="single"/>
              </w:divBdr>
              <w:divsChild>
                <w:div w:id="152569873">
                  <w:marLeft w:val="150"/>
                  <w:marRight w:val="150"/>
                  <w:marTop w:val="0"/>
                  <w:marBottom w:val="150"/>
                  <w:divBdr>
                    <w:top w:space="0" w:sz="0" w:color="auto" w:val="none"/>
                    <w:left w:space="0" w:sz="0" w:color="auto" w:val="none"/>
                    <w:bottom w:space="0" w:sz="0" w:color="auto" w:val="none"/>
                    <w:right w:space="0" w:sz="0" w:color="auto" w:val="none"/>
                  </w:divBdr>
                  <w:divsChild>
                    <w:div w:id="1614286302">
                      <w:marLeft w:val="0"/>
                      <w:marRight w:val="0"/>
                      <w:marTop w:val="0"/>
                      <w:marBottom w:val="0"/>
                      <w:divBdr>
                        <w:top w:space="0" w:sz="0" w:color="auto" w:val="none"/>
                        <w:left w:space="0" w:sz="0" w:color="auto" w:val="none"/>
                        <w:bottom w:space="0" w:sz="0" w:color="auto" w:val="none"/>
                        <w:right w:space="0" w:sz="0" w:color="auto" w:val="none"/>
                      </w:divBdr>
                      <w:divsChild>
                        <w:div w:id="1071198711">
                          <w:marLeft w:val="0"/>
                          <w:marRight w:val="0"/>
                          <w:marTop w:val="0"/>
                          <w:marBottom w:val="0"/>
                          <w:divBdr>
                            <w:top w:space="0" w:sz="0" w:color="auto" w:val="none"/>
                            <w:left w:space="0" w:sz="0" w:color="auto" w:val="none"/>
                            <w:bottom w:space="0" w:sz="0" w:color="auto" w:val="none"/>
                            <w:right w:space="0" w:sz="0" w:color="auto" w:val="none"/>
                          </w:divBdr>
                          <w:divsChild>
                            <w:div w:id="514226730">
                              <w:marLeft w:val="0"/>
                              <w:marRight w:val="0"/>
                              <w:marTop w:val="0"/>
                              <w:marBottom w:val="0"/>
                              <w:divBdr>
                                <w:top w:space="0" w:sz="0" w:color="auto" w:val="none"/>
                                <w:left w:space="0" w:sz="0" w:color="auto" w:val="none"/>
                                <w:bottom w:space="0" w:sz="0" w:color="auto" w:val="none"/>
                                <w:right w:space="0" w:sz="0" w:color="auto" w:val="none"/>
                              </w:divBdr>
                              <w:divsChild>
                                <w:div w:id="2082173280">
                                  <w:marLeft w:val="0"/>
                                  <w:marRight w:val="0"/>
                                  <w:marTop w:val="0"/>
                                  <w:marBottom w:val="0"/>
                                  <w:divBdr>
                                    <w:top w:space="0" w:sz="0" w:color="auto" w:val="none"/>
                                    <w:left w:space="0" w:sz="0" w:color="auto" w:val="none"/>
                                    <w:bottom w:space="0" w:sz="0" w:color="auto" w:val="none"/>
                                    <w:right w:space="0" w:sz="0" w:color="auto" w:val="none"/>
                                  </w:divBdr>
                                  <w:divsChild>
                                    <w:div w:id="655689758">
                                      <w:marLeft w:val="0"/>
                                      <w:marRight w:val="0"/>
                                      <w:marTop w:val="0"/>
                                      <w:marBottom w:val="0"/>
                                      <w:divBdr>
                                        <w:top w:space="0" w:sz="0" w:color="auto" w:val="none"/>
                                        <w:left w:space="0" w:sz="0" w:color="auto" w:val="none"/>
                                        <w:bottom w:space="0" w:sz="0" w:color="auto" w:val="none"/>
                                        <w:right w:space="0" w:sz="0" w:color="auto" w:val="none"/>
                                      </w:divBdr>
                                      <w:divsChild>
                                        <w:div w:id="1618966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87139408">
      <w:bodyDiv w:val="true"/>
      <w:marLeft w:val="0"/>
      <w:marRight w:val="0"/>
      <w:marTop w:val="0"/>
      <w:marBottom w:val="0"/>
      <w:divBdr>
        <w:top w:space="0" w:sz="0" w:color="auto" w:val="none"/>
        <w:left w:space="0" w:sz="0" w:color="auto" w:val="none"/>
        <w:bottom w:space="0" w:sz="0" w:color="auto" w:val="none"/>
        <w:right w:space="0" w:sz="0" w:color="auto" w:val="none"/>
      </w:divBdr>
      <w:divsChild>
        <w:div w:id="1860311788">
          <w:marLeft w:val="0"/>
          <w:marRight w:val="0"/>
          <w:marTop w:val="0"/>
          <w:marBottom w:val="0"/>
          <w:divBdr>
            <w:top w:space="0" w:sz="0" w:color="auto" w:val="none"/>
            <w:left w:space="0" w:sz="0" w:color="auto" w:val="none"/>
            <w:bottom w:space="0" w:sz="0" w:color="auto" w:val="none"/>
            <w:right w:space="0" w:sz="0" w:color="auto" w:val="none"/>
          </w:divBdr>
          <w:divsChild>
            <w:div w:id="637565693">
              <w:marLeft w:val="0"/>
              <w:marRight w:val="0"/>
              <w:marTop w:val="0"/>
              <w:marBottom w:val="0"/>
              <w:divBdr>
                <w:top w:space="0" w:sz="6" w:color="DDDDDD" w:val="single"/>
                <w:left w:space="0" w:sz="6" w:color="DDDDDD" w:val="single"/>
                <w:bottom w:space="0" w:sz="6" w:color="DDDDDD" w:val="single"/>
                <w:right w:space="0" w:sz="6" w:color="DDDDDD" w:val="single"/>
              </w:divBdr>
              <w:divsChild>
                <w:div w:id="903562886">
                  <w:marLeft w:val="150"/>
                  <w:marRight w:val="150"/>
                  <w:marTop w:val="0"/>
                  <w:marBottom w:val="150"/>
                  <w:divBdr>
                    <w:top w:space="0" w:sz="0" w:color="auto" w:val="none"/>
                    <w:left w:space="0" w:sz="0" w:color="auto" w:val="none"/>
                    <w:bottom w:space="0" w:sz="0" w:color="auto" w:val="none"/>
                    <w:right w:space="0" w:sz="0" w:color="auto" w:val="none"/>
                  </w:divBdr>
                  <w:divsChild>
                    <w:div w:id="505678373">
                      <w:marLeft w:val="0"/>
                      <w:marRight w:val="0"/>
                      <w:marTop w:val="0"/>
                      <w:marBottom w:val="0"/>
                      <w:divBdr>
                        <w:top w:space="0" w:sz="0" w:color="auto" w:val="none"/>
                        <w:left w:space="0" w:sz="0" w:color="auto" w:val="none"/>
                        <w:bottom w:space="0" w:sz="0" w:color="auto" w:val="none"/>
                        <w:right w:space="0" w:sz="0" w:color="auto" w:val="none"/>
                      </w:divBdr>
                      <w:divsChild>
                        <w:div w:id="1456171376">
                          <w:marLeft w:val="0"/>
                          <w:marRight w:val="0"/>
                          <w:marTop w:val="0"/>
                          <w:marBottom w:val="0"/>
                          <w:divBdr>
                            <w:top w:space="0" w:sz="0" w:color="auto" w:val="none"/>
                            <w:left w:space="0" w:sz="0" w:color="auto" w:val="none"/>
                            <w:bottom w:space="0" w:sz="0" w:color="auto" w:val="none"/>
                            <w:right w:space="0" w:sz="0" w:color="auto" w:val="none"/>
                          </w:divBdr>
                          <w:divsChild>
                            <w:div w:id="848369297">
                              <w:marLeft w:val="0"/>
                              <w:marRight w:val="0"/>
                              <w:marTop w:val="0"/>
                              <w:marBottom w:val="0"/>
                              <w:divBdr>
                                <w:top w:space="0" w:sz="0" w:color="auto" w:val="none"/>
                                <w:left w:space="0" w:sz="0" w:color="auto" w:val="none"/>
                                <w:bottom w:space="0" w:sz="0" w:color="auto" w:val="none"/>
                                <w:right w:space="0" w:sz="0" w:color="auto" w:val="none"/>
                              </w:divBdr>
                              <w:divsChild>
                                <w:div w:id="823863527">
                                  <w:marLeft w:val="0"/>
                                  <w:marRight w:val="0"/>
                                  <w:marTop w:val="0"/>
                                  <w:marBottom w:val="0"/>
                                  <w:divBdr>
                                    <w:top w:space="0" w:sz="0" w:color="auto" w:val="none"/>
                                    <w:left w:space="0" w:sz="0" w:color="auto" w:val="none"/>
                                    <w:bottom w:space="0" w:sz="0" w:color="auto" w:val="none"/>
                                    <w:right w:space="0" w:sz="0" w:color="auto" w:val="none"/>
                                  </w:divBdr>
                                  <w:divsChild>
                                    <w:div w:id="845752107">
                                      <w:marLeft w:val="0"/>
                                      <w:marRight w:val="0"/>
                                      <w:marTop w:val="0"/>
                                      <w:marBottom w:val="0"/>
                                      <w:divBdr>
                                        <w:top w:space="0" w:sz="0" w:color="auto" w:val="none"/>
                                        <w:left w:space="0" w:sz="0" w:color="auto" w:val="none"/>
                                        <w:bottom w:space="0" w:sz="0" w:color="auto" w:val="none"/>
                                        <w:right w:space="0" w:sz="0" w:color="auto" w:val="none"/>
                                      </w:divBdr>
                                      <w:divsChild>
                                        <w:div w:id="424692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CE5E3B-EB1E-4959-871F-312558FD22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575</properties:Words>
  <properties:Characters>3082</properties:Characters>
  <properties:Lines>103</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2016-09-09T07:36:00Z</dcterms:created>
  <dc:creator>rcerneka</dc:creator>
  <cp:lastModifiedBy>Danijela Fumić</cp:lastModifiedBy>
  <cp:lastPrinted>2016-09-09T07:36:00Z</cp:lastPrinted>
  <dcterms:modified xmlns:xsi="http://www.w3.org/2001/XMLSchema-instance" xsi:type="dcterms:W3CDTF">2016-09-09T07:39:00Z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