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77da588" w14:paraId="77da588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7340E5">
        <w:rPr>
          <w:sz w:val="24"/>
        </w:rPr>
        <w:t>75. St-7539/2015-10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7F7E7E" w:rsidR="007F7E7E" w:rsidRPr="007F7E7E">
      <w:pPr>
        <w:tabs>
          <w:tab w:pos="6840" w:val="left"/>
        </w:tabs>
        <w:jc w:val="center"/>
        <w:rPr>
          <w:sz w:val="24"/>
          <w:szCs w:val="24"/>
        </w:rPr>
      </w:pPr>
      <w:r w:rsidRPr="007F7E7E">
        <w:rPr>
          <w:sz w:val="24"/>
          <w:szCs w:val="24"/>
        </w:rPr>
        <w:t>U   I M E   R E P U B L I K E   H R V A T S K E</w:t>
      </w:r>
    </w:p>
    <w:p w:rsidRDefault="007F7E7E" w:rsidR="007F7E7E" w:rsidRPr="007F7E7E">
      <w:pPr>
        <w:ind w:left="360"/>
        <w:rPr>
          <w:sz w:val="24"/>
          <w:szCs w:val="24"/>
        </w:rPr>
      </w:pPr>
      <w:r w:rsidRPr="007F7E7E">
        <w:rPr>
          <w:sz w:val="24"/>
          <w:szCs w:val="24"/>
        </w:rPr>
        <w:t xml:space="preserve">                                                       R J E Š E N J E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722F85">
        <w:rPr>
          <w:sz w:val="24"/>
          <w:szCs w:val="24"/>
        </w:rPr>
        <w:t xml:space="preserve"> Sanda Jeromela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7340E5" w:rsidRPr="007340E5">
        <w:rPr>
          <w:sz w:val="24"/>
          <w:szCs w:val="24"/>
        </w:rPr>
        <w:t xml:space="preserve">ELEKTRO-VIVA d.o.o. </w:t>
      </w:r>
      <w:proofErr w:type="spellStart"/>
      <w:r w:rsidR="007340E5" w:rsidRPr="007340E5">
        <w:rPr>
          <w:sz w:val="24"/>
          <w:szCs w:val="24"/>
        </w:rPr>
        <w:t>Kašina</w:t>
      </w:r>
      <w:proofErr w:type="spellEnd"/>
      <w:r w:rsidR="007340E5" w:rsidRPr="007340E5">
        <w:rPr>
          <w:sz w:val="24"/>
          <w:szCs w:val="24"/>
        </w:rPr>
        <w:t>, Ivana Mažuranića 145d, OIB</w:t>
      </w:r>
      <w:r w:rsidR="00530B0D">
        <w:rPr>
          <w:sz w:val="24"/>
          <w:szCs w:val="24"/>
        </w:rPr>
        <w:t>:</w:t>
      </w:r>
      <w:r w:rsidR="007340E5" w:rsidRPr="007340E5">
        <w:rPr>
          <w:sz w:val="24"/>
          <w:szCs w:val="24"/>
        </w:rPr>
        <w:t xml:space="preserve"> 55410904493</w:t>
      </w:r>
      <w:r w:rsidR="00442F90" w:rsidRPr="008600EF">
        <w:rPr>
          <w:sz w:val="24"/>
          <w:szCs w:val="24"/>
        </w:rPr>
        <w:t>, dana</w:t>
      </w:r>
      <w:r w:rsidR="00150A24">
        <w:rPr>
          <w:sz w:val="24"/>
          <w:szCs w:val="24"/>
        </w:rPr>
        <w:t xml:space="preserve"> </w:t>
      </w:r>
      <w:r w:rsidR="007340E5">
        <w:rPr>
          <w:sz w:val="24"/>
          <w:szCs w:val="24"/>
        </w:rPr>
        <w:t xml:space="preserve">22. srpnja </w:t>
      </w:r>
      <w:r w:rsidR="00150A24">
        <w:rPr>
          <w:sz w:val="24"/>
          <w:szCs w:val="24"/>
        </w:rPr>
        <w:t>2016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7F7E7E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Default="00150A24" w:rsidP="00150A24" w:rsidR="00150A24" w:rsidRPr="00150A24">
      <w:pPr>
        <w:spacing w:lineRule="atLeast" w:line="240"/>
        <w:ind w:firstLine="708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r i j e š i o    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</w:t>
      </w:r>
      <w:r w:rsidRPr="00150A24">
        <w:rPr>
          <w:sz w:val="24"/>
          <w:szCs w:val="24"/>
        </w:rPr>
        <w:tab/>
        <w:t xml:space="preserve">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Odbacuje se prijedlog predlagatelja za provedbu skraćenog stečajnog postupka nad predloženim dužnikom </w:t>
      </w:r>
      <w:r w:rsidR="00530B0D" w:rsidRPr="00530B0D">
        <w:rPr>
          <w:sz w:val="24"/>
          <w:szCs w:val="24"/>
        </w:rPr>
        <w:t xml:space="preserve">ELEKTRO-VIVA d.o.o. </w:t>
      </w:r>
      <w:proofErr w:type="spellStart"/>
      <w:r w:rsidR="00530B0D" w:rsidRPr="00530B0D">
        <w:rPr>
          <w:sz w:val="24"/>
          <w:szCs w:val="24"/>
        </w:rPr>
        <w:t>Kašina</w:t>
      </w:r>
      <w:proofErr w:type="spellEnd"/>
      <w:r w:rsidR="00530B0D" w:rsidRPr="00530B0D">
        <w:rPr>
          <w:sz w:val="24"/>
          <w:szCs w:val="24"/>
        </w:rPr>
        <w:t>, Ivana Mažuranića 145d</w:t>
      </w:r>
      <w:r>
        <w:rPr>
          <w:sz w:val="24"/>
          <w:szCs w:val="24"/>
        </w:rPr>
        <w:t>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30B0D" w:rsidP="00150A24" w:rsidR="00530B0D">
      <w:pPr>
        <w:spacing w:lineRule="atLeast" w:line="240"/>
        <w:ind w:firstLine="708"/>
        <w:jc w:val="center"/>
        <w:rPr>
          <w:sz w:val="24"/>
          <w:szCs w:val="24"/>
        </w:rPr>
      </w:pPr>
    </w:p>
    <w:p w:rsidRDefault="00150A24" w:rsidP="00150A24" w:rsidR="00150A24" w:rsidRPr="00150A24">
      <w:pPr>
        <w:spacing w:lineRule="atLeast" w:line="240"/>
        <w:ind w:firstLine="708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Obrazloženje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722F85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Uvidom u </w:t>
      </w:r>
      <w:r>
        <w:rPr>
          <w:sz w:val="24"/>
          <w:szCs w:val="24"/>
        </w:rPr>
        <w:t>potvrdu FINA-e od</w:t>
      </w:r>
      <w:r w:rsidR="00530B0D">
        <w:rPr>
          <w:sz w:val="24"/>
          <w:szCs w:val="24"/>
        </w:rPr>
        <w:t xml:space="preserve"> 12. srpnja 2016</w:t>
      </w:r>
      <w:r>
        <w:rPr>
          <w:sz w:val="24"/>
          <w:szCs w:val="24"/>
        </w:rPr>
        <w:t xml:space="preserve">. utvrđeno je da dužnik nema nepodmirenih obveza na dan izdavanja potvrde, pa obzirom da je zahtjev za provedbu skraćenog stečajnog postupka podnesen </w:t>
      </w:r>
      <w:r w:rsidR="00530B0D">
        <w:rPr>
          <w:sz w:val="24"/>
          <w:szCs w:val="24"/>
        </w:rPr>
        <w:t xml:space="preserve">02. prosinca </w:t>
      </w:r>
      <w:r>
        <w:rPr>
          <w:sz w:val="24"/>
          <w:szCs w:val="24"/>
        </w:rPr>
        <w:t xml:space="preserve">2015., to </w:t>
      </w:r>
      <w:r w:rsidR="00C11656">
        <w:rPr>
          <w:sz w:val="24"/>
          <w:szCs w:val="24"/>
        </w:rPr>
        <w:t xml:space="preserve">više </w:t>
      </w:r>
      <w:r>
        <w:rPr>
          <w:sz w:val="24"/>
          <w:szCs w:val="24"/>
        </w:rPr>
        <w:t xml:space="preserve">nije ostvarena </w:t>
      </w:r>
      <w:r w:rsidRPr="00150A24">
        <w:rPr>
          <w:sz w:val="24"/>
          <w:szCs w:val="24"/>
        </w:rPr>
        <w:t>pretpostavka iz čl. 428. st. 1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</w:t>
      </w:r>
      <w:proofErr w:type="spellStart"/>
      <w:r w:rsidRPr="00150A24">
        <w:rPr>
          <w:sz w:val="24"/>
          <w:szCs w:val="24"/>
        </w:rPr>
        <w:t>toč</w:t>
      </w:r>
      <w:proofErr w:type="spellEnd"/>
      <w:r w:rsidRPr="00150A24">
        <w:rPr>
          <w:sz w:val="24"/>
          <w:szCs w:val="24"/>
        </w:rPr>
        <w:t>. 2.</w:t>
      </w:r>
      <w:r w:rsidR="00722F85">
        <w:rPr>
          <w:sz w:val="24"/>
          <w:szCs w:val="24"/>
        </w:rPr>
        <w:t xml:space="preserve"> Stečajnog zakona ("Narodne novine" broj</w:t>
      </w:r>
      <w:r w:rsidRPr="00150A24">
        <w:rPr>
          <w:sz w:val="24"/>
          <w:szCs w:val="24"/>
        </w:rPr>
        <w:t xml:space="preserve"> 71/15</w:t>
      </w:r>
      <w:r w:rsidR="003B2BEA">
        <w:rPr>
          <w:sz w:val="24"/>
          <w:szCs w:val="24"/>
        </w:rPr>
        <w:t>, dalje: SZ</w:t>
      </w:r>
      <w:r w:rsidRPr="00150A24">
        <w:rPr>
          <w:sz w:val="24"/>
          <w:szCs w:val="24"/>
        </w:rPr>
        <w:t>)</w:t>
      </w:r>
      <w:r w:rsidR="00722F85">
        <w:rPr>
          <w:sz w:val="24"/>
          <w:szCs w:val="24"/>
        </w:rPr>
        <w:t>,</w:t>
      </w:r>
      <w:r w:rsidRPr="00150A24">
        <w:rPr>
          <w:sz w:val="24"/>
          <w:szCs w:val="24"/>
        </w:rPr>
        <w:t xml:space="preserve"> pa je sud temeljem čl. 288</w:t>
      </w:r>
      <w:r w:rsidR="00C11656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st.</w:t>
      </w:r>
      <w:r w:rsidR="00C11656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 xml:space="preserve">2. </w:t>
      </w:r>
      <w:r w:rsidR="00722F85" w:rsidRPr="00722F85">
        <w:rPr>
          <w:sz w:val="24"/>
          <w:szCs w:val="24"/>
        </w:rPr>
        <w:t>Zakona o parničnom postupku  („Narodne novine“ broj 53/91, 91/92, 112/99, 88/01, 117/03, 88/05, 2/07, 84/08, 96/08, 123/08, 57/11, 148/11-pročišćeni tekst i 25/13)</w:t>
      </w:r>
      <w:r w:rsidR="00722F85" w:rsidRPr="00C24A32">
        <w:t xml:space="preserve"> </w:t>
      </w:r>
      <w:r w:rsidR="00722F85">
        <w:rPr>
          <w:sz w:val="24"/>
          <w:szCs w:val="24"/>
        </w:rPr>
        <w:t xml:space="preserve">u svezi s </w:t>
      </w:r>
      <w:r w:rsidRPr="00150A24">
        <w:rPr>
          <w:sz w:val="24"/>
          <w:szCs w:val="24"/>
        </w:rPr>
        <w:t>čl. 10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SZ</w:t>
      </w:r>
      <w:r w:rsidR="00722F85">
        <w:rPr>
          <w:sz w:val="24"/>
          <w:szCs w:val="24"/>
        </w:rPr>
        <w:t>-a</w:t>
      </w:r>
      <w:r w:rsidRPr="00150A24">
        <w:rPr>
          <w:sz w:val="24"/>
          <w:szCs w:val="24"/>
        </w:rPr>
        <w:t xml:space="preserve"> odlučio kao u izreci.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>U Zagrebu,</w:t>
      </w:r>
      <w:r w:rsidR="00722F85">
        <w:rPr>
          <w:sz w:val="24"/>
          <w:szCs w:val="24"/>
        </w:rPr>
        <w:t xml:space="preserve"> </w:t>
      </w:r>
      <w:r w:rsidR="00530B0D">
        <w:rPr>
          <w:sz w:val="24"/>
          <w:szCs w:val="24"/>
        </w:rPr>
        <w:t xml:space="preserve">22. srpnja </w:t>
      </w:r>
      <w:r w:rsidR="00722F85">
        <w:rPr>
          <w:sz w:val="24"/>
          <w:szCs w:val="24"/>
        </w:rPr>
        <w:t>2016</w:t>
      </w:r>
      <w:r w:rsidRPr="00150A24">
        <w:rPr>
          <w:sz w:val="24"/>
          <w:szCs w:val="24"/>
        </w:rPr>
        <w:t>.</w:t>
      </w:r>
      <w:r w:rsidR="00722F85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>godine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</w:p>
    <w:p w:rsidRDefault="00150A24" w:rsidP="00C11656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            </w:t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Pr="00150A24">
        <w:rPr>
          <w:sz w:val="24"/>
          <w:szCs w:val="24"/>
        </w:rPr>
        <w:t xml:space="preserve">Sudac: </w:t>
      </w:r>
    </w:p>
    <w:p w:rsidRDefault="00C11656" w:rsidP="00C11656" w:rsidR="00150A24" w:rsidRPr="00150A24">
      <w:pPr>
        <w:spacing w:lineRule="atLeast" w:line="240"/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601A0E">
        <w:rPr>
          <w:sz w:val="24"/>
          <w:szCs w:val="24"/>
        </w:rPr>
        <w:t>, v.r.</w:t>
      </w:r>
      <w:r w:rsidR="00150A24" w:rsidRPr="00150A24">
        <w:rPr>
          <w:sz w:val="24"/>
          <w:szCs w:val="24"/>
        </w:rPr>
        <w:t xml:space="preserve">                                                            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                                                                                 </w:t>
      </w:r>
    </w:p>
    <w:p w:rsidRDefault="00C11656" w:rsidP="00C11656" w:rsidR="00150A24" w:rsidRPr="00150A24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150A24" w:rsidRPr="00150A24">
        <w:rPr>
          <w:sz w:val="24"/>
          <w:szCs w:val="24"/>
        </w:rPr>
        <w:t>:</w:t>
      </w:r>
    </w:p>
    <w:p w:rsidRDefault="00150A24" w:rsidP="00C11656" w:rsidR="00150A24" w:rsidRPr="00150A24">
      <w:pPr>
        <w:spacing w:lineRule="atLeast" w:line="240"/>
        <w:jc w:val="both"/>
        <w:rPr>
          <w:sz w:val="24"/>
          <w:szCs w:val="24"/>
        </w:rPr>
      </w:pPr>
      <w:r w:rsidRPr="00150A24">
        <w:rPr>
          <w:sz w:val="24"/>
          <w:szCs w:val="24"/>
        </w:rPr>
        <w:t>Protiv ovog rješenja dopuštena je ž</w:t>
      </w:r>
      <w:r w:rsidR="006B4FBD">
        <w:rPr>
          <w:sz w:val="24"/>
          <w:szCs w:val="24"/>
        </w:rPr>
        <w:t>alba Visokom trgovačkom sudu Republike Hrvatske</w:t>
      </w:r>
      <w:r w:rsidRPr="00150A24">
        <w:rPr>
          <w:sz w:val="24"/>
          <w:szCs w:val="24"/>
        </w:rPr>
        <w:t xml:space="preserve"> koja se podnosi u roku od 8 dana ovome sudu u 3 primjerka.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601A0E" w:rsidP="009F29C1" w:rsidR="00601A0E" w:rsidRPr="00601A0E">
      <w:pPr>
        <w:ind w:firstLine="708" w:left="4248"/>
        <w:rPr>
          <w:sz w:val="24"/>
          <w:szCs w:val="24"/>
        </w:rPr>
      </w:pPr>
      <w:r w:rsidRPr="00601A0E">
        <w:rPr>
          <w:sz w:val="24"/>
          <w:szCs w:val="24"/>
        </w:rPr>
        <w:t xml:space="preserve">Za točnost </w:t>
      </w:r>
      <w:proofErr w:type="spellStart"/>
      <w:r w:rsidRPr="00601A0E">
        <w:rPr>
          <w:sz w:val="24"/>
          <w:szCs w:val="24"/>
        </w:rPr>
        <w:t>otpravka</w:t>
      </w:r>
      <w:proofErr w:type="spellEnd"/>
      <w:r w:rsidRPr="00601A0E">
        <w:rPr>
          <w:sz w:val="24"/>
          <w:szCs w:val="24"/>
        </w:rPr>
        <w:t>-ovlašteni službenik:</w:t>
      </w:r>
    </w:p>
    <w:p w:rsidRDefault="00601A0E" w:rsidR="00601A0E" w:rsidRPr="00601A0E">
      <w:pPr>
        <w:rPr>
          <w:sz w:val="24"/>
          <w:szCs w:val="24"/>
        </w:rPr>
      </w:pPr>
      <w:r w:rsidRPr="00601A0E">
        <w:rPr>
          <w:sz w:val="24"/>
          <w:szCs w:val="24"/>
        </w:rPr>
        <w:t xml:space="preserve">                                                                                                         Anita Ban</w:t>
      </w:r>
    </w:p>
    <w:p w:rsidRDefault="00601A0E" w:rsidP="00887D4D" w:rsidR="00601A0E" w:rsidRPr="003E5BAA"/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5878C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 </w:t>
      </w:r>
    </w:p>
    <w:p w:rsidRDefault="00150A24" w:rsidP="00442F90" w:rsidR="00150A2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sectPr w:rsidSect="00087821" w:rsidR="00150A24" w:rsidRPr="00807C4F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601A0E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943A59">
          <w:rPr>
            <w:sz w:val="24"/>
            <w:szCs w:val="24"/>
          </w:rPr>
          <w:t>75. St-4762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DC2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A24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07CA6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2BEA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F6A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0B0D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1A0E"/>
    <w:rsid w:val="00606779"/>
    <w:rsid w:val="0060715B"/>
    <w:rsid w:val="006110B8"/>
    <w:rsid w:val="00633466"/>
    <w:rsid w:val="00643287"/>
    <w:rsid w:val="00643F03"/>
    <w:rsid w:val="00647435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4FBD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2F85"/>
    <w:rsid w:val="007278E3"/>
    <w:rsid w:val="00727BC8"/>
    <w:rsid w:val="00730966"/>
    <w:rsid w:val="00733E79"/>
    <w:rsid w:val="007340E5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A25C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7E7E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0CB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3A59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52DD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1A5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1656"/>
    <w:rsid w:val="00C16336"/>
    <w:rsid w:val="00C21C51"/>
    <w:rsid w:val="00C22A83"/>
    <w:rsid w:val="00C24310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480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F52"/>
    <w:rsid w:val="00FA3EBE"/>
    <w:rsid w:val="00FA672B"/>
    <w:rsid w:val="00FA7C26"/>
    <w:rsid w:val="00FB242B"/>
    <w:rsid w:val="00FC18FC"/>
    <w:rsid w:val="00FC38F9"/>
    <w:rsid w:val="00FC3DFB"/>
    <w:rsid w:val="00FC3F59"/>
    <w:rsid w:val="00FC7198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01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A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A0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A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A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01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A0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A0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A0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A0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7539</izvorni_sadrzaj>
    <derivirana_varijabla naziv="DomainObject.Predmet.Broj_1">7539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St-7539/2015</izvorni_sadrzaj>
    <derivirana_varijabla naziv="DomainObject.Predmet.OznakaBroj_1">St-7539/2015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ELEKTRO-VIVA d.o.o.</izvorni_sadrzaj>
    <derivirana_varijabla naziv="DomainObject.Predmet.ProtustrankaFormated_1">  ELEKTRO-VIVA d.o.o.</derivirana_varijabla>
  </DomainObject.Predmet.ProtustrankaFormated>
  <DomainObject.Predmet.ProtustrankaFormatedOIB>
    <izvorni_sadrzaj>  ELEKTRO-VIVA d.o.o., OIB 55410904493</izvorni_sadrzaj>
    <derivirana_varijabla naziv="DomainObject.Predmet.ProtustrankaFormatedOIB_1">  ELEKTRO-VIVA d.o.o., OIB 55410904493</derivirana_varijabla>
  </DomainObject.Predmet.ProtustrankaFormatedOIB>
  <DomainObject.Predmet.ProtustrankaFormatedWithAdress>
    <izvorni_sadrzaj> ELEKTRO-VIVA d.o.o., Ivana Mažuraniča 145/D, 10362 Kašina</izvorni_sadrzaj>
    <derivirana_varijabla naziv="DomainObject.Predmet.ProtustrankaFormatedWithAdress_1"> ELEKTRO-VIVA d.o.o., Ivana Mažuraniča 145/D, 10362 Kašina</derivirana_varijabla>
  </DomainObject.Predmet.ProtustrankaFormatedWithAdress>
  <DomainObject.Predmet.ProtustrankaFormatedWithAdressOIB>
    <izvorni_sadrzaj> ELEKTRO-VIVA d.o.o., OIB 55410904493, Ivana Mažuraniča 145/D, 10362 Kašina</izvorni_sadrzaj>
    <derivirana_varijabla naziv="DomainObject.Predmet.ProtustrankaFormatedWithAdressOIB_1"> ELEKTRO-VIVA d.o.o., OIB 55410904493, Ivana Mažuraniča 145/D, 10362 Kašina</derivirana_varijabla>
  </DomainObject.Predmet.ProtustrankaFormatedWithAdressOIB>
  <DomainObject.Predmet.ProtustrankaWithAdress>
    <izvorni_sadrzaj>ELEKTRO-VIVA d.o.o. Ivana Mažuraniča 145/D, 10362 Kašina</izvorni_sadrzaj>
    <derivirana_varijabla naziv="DomainObject.Predmet.ProtustrankaWithAdress_1">ELEKTRO-VIVA d.o.o. Ivana Mažuraniča 145/D, 10362 Kašina</derivirana_varijabla>
  </DomainObject.Predmet.ProtustrankaWithAdress>
  <DomainObject.Predmet.ProtustrankaWithAdressOIB>
    <izvorni_sadrzaj>ELEKTRO-VIVA d.o.o., OIB 55410904493, Ivana Mažuraniča 145/D, 10362 Kašina</izvorni_sadrzaj>
    <derivirana_varijabla naziv="DomainObject.Predmet.ProtustrankaWithAdressOIB_1">ELEKTRO-VIVA d.o.o., OIB 55410904493, Ivana Mažuraniča 145/D, 10362 Kašina</derivirana_varijabla>
  </DomainObject.Predmet.ProtustrankaWithAdressOIB>
  <DomainObject.Predmet.ProtustrankaNazivFormated>
    <izvorni_sadrzaj>ELEKTRO-VIVA d.o.o.</izvorni_sadrzaj>
    <derivirana_varijabla naziv="DomainObject.Predmet.ProtustrankaNazivFormated_1">ELEKTRO-VIVA d.o.o.</derivirana_varijabla>
  </DomainObject.Predmet.ProtustrankaNazivFormated>
  <DomainObject.Predmet.ProtustrankaNazivFormatedOIB>
    <izvorni_sadrzaj>ELEKTRO-VIVA d.o.o., OIB 55410904493</izvorni_sadrzaj>
    <derivirana_varijabla naziv="DomainObject.Predmet.ProtustrankaNazivFormatedOIB_1">ELEKTRO-VIVA d.o.o., OIB 55410904493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ELEKTRO-VIVA d.o.o.</item>
    </izvorni_sadrzaj>
    <derivirana_varijabla naziv="DomainObject.Predmet.ProtuStrankaListFormated_1">
      <item>ELEKTRO-VIVA d.o.o.</item>
    </derivirana_varijabla>
  </DomainObject.Predmet.ProtuStrankaListFormated>
  <DomainObject.Predmet.ProtuStrankaListFormatedOIB>
    <izvorni_sadrzaj>
      <item>ELEKTRO-VIVA d.o.o., OIB 55410904493</item>
    </izvorni_sadrzaj>
    <derivirana_varijabla naziv="DomainObject.Predmet.ProtuStrankaListFormatedOIB_1">
      <item>ELEKTRO-VIVA d.o.o., OIB 55410904493</item>
    </derivirana_varijabla>
  </DomainObject.Predmet.ProtuStrankaListFormatedOIB>
  <DomainObject.Predmet.ProtuStrankaListFormatedWithAdress>
    <izvorni_sadrzaj>
      <item>ELEKTRO-VIVA d.o.o., Ivana Mažuraniča 145/D, 10362 Kašina</item>
    </izvorni_sadrzaj>
    <derivirana_varijabla naziv="DomainObject.Predmet.ProtuStrankaListFormatedWithAdress_1">
      <item>ELEKTRO-VIVA d.o.o., Ivana Mažuraniča 145/D, 10362 Kašina</item>
    </derivirana_varijabla>
  </DomainObject.Predmet.ProtuStrankaListFormatedWithAdress>
  <DomainObject.Predmet.ProtuStrankaListFormatedWithAdressOIB>
    <izvorni_sadrzaj>
      <item>ELEKTRO-VIVA d.o.o., OIB 55410904493, Ivana Mažuraniča 145/D, 10362 Kašina</item>
    </izvorni_sadrzaj>
    <derivirana_varijabla naziv="DomainObject.Predmet.ProtuStrankaListFormatedWithAdressOIB_1">
      <item>ELEKTRO-VIVA d.o.o., OIB 55410904493, Ivana Mažuraniča 145/D, 10362 Kašina</item>
    </derivirana_varijabla>
  </DomainObject.Predmet.ProtuStrankaListFormatedWithAdressOIB>
  <DomainObject.Predmet.ProtuStrankaListNazivFormated>
    <izvorni_sadrzaj>
      <item>ELEKTRO-VIVA d.o.o.</item>
    </izvorni_sadrzaj>
    <derivirana_varijabla naziv="DomainObject.Predmet.ProtuStrankaListNazivFormated_1">
      <item>ELEKTRO-VIVA d.o.o.</item>
    </derivirana_varijabla>
  </DomainObject.Predmet.ProtuStrankaListNazivFormated>
  <DomainObject.Predmet.ProtuStrankaListNazivFormatedOIB>
    <izvorni_sadrzaj>
      <item>ELEKTRO-VIVA d.o.o., OIB 55410904493</item>
    </izvorni_sadrzaj>
    <derivirana_varijabla naziv="DomainObject.Predmet.ProtuStrankaListNazivFormatedOIB_1">
      <item>ELEKTRO-VIVA d.o.o., OIB 55410904493</item>
    </derivirana_varijabla>
  </DomainObject.Predmet.ProtuStrankaListNazivFormatedOIB>
  <DomainObject.Predmet.OstaliListFormated>
    <izvorni_sadrzaj>
      <item>BORIS MILJANOVIĆ</item>
    </izvorni_sadrzaj>
    <derivirana_varijabla naziv="DomainObject.Predmet.OstaliListFormated_1">
      <item>BORIS MILJANOVIĆ</item>
    </derivirana_varijabla>
  </DomainObject.Predmet.OstaliListFormated>
  <DomainObject.Predmet.OstaliListFormatedOIB>
    <izvorni_sadrzaj>
      <item>BORIS MILJANOVIĆ, OIB 54886530563</item>
    </izvorni_sadrzaj>
    <derivirana_varijabla naziv="DomainObject.Predmet.OstaliListFormatedOIB_1">
      <item>BORIS MILJANOVIĆ, OIB 54886530563</item>
    </derivirana_varijabla>
  </DomainObject.Predmet.OstaliListFormatedOIB>
  <DomainObject.Predmet.OstaliListFormatedWithAdress>
    <izvorni_sadrzaj>
      <item>BORIS MILJANOVIĆ, IVANA MAŽURANIĆA 145D, 10362 Kašina</item>
    </izvorni_sadrzaj>
    <derivirana_varijabla naziv="DomainObject.Predmet.OstaliListFormatedWithAdress_1">
      <item>BORIS MILJANOVIĆ, IVANA MAŽURANIĆA 145D, 10362 Kašina</item>
    </derivirana_varijabla>
  </DomainObject.Predmet.OstaliListFormatedWithAdress>
  <DomainObject.Predmet.OstaliListFormatedWithAdressOIB>
    <izvorni_sadrzaj>
      <item>BORIS MILJANOVIĆ, OIB 54886530563, IVANA MAŽURANIĆA 145D, 10362 Kašina</item>
    </izvorni_sadrzaj>
    <derivirana_varijabla naziv="DomainObject.Predmet.OstaliListFormatedWithAdressOIB_1">
      <item>BORIS MILJANOVIĆ, OIB 54886530563, IVANA MAŽURANIĆA 145D, 10362 Kašina</item>
    </derivirana_varijabla>
  </DomainObject.Predmet.OstaliListFormatedWithAdressOIB>
  <DomainObject.Predmet.OstaliListNazivFormated>
    <izvorni_sadrzaj>
      <item>BORIS MILJANOVIĆ</item>
    </izvorni_sadrzaj>
    <derivirana_varijabla naziv="DomainObject.Predmet.OstaliListNazivFormated_1">
      <item>BORIS MILJANOVIĆ</item>
    </derivirana_varijabla>
  </DomainObject.Predmet.OstaliListNazivFormated>
  <DomainObject.Predmet.OstaliListNazivFormatedOIB>
    <izvorni_sadrzaj>
      <item>BORIS MILJANOVIĆ, OIB 54886530563</item>
    </izvorni_sadrzaj>
    <derivirana_varijabla naziv="DomainObject.Predmet.OstaliListNazivFormatedOIB_1">
      <item>BORIS MILJANOVIĆ, OIB 54886530563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ELEKTRO-VIVA d.o.o.</izvorni_sadrzaj>
    <derivirana_varijabla naziv="DomainObject.Predmet.ProtustrankaIDrugi_1">ELEKTRO-VIVA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ELEKTRO-VIVA d.o.o., OIB 55410904493, Ivana Mažuraniča 145/D, 10362 Kašina</izvorni_sadrzaj>
    <derivirana_varijabla naziv="DomainObject.Predmet.ProtustrankaIDrugiAdressOIB_1">ELEKTRO-VIVA d.o.o., OIB 55410904493, Ivana Mažuraniča 145/D,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ELEKTRO-VIVA d.o.o.</item>
      <item>BORIS MILJANOVIĆ</item>
    </izvorni_sadrzaj>
    <derivirana_varijabla naziv="DomainObject.Predmet.SudioniciListNaziv_1">
      <item>FINA Regionalni centar Zagreb</item>
      <item>ELEKTRO-VIVA d.o.o.</item>
      <item>BORIS MILJANOVIĆ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ELEKTRO-VIVA d.o.o., OIB 55410904493, Ivana Mažuraniča 145/D,10362 Kašina</item>
      <item>BORIS MILJANOVIĆ, OIB 54886530563, IVANA MAŽURANIĆA 145D,10362 Kašina</item>
    </izvorni_sadrzaj>
    <derivirana_varijabla naziv="DomainObject.Predmet.SudioniciListAdressOIB_1">
      <item>FINA Regionalni centar Zagreb, OIB 85821130368, Trg svibanjskih žrtava 1995. 1,10000 Zagreb</item>
      <item>ELEKTRO-VIVA d.o.o., OIB 55410904493, Ivana Mažuraniča 145/D,10362 Kašina</item>
      <item>BORIS MILJANOVIĆ, OIB 54886530563, IVANA MAŽURANIĆA 145D,10362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55410904493</item>
      <item>, OIB 54886530563</item>
    </izvorni_sadrzaj>
    <derivirana_varijabla naziv="DomainObject.Predmet.SudioniciListNazivOIB_1">
      <item>, OIB 85821130368</item>
      <item>, OIB 55410904493</item>
      <item>, OIB 54886530563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1212</properties:Characters>
  <properties:Lines>45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2016-07-22T08:34:00Z</dcterms:created>
  <dc:creator>Korisnik</dc:creator>
  <cp:lastModifiedBy>Anita Ban</cp:lastModifiedBy>
  <cp:lastPrinted>2016-07-22T08:41:00Z</cp:lastPrinted>
  <dcterms:modified xmlns:xsi="http://www.w3.org/2001/XMLSchema-instance" xsi:type="dcterms:W3CDTF">2016-07-22T08:41:00Z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