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cb546" w14:paraId="3dcb546" w:rsidRDefault="0002696B" w:rsidP="0002696B" w:rsidR="0002696B">
      <w:pPr>
        <w15:collapsed w:val="false"/>
      </w:pPr>
      <w:bookmarkStart w:name="_GoBack" w:id="0"/>
      <w:bookmarkEnd w:id="0"/>
      <w:r>
        <w:rPr>
          <w:rStyle w:val="Naglaeno"/>
        </w:rPr>
        <w:t xml:space="preserve">             </w:t>
      </w:r>
      <w:r w:rsidR="00330B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29272C">
        <w:t>8</w:t>
      </w:r>
      <w:r w:rsidR="00101AE5">
        <w:t>9</w:t>
      </w:r>
      <w:r>
        <w:t>/1</w:t>
      </w:r>
      <w:r w:rsidR="0029272C">
        <w:t>7</w:t>
      </w:r>
      <w:r>
        <w:t>-</w:t>
      </w:r>
      <w:r w:rsidR="0029272C">
        <w:t>5</w:t>
      </w:r>
    </w:p>
    <w:p w:rsidRDefault="0002696B" w:rsidP="0002696B" w:rsidR="0002696B" w:rsidRPr="00D21A2C"/>
    <w:p w:rsidRDefault="0002696B" w:rsidP="0002696B" w:rsidR="0002696B" w:rsidRPr="00B82754">
      <w:pPr>
        <w:ind w:hanging="720" w:left="360"/>
        <w:rPr>
          <w:b/>
        </w:rPr>
      </w:pPr>
      <w:r w:rsidRPr="00B82754">
        <w:rPr>
          <w:b/>
        </w:rPr>
        <w:t xml:space="preserve">     REPUBLIKA HRVATSKA</w:t>
      </w:r>
    </w:p>
    <w:p w:rsidRDefault="0002696B" w:rsidP="0002696B" w:rsidR="0002696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100FF" w:rsidP="0002696B" w:rsidR="000D77E1">
      <w:r>
        <w:tab/>
      </w:r>
      <w:r>
        <w:tab/>
      </w:r>
      <w:r>
        <w:tab/>
      </w:r>
      <w:r>
        <w:tab/>
      </w:r>
      <w:r>
        <w:tab/>
      </w:r>
      <w:r>
        <w:tab/>
      </w:r>
      <w:r>
        <w:tab/>
      </w:r>
      <w:r>
        <w:tab/>
      </w:r>
      <w:r>
        <w:tab/>
      </w:r>
      <w:r>
        <w:tab/>
      </w:r>
    </w:p>
    <w:p w:rsidRDefault="00D90419" w:rsidR="00D90419"/>
    <w:p w:rsidRDefault="00AA1A56" w:rsidP="00081DAA" w:rsidR="00AA1A56">
      <w:pPr>
        <w:rPr>
          <w:b/>
          <w:bCs/>
          <w:sz w:val="28"/>
        </w:rPr>
      </w:pPr>
    </w:p>
    <w:p w:rsidRDefault="005F4DEA" w:rsidR="005F4DEA">
      <w:pPr>
        <w:jc w:val="center"/>
      </w:pPr>
      <w:r>
        <w:t>REPUBLIKA HRVATSKA</w:t>
      </w:r>
    </w:p>
    <w:p w:rsidRDefault="00D90419" w:rsidR="00D90419" w:rsidRPr="005F4DEA">
      <w:pPr>
        <w:jc w:val="center"/>
      </w:pPr>
      <w:r w:rsidRPr="005F4DEA">
        <w:t>R J E Š E N J E</w:t>
      </w:r>
    </w:p>
    <w:p w:rsidRDefault="00D90419" w:rsidR="00D90419">
      <w:pPr>
        <w:jc w:val="both"/>
      </w:pPr>
    </w:p>
    <w:p w:rsidRDefault="00D90419" w:rsidR="00D90419">
      <w:pPr>
        <w:jc w:val="both"/>
      </w:pPr>
    </w:p>
    <w:p w:rsidRDefault="00D90419" w:rsidP="005F4DEA" w:rsidR="000D77E1">
      <w:pPr>
        <w:jc w:val="both"/>
      </w:pPr>
      <w:r>
        <w:tab/>
      </w:r>
      <w:r w:rsidR="00014DB9" w:rsidRPr="00014DB9">
        <w:t xml:space="preserve">Trgovački sud u Osijeku, po sucu mr. sc. Tihomiru Kovačeviću, kao stečajnom sucu, povodom prijedloga </w:t>
      </w:r>
      <w:r w:rsidR="00014DB9" w:rsidRPr="005F4DEA">
        <w:t xml:space="preserve">FINANCIJSKE AGENCIJE ZAGREB, </w:t>
      </w:r>
      <w:r w:rsidR="00FD5427">
        <w:t xml:space="preserve">OIB 85821130368, </w:t>
      </w:r>
      <w:r w:rsidR="005F4DEA">
        <w:t xml:space="preserve">Regionalni centar </w:t>
      </w:r>
      <w:r w:rsidR="0029272C">
        <w:t>Zagreb</w:t>
      </w:r>
      <w:r w:rsidR="005F4DEA">
        <w:t xml:space="preserve">, </w:t>
      </w:r>
      <w:r w:rsidR="00FD5427">
        <w:t xml:space="preserve">Podružnica </w:t>
      </w:r>
      <w:r w:rsidR="0029272C">
        <w:t>Zagreb</w:t>
      </w:r>
      <w:r w:rsidR="00FD5427">
        <w:t xml:space="preserve">, </w:t>
      </w:r>
      <w:r w:rsidR="0029272C">
        <w:t xml:space="preserve">Zagreb, Trg </w:t>
      </w:r>
      <w:r w:rsidR="00DC742C">
        <w:t>svibanjskih žrtava 1995. 1</w:t>
      </w:r>
      <w:r w:rsidR="00014DB9" w:rsidRPr="005F4DEA">
        <w:t xml:space="preserve">, </w:t>
      </w:r>
      <w:r w:rsidR="00014DB9" w:rsidRPr="00014DB9">
        <w:t xml:space="preserve">za otvaranje stečajnog postupka nad dužnikom </w:t>
      </w:r>
      <w:r w:rsidR="00DC742C">
        <w:t>KITAJSKI ZID d.o.o. Ljubljana, Cesta Ljubljanske brigade 5</w:t>
      </w:r>
      <w:r w:rsidR="00410D79">
        <w:t>, podružnica br. 001</w:t>
      </w:r>
      <w:r w:rsidR="00410D79" w:rsidRPr="00410D79">
        <w:t xml:space="preserve"> </w:t>
      </w:r>
      <w:r w:rsidR="00410D79">
        <w:t>KITAJSKI ZID</w:t>
      </w:r>
      <w:r w:rsidR="00410D79" w:rsidRPr="002C34D4">
        <w:t xml:space="preserve"> d.o.o.</w:t>
      </w:r>
      <w:r w:rsidR="00410D79">
        <w:t>, Podružnica za trgovinu i usluge Zagreb</w:t>
      </w:r>
      <w:r w:rsidR="00410D79" w:rsidRPr="002C34D4">
        <w:t xml:space="preserve">, </w:t>
      </w:r>
      <w:r w:rsidR="00410D79">
        <w:t xml:space="preserve">Zagreb, Kranjčevićeva 16, MBS 080575313, </w:t>
      </w:r>
      <w:r w:rsidR="00410D79" w:rsidRPr="002C34D4">
        <w:t xml:space="preserve">OIB </w:t>
      </w:r>
      <w:r w:rsidR="00410D79">
        <w:t>08287516610</w:t>
      </w:r>
      <w:r w:rsidR="00014DB9" w:rsidRPr="005F4DEA">
        <w:t>,</w:t>
      </w:r>
      <w:r w:rsidR="00014DB9" w:rsidRPr="00014DB9">
        <w:t xml:space="preserve"> dana </w:t>
      </w:r>
      <w:r w:rsidR="00A3420C">
        <w:t>23</w:t>
      </w:r>
      <w:r w:rsidR="00014DB9" w:rsidRPr="00014DB9">
        <w:t xml:space="preserve">. </w:t>
      </w:r>
      <w:r w:rsidR="00A3420C">
        <w:t>veljače</w:t>
      </w:r>
      <w:r w:rsidR="00014DB9" w:rsidRPr="00014DB9">
        <w:t xml:space="preserve"> 201</w:t>
      </w:r>
      <w:r w:rsidR="00A3420C">
        <w:t>7</w:t>
      </w:r>
      <w:r w:rsidR="00014DB9" w:rsidRPr="00014DB9">
        <w:t xml:space="preserve">. </w:t>
      </w:r>
    </w:p>
    <w:p w:rsidRDefault="00014DB9" w:rsidP="00014DB9" w:rsidR="00014DB9">
      <w:pPr>
        <w:jc w:val="both"/>
      </w:pPr>
    </w:p>
    <w:p w:rsidRDefault="00014DB9" w:rsidP="00014DB9" w:rsidR="00014DB9">
      <w:pPr>
        <w:jc w:val="both"/>
      </w:pPr>
    </w:p>
    <w:p w:rsidRDefault="00D90419" w:rsidP="00044ED1" w:rsidR="00D90419" w:rsidRPr="005F4DEA">
      <w:pPr>
        <w:jc w:val="center"/>
      </w:pPr>
      <w:r w:rsidRPr="005F4DEA">
        <w:t>r i j e š i o    j e</w:t>
      </w:r>
    </w:p>
    <w:p w:rsidRDefault="000D77E1" w:rsidP="002C32E9" w:rsidR="000D77E1">
      <w:pPr>
        <w:rPr>
          <w:b/>
          <w:bCs/>
          <w:sz w:val="28"/>
        </w:rPr>
      </w:pPr>
    </w:p>
    <w:p w:rsidRDefault="00044ED1" w:rsidP="00922465" w:rsidR="00044ED1">
      <w:pPr>
        <w:numPr>
          <w:ilvl w:val="0"/>
          <w:numId w:val="8"/>
        </w:numPr>
        <w:jc w:val="both"/>
        <w:rPr>
          <w:bCs/>
        </w:rPr>
      </w:pPr>
      <w:r>
        <w:rPr>
          <w:bCs/>
        </w:rPr>
        <w:t>Određuje se prekid postupka u ovoj pravnoj stvari.</w:t>
      </w:r>
    </w:p>
    <w:p w:rsidRDefault="00E97D1F" w:rsidP="00E97D1F" w:rsidR="00E97D1F">
      <w:pPr>
        <w:ind w:left="705"/>
        <w:jc w:val="both"/>
        <w:rPr>
          <w:bCs/>
        </w:rPr>
      </w:pPr>
    </w:p>
    <w:p w:rsidRDefault="00044ED1" w:rsidP="00922465" w:rsidR="00044ED1">
      <w:pPr>
        <w:numPr>
          <w:ilvl w:val="0"/>
          <w:numId w:val="8"/>
        </w:numPr>
        <w:jc w:val="both"/>
        <w:rPr>
          <w:bCs/>
        </w:rPr>
      </w:pPr>
      <w:r>
        <w:rPr>
          <w:bCs/>
        </w:rPr>
        <w:t>Postupak će se nastaviti ako prvi, ranije podneseni</w:t>
      </w:r>
      <w:r w:rsidR="00FD53C9">
        <w:rPr>
          <w:bCs/>
        </w:rPr>
        <w:t xml:space="preserve"> prijedlog</w:t>
      </w:r>
      <w:r>
        <w:rPr>
          <w:bCs/>
        </w:rPr>
        <w:t xml:space="preserve"> za otvaranje stečajnog postupka nad dužnikom</w:t>
      </w:r>
      <w:r w:rsidR="003C65D2">
        <w:rPr>
          <w:bCs/>
        </w:rPr>
        <w:t xml:space="preserve"> </w:t>
      </w:r>
      <w:r w:rsidR="00374D23">
        <w:t>KITAJSKI ZID d.o.o. Ljubljana, Cesta Ljubljanske brigade 5, podružnica br. 001</w:t>
      </w:r>
      <w:r w:rsidR="00374D23" w:rsidRPr="00410D79">
        <w:t xml:space="preserve"> </w:t>
      </w:r>
      <w:r w:rsidR="00374D23">
        <w:t>KITAJSKI ZID</w:t>
      </w:r>
      <w:r w:rsidR="00374D23" w:rsidRPr="002C34D4">
        <w:t xml:space="preserve"> d.o.o.</w:t>
      </w:r>
      <w:r w:rsidR="00374D23">
        <w:t>, Podružnica za trgovinu i usluge Zagreb</w:t>
      </w:r>
      <w:r w:rsidR="00374D23" w:rsidRPr="002C34D4">
        <w:t xml:space="preserve">, </w:t>
      </w:r>
      <w:r w:rsidR="00374D23">
        <w:t xml:space="preserve">Zagreb, Kranjčevićeva 16, MBS 080575313, </w:t>
      </w:r>
      <w:r w:rsidR="00374D23" w:rsidRPr="002C34D4">
        <w:t xml:space="preserve">OIB </w:t>
      </w:r>
      <w:r w:rsidR="00374D23">
        <w:t>08287516610</w:t>
      </w:r>
      <w:r w:rsidR="00D00212">
        <w:rPr>
          <w:bCs/>
        </w:rPr>
        <w:t xml:space="preserve">, koji </w:t>
      </w:r>
      <w:r>
        <w:rPr>
          <w:bCs/>
        </w:rPr>
        <w:t xml:space="preserve">se vodi kod Trgovačkog suda u </w:t>
      </w:r>
      <w:r w:rsidR="00374D23">
        <w:rPr>
          <w:bCs/>
        </w:rPr>
        <w:t>Zagreb</w:t>
      </w:r>
      <w:r w:rsidR="00D00212">
        <w:rPr>
          <w:bCs/>
        </w:rPr>
        <w:t>u pod posl</w:t>
      </w:r>
      <w:r w:rsidR="007349D2">
        <w:rPr>
          <w:bCs/>
        </w:rPr>
        <w:t xml:space="preserve">ovnim brojem </w:t>
      </w:r>
      <w:r w:rsidR="00374D23">
        <w:rPr>
          <w:bCs/>
        </w:rPr>
        <w:t xml:space="preserve">40 </w:t>
      </w:r>
      <w:r w:rsidR="006F0B86">
        <w:rPr>
          <w:bCs/>
        </w:rPr>
        <w:t>St-</w:t>
      </w:r>
      <w:r w:rsidR="005705F5">
        <w:rPr>
          <w:bCs/>
        </w:rPr>
        <w:t>15</w:t>
      </w:r>
      <w:r w:rsidR="00374D23">
        <w:rPr>
          <w:bCs/>
        </w:rPr>
        <w:t>85</w:t>
      </w:r>
      <w:r w:rsidR="006F0B86">
        <w:rPr>
          <w:bCs/>
        </w:rPr>
        <w:t>/1</w:t>
      </w:r>
      <w:r w:rsidR="00374D23">
        <w:rPr>
          <w:bCs/>
        </w:rPr>
        <w:t>3</w:t>
      </w:r>
      <w:r>
        <w:rPr>
          <w:bCs/>
        </w:rPr>
        <w:t>, bude pravomoćno odbačen ili odbijen.</w:t>
      </w:r>
    </w:p>
    <w:p w:rsidRDefault="00014DB9" w:rsidP="00E97D1F" w:rsidR="00014DB9">
      <w:pPr>
        <w:jc w:val="both"/>
        <w:rPr>
          <w:bCs/>
        </w:rPr>
      </w:pPr>
    </w:p>
    <w:p w:rsidRDefault="00044ED1" w:rsidP="00922465" w:rsidR="00044ED1" w:rsidRPr="00BF1EBD">
      <w:pPr>
        <w:numPr>
          <w:ilvl w:val="0"/>
          <w:numId w:val="8"/>
        </w:numPr>
        <w:jc w:val="both"/>
        <w:rPr>
          <w:bCs/>
        </w:rPr>
      </w:pPr>
      <w:r>
        <w:rPr>
          <w:bCs/>
        </w:rPr>
        <w:t xml:space="preserve">Ako povodom prvog zaprimljenog prijedloga za otvaranje stečajnog postupka nad </w:t>
      </w:r>
      <w:r w:rsidR="00A466A6">
        <w:rPr>
          <w:bCs/>
        </w:rPr>
        <w:t xml:space="preserve">dužnikom </w:t>
      </w:r>
      <w:r w:rsidR="00374D23" w:rsidRPr="00374D23">
        <w:rPr>
          <w:bCs/>
        </w:rPr>
        <w:t>KITAJSKI ZID d.o.o. Ljubljana, Cesta Ljubljanske brigade 5, podružnica br. 001 KITAJSKI ZID d.o.o., Podružnica za trgovinu i usluge Zagreb, Zagreb, Kranjčevićeva 16, MBS 080575313, OIB 08287516610</w:t>
      </w:r>
      <w:r w:rsidR="00BF1EBD">
        <w:rPr>
          <w:bCs/>
        </w:rPr>
        <w:t xml:space="preserve">, koji se kod </w:t>
      </w:r>
      <w:r w:rsidR="00922465">
        <w:rPr>
          <w:bCs/>
        </w:rPr>
        <w:t xml:space="preserve">Trgovačkog </w:t>
      </w:r>
      <w:r w:rsidR="00BF1EBD">
        <w:rPr>
          <w:bCs/>
        </w:rPr>
        <w:t xml:space="preserve">suda </w:t>
      </w:r>
      <w:r w:rsidR="00922465">
        <w:rPr>
          <w:bCs/>
        </w:rPr>
        <w:t xml:space="preserve">u Zagrebu </w:t>
      </w:r>
      <w:r w:rsidR="00BF1EBD">
        <w:rPr>
          <w:bCs/>
        </w:rPr>
        <w:t>vodi pod poslov</w:t>
      </w:r>
      <w:r w:rsidR="00363C96">
        <w:rPr>
          <w:bCs/>
        </w:rPr>
        <w:t>nim bro</w:t>
      </w:r>
      <w:r w:rsidR="00AA1A56">
        <w:rPr>
          <w:bCs/>
        </w:rPr>
        <w:t xml:space="preserve">jem </w:t>
      </w:r>
      <w:r w:rsidR="00922465">
        <w:rPr>
          <w:bCs/>
        </w:rPr>
        <w:t>40 St-1585/13</w:t>
      </w:r>
      <w:r w:rsidR="00A466A6">
        <w:rPr>
          <w:bCs/>
        </w:rPr>
        <w:t>,</w:t>
      </w:r>
      <w:r w:rsidR="00BF1EBD">
        <w:rPr>
          <w:bCs/>
        </w:rPr>
        <w:t xml:space="preserve"> </w:t>
      </w:r>
      <w:r>
        <w:rPr>
          <w:bCs/>
        </w:rPr>
        <w:t>sud pravomoćno otvori</w:t>
      </w:r>
      <w:r w:rsidR="00BF1EBD">
        <w:rPr>
          <w:bCs/>
        </w:rPr>
        <w:t xml:space="preserve"> stečajni postupak nad dužnikom, odba</w:t>
      </w:r>
      <w:r w:rsidR="00DD06C3">
        <w:rPr>
          <w:bCs/>
        </w:rPr>
        <w:t xml:space="preserve">cit će sve kasnije zaprimljene </w:t>
      </w:r>
      <w:r w:rsidR="00BF1EBD">
        <w:rPr>
          <w:bCs/>
        </w:rPr>
        <w:t xml:space="preserve">prijedloge za otvaranje </w:t>
      </w:r>
      <w:r w:rsidR="00612D2C">
        <w:rPr>
          <w:bCs/>
        </w:rPr>
        <w:t>stečajnog postupka.</w:t>
      </w:r>
    </w:p>
    <w:p w:rsidRDefault="00D00212" w:rsidP="003C65D2" w:rsidR="00D00212">
      <w:pPr>
        <w:rPr>
          <w:b/>
          <w:bCs/>
          <w:sz w:val="28"/>
        </w:rPr>
      </w:pPr>
    </w:p>
    <w:p w:rsidRDefault="0039545B" w:rsidP="003C65D2" w:rsidR="0039545B">
      <w:pPr>
        <w:rPr>
          <w:b/>
          <w:bCs/>
          <w:sz w:val="28"/>
        </w:rPr>
      </w:pPr>
    </w:p>
    <w:p w:rsidRDefault="00DD77C2" w:rsidP="003C65D2" w:rsidR="00DD77C2">
      <w:pPr>
        <w:rPr>
          <w:b/>
          <w:bCs/>
          <w:sz w:val="28"/>
        </w:rPr>
      </w:pPr>
    </w:p>
    <w:p w:rsidRDefault="00DD77C2" w:rsidP="003C65D2" w:rsidR="00DD77C2">
      <w:pPr>
        <w:rPr>
          <w:b/>
          <w:bCs/>
          <w:sz w:val="28"/>
        </w:rPr>
      </w:pPr>
    </w:p>
    <w:p w:rsidRDefault="00DD77C2" w:rsidP="003C65D2" w:rsidR="00DD77C2">
      <w:pPr>
        <w:rPr>
          <w:b/>
          <w:bCs/>
          <w:sz w:val="28"/>
        </w:rPr>
      </w:pPr>
    </w:p>
    <w:p w:rsidRDefault="00DD77C2" w:rsidP="003C65D2" w:rsidR="00DD77C2">
      <w:pPr>
        <w:rPr>
          <w:b/>
          <w:bCs/>
          <w:sz w:val="28"/>
        </w:rPr>
      </w:pPr>
    </w:p>
    <w:p w:rsidRDefault="00DD77C2" w:rsidP="003C65D2" w:rsidR="00DD77C2">
      <w:pPr>
        <w:rPr>
          <w:b/>
          <w:bCs/>
          <w:sz w:val="28"/>
        </w:rPr>
      </w:pPr>
    </w:p>
    <w:p w:rsidRDefault="00DD77C2" w:rsidP="003C65D2" w:rsidR="00DD77C2">
      <w:pPr>
        <w:rPr>
          <w:b/>
          <w:bCs/>
          <w:sz w:val="28"/>
        </w:rPr>
      </w:pPr>
    </w:p>
    <w:p w:rsidRDefault="00044ED1" w:rsidP="00044ED1" w:rsidR="00044ED1" w:rsidRPr="005F4DEA">
      <w:pPr>
        <w:jc w:val="center"/>
      </w:pPr>
      <w:r w:rsidRPr="005F4DEA">
        <w:t>Obrazloženje</w:t>
      </w:r>
    </w:p>
    <w:p w:rsidRDefault="000D77E1" w:rsidP="002C32E9" w:rsidR="000D77E1">
      <w:pPr>
        <w:rPr>
          <w:b/>
          <w:bCs/>
          <w:sz w:val="28"/>
        </w:rPr>
      </w:pPr>
    </w:p>
    <w:p w:rsidRDefault="00014DB9" w:rsidP="00D92A39" w:rsidR="00D92A39">
      <w:pPr>
        <w:pStyle w:val="Tijeloteksta"/>
        <w:ind w:firstLine="708"/>
      </w:pPr>
      <w:r>
        <w:t xml:space="preserve">FINA </w:t>
      </w:r>
      <w:r w:rsidR="00DD77C2">
        <w:t>na temelju</w:t>
      </w:r>
      <w:r>
        <w:t xml:space="preserve"> čl. 4</w:t>
      </w:r>
      <w:r w:rsidR="002E0CF5">
        <w:t>44</w:t>
      </w:r>
      <w:r>
        <w:t xml:space="preserve">. st. </w:t>
      </w:r>
      <w:r w:rsidR="002E0CF5">
        <w:t>1</w:t>
      </w:r>
      <w:r>
        <w:t xml:space="preserve">. </w:t>
      </w:r>
      <w:r w:rsidR="002E0CF5">
        <w:t xml:space="preserve">Stečajnog zakona </w:t>
      </w:r>
      <w:r w:rsidR="00B87D8B">
        <w:t>/NN 71/15, dalje: SZ)</w:t>
      </w:r>
      <w:r>
        <w:t xml:space="preserve"> dana </w:t>
      </w:r>
      <w:r w:rsidR="00B87D8B">
        <w:t>6</w:t>
      </w:r>
      <w:r>
        <w:t>.</w:t>
      </w:r>
      <w:r w:rsidR="00DD77C2">
        <w:t>1</w:t>
      </w:r>
      <w:r w:rsidR="00B87D8B">
        <w:t>1</w:t>
      </w:r>
      <w:r>
        <w:t>.201</w:t>
      </w:r>
      <w:r w:rsidR="000162B0">
        <w:t>5</w:t>
      </w:r>
      <w:r>
        <w:t xml:space="preserve">. godine podnijela je prijedlog za otvaranje stečajnog postupka nad dužnikom </w:t>
      </w:r>
      <w:r w:rsidR="00B87D8B" w:rsidRPr="00B87D8B">
        <w:rPr>
          <w:bCs/>
        </w:rPr>
        <w:t>KITAJSKI ZID d.o.o. Ljubljana, Cesta Ljubljanske brigade 5, podružnica br. 001 KITAJSKI ZID d.o.o., Podružnica za trgovinu i usluge Zagreb, Zagreb, Kranjčevićeva 16, MBS 080575313, OIB 08287516610</w:t>
      </w:r>
      <w:r w:rsidRPr="005F4DEA">
        <w:rPr>
          <w:bCs/>
        </w:rPr>
        <w:t>,</w:t>
      </w:r>
      <w:r>
        <w:rPr>
          <w:b/>
        </w:rPr>
        <w:t xml:space="preserve"> </w:t>
      </w:r>
      <w:r>
        <w:t xml:space="preserve">u kojem navodi da </w:t>
      </w:r>
      <w:r w:rsidR="00DD77C2">
        <w:t>na dan 1.09.2015. dužnik u Očevidniku redoslijeda osnova za plaćanje ima evidentirane neizvršene osnove za plaćanje</w:t>
      </w:r>
      <w:r w:rsidR="00D92A39">
        <w:t xml:space="preserve"> u neprekinutom razdoblju od </w:t>
      </w:r>
      <w:r w:rsidR="00CC61D7">
        <w:t>959</w:t>
      </w:r>
      <w:r w:rsidR="00D92A39">
        <w:t xml:space="preserve"> dana, u ukupnom iznosu od </w:t>
      </w:r>
      <w:r w:rsidR="00CC61D7">
        <w:t>188.469,95</w:t>
      </w:r>
      <w:r w:rsidR="00D92A39">
        <w:t xml:space="preserve"> kn, u koji iznos je uračunata kamata i naknada FINE za provedbu ovrhe na novčanim sredstvima. Dužnik nema zaposlenih.</w:t>
      </w:r>
    </w:p>
    <w:p w:rsidRDefault="000D77E1" w:rsidP="004D10BC" w:rsidR="000D77E1">
      <w:pPr>
        <w:pStyle w:val="Tijeloteksta"/>
      </w:pPr>
    </w:p>
    <w:p w:rsidRDefault="000D77E1" w:rsidP="000162B0" w:rsidR="000D77E1">
      <w:pPr>
        <w:jc w:val="both"/>
      </w:pPr>
      <w:r>
        <w:tab/>
        <w:t xml:space="preserve">Uvidom u stečajni upisnik Trgovačkog suda u </w:t>
      </w:r>
      <w:r w:rsidR="00CC61D7">
        <w:t>Zagreb</w:t>
      </w:r>
      <w:r>
        <w:t xml:space="preserve">u utvrđeno je da se kod </w:t>
      </w:r>
      <w:r w:rsidR="00FF71A7">
        <w:t>toga</w:t>
      </w:r>
      <w:r>
        <w:t xml:space="preserve"> su</w:t>
      </w:r>
      <w:r w:rsidR="00AA1A56">
        <w:t xml:space="preserve">da pod poslovnim brojem </w:t>
      </w:r>
      <w:r w:rsidR="00FF71A7">
        <w:rPr>
          <w:bCs/>
        </w:rPr>
        <w:t xml:space="preserve">40 St-1585/13 </w:t>
      </w:r>
      <w:r>
        <w:t xml:space="preserve">vodi postupak za otvaranje stečaja nad dužnikom </w:t>
      </w:r>
      <w:r w:rsidR="00FF71A7" w:rsidRPr="00FF71A7">
        <w:rPr>
          <w:bCs/>
        </w:rPr>
        <w:t>KITAJSKI ZID d.o.o. Ljubljana, Cesta Ljubljanske brigade 5, podružnica br. 001 KITAJSKI ZID d.o.o., Podružnica za trgovinu i usluge Zagreb, Zagreb, Kranjčevićeva 16, MBS 080575313, OIB 08287516610</w:t>
      </w:r>
      <w:r w:rsidR="00FF71A7">
        <w:rPr>
          <w:bCs/>
        </w:rPr>
        <w:t xml:space="preserve"> </w:t>
      </w:r>
      <w:r w:rsidR="00D00212">
        <w:t xml:space="preserve">po prijedlogu predlagatelja </w:t>
      </w:r>
      <w:r w:rsidR="00C75FD8">
        <w:rPr>
          <w:bCs/>
        </w:rPr>
        <w:t xml:space="preserve">zaprimljenom </w:t>
      </w:r>
      <w:r w:rsidR="00AA1A56">
        <w:t>201</w:t>
      </w:r>
      <w:r w:rsidR="00C75FD8">
        <w:t>3</w:t>
      </w:r>
      <w:r w:rsidR="00AA1A56">
        <w:t xml:space="preserve">. godine. </w:t>
      </w:r>
    </w:p>
    <w:p w:rsidRDefault="00AA1A56" w:rsidP="00BF1EBD" w:rsidR="00AA1A56">
      <w:pPr>
        <w:jc w:val="both"/>
      </w:pPr>
    </w:p>
    <w:p w:rsidRDefault="000D77E1" w:rsidP="00BF1EBD" w:rsidR="000D77E1">
      <w:pPr>
        <w:jc w:val="both"/>
      </w:pPr>
      <w:r>
        <w:tab/>
        <w:t>Stečajni postupak je postupak generalne ovrhe koji se vodi nad ukupnom imovinom stečajnog dužnika, a stečajnom zapljenom obuhvaćena je cjelokupna dužnikova imovina, zbog čega nad jednim stečajnim dužnikom (nad imovinom) nije moguće voditi više istovremenih insolvencijskih postupaka. Doseg jedne stečajne odluke odražava se na sveukupnoj dužnikovoj imovini. Sud je stoga</w:t>
      </w:r>
      <w:r w:rsidR="00D72724">
        <w:t xml:space="preserve"> prekinuo postupak po</w:t>
      </w:r>
      <w:r w:rsidR="004258B2">
        <w:t xml:space="preserve"> </w:t>
      </w:r>
      <w:r>
        <w:t>kasnije zaprimljenom prijedlogu</w:t>
      </w:r>
      <w:r w:rsidR="00612D2C">
        <w:t>,</w:t>
      </w:r>
      <w:r w:rsidR="00D72724">
        <w:t xml:space="preserve"> </w:t>
      </w:r>
      <w:r w:rsidR="0039545B">
        <w:t xml:space="preserve">temeljem </w:t>
      </w:r>
      <w:r w:rsidR="00D72724">
        <w:t xml:space="preserve">čl. 213. u svezi s čl. 12. </w:t>
      </w:r>
      <w:r w:rsidR="005646F4">
        <w:t xml:space="preserve">Zakona o parničnom postupku </w:t>
      </w:r>
      <w:r w:rsidR="005646F4" w:rsidRPr="006F55E2">
        <w:t>(NN 53/91, 91/92, 58/93, 112/99, 88/01, 117/03, 88/05, 02/07, 84/08, 96/08, 123/08, 57/11, 148/11, 25/13 i 89/14)</w:t>
      </w:r>
      <w:r w:rsidR="00DF55B3">
        <w:t>,</w:t>
      </w:r>
      <w:r w:rsidR="00D72724">
        <w:t xml:space="preserve"> te čl. </w:t>
      </w:r>
      <w:r w:rsidR="008A60E7">
        <w:t>10</w:t>
      </w:r>
      <w:r w:rsidR="00D72724">
        <w:t xml:space="preserve">. </w:t>
      </w:r>
      <w:r w:rsidR="005646F4" w:rsidRPr="005646F4">
        <w:t>Stečajnog zakona (NN 71/15)</w:t>
      </w:r>
      <w:r w:rsidR="00612D2C">
        <w:t>,</w:t>
      </w:r>
      <w:r w:rsidR="00D72724">
        <w:t xml:space="preserve"> </w:t>
      </w:r>
      <w:r>
        <w:t xml:space="preserve">do pravomoćnosti odluke </w:t>
      </w:r>
      <w:r w:rsidR="00D72724">
        <w:t>o prvom zaprimljenom prijedlogu, jer je pravomoćnost rješenja o prvom zaprimljenom prijedlogu prethodno pitanje za ocjenu dopustivosti svih kasnijih prijedloga.</w:t>
      </w:r>
    </w:p>
    <w:p w:rsidRDefault="00BF1EBD" w:rsidP="00CC61AC" w:rsidR="00BF1EBD"/>
    <w:p w:rsidRDefault="00D90419" w:rsidP="005F4DEA" w:rsidR="00D90419">
      <w:pPr>
        <w:jc w:val="center"/>
      </w:pPr>
      <w:r>
        <w:t>U Osijeku</w:t>
      </w:r>
      <w:r w:rsidR="00AA1A56">
        <w:t xml:space="preserve">  </w:t>
      </w:r>
      <w:r w:rsidR="00160647">
        <w:t>23</w:t>
      </w:r>
      <w:r w:rsidR="00AA1A56">
        <w:t xml:space="preserve">. </w:t>
      </w:r>
      <w:r w:rsidR="00160647">
        <w:t>veljače</w:t>
      </w:r>
      <w:r w:rsidR="004F4A51">
        <w:t xml:space="preserve"> </w:t>
      </w:r>
      <w:r w:rsidR="00AA1A56">
        <w:t>201</w:t>
      </w:r>
      <w:r w:rsidR="00160647">
        <w:t>7</w:t>
      </w:r>
      <w:r>
        <w:t>.</w:t>
      </w:r>
      <w:r w:rsidR="00280570">
        <w:t xml:space="preserve"> </w:t>
      </w:r>
    </w:p>
    <w:p w:rsidRDefault="00B46D29" w:rsidR="00B46D29">
      <w:pPr>
        <w:jc w:val="both"/>
      </w:pPr>
    </w:p>
    <w:p w:rsidRDefault="0039545B" w:rsidP="00014DB9" w:rsidR="0039545B" w:rsidRPr="005F4DEA">
      <w:pPr>
        <w:pStyle w:val="Naslov2"/>
        <w:spacing w:after="0"/>
        <w:rPr>
          <w:rFonts w:cs="Times New Roman" w:hAnsi="Times New Roman" w:ascii="Times New Roman"/>
          <w:b w:val="false"/>
          <w:bCs w:val="false"/>
          <w:i w:val="false"/>
          <w:sz w:val="24"/>
          <w:szCs w:val="24"/>
        </w:rPr>
      </w:pPr>
      <w:r w:rsidRPr="005F4DEA">
        <w:rPr>
          <w:rFonts w:cs="Times New Roman" w:hAnsi="Times New Roman" w:ascii="Times New Roman"/>
          <w:b w:val="false"/>
          <w:bCs w:val="false"/>
          <w:i w:val="false"/>
          <w:sz w:val="24"/>
          <w:szCs w:val="24"/>
        </w:rPr>
        <w:t>Zapisničar:</w:t>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r>
      <w:r w:rsidRPr="005F4DEA">
        <w:rPr>
          <w:rFonts w:cs="Times New Roman" w:hAnsi="Times New Roman" w:ascii="Times New Roman"/>
          <w:b w:val="false"/>
          <w:bCs w:val="false"/>
          <w:i w:val="false"/>
          <w:sz w:val="24"/>
          <w:szCs w:val="24"/>
        </w:rPr>
        <w:tab/>
        <w:t>STEČAJNI SUDAC:</w:t>
      </w:r>
    </w:p>
    <w:p w:rsidRDefault="0039545B" w:rsidP="00014DB9" w:rsidR="0039545B" w:rsidRPr="005F4DEA">
      <w:pPr>
        <w:jc w:val="both"/>
      </w:pPr>
      <w:r w:rsidRPr="005F4DEA">
        <w:t>Elizabeta Đeke</w:t>
      </w:r>
      <w:r w:rsidRPr="005F4DEA">
        <w:tab/>
      </w:r>
      <w:r w:rsidRPr="005F4DEA">
        <w:tab/>
      </w:r>
      <w:r w:rsidRPr="005F4DEA">
        <w:tab/>
      </w:r>
      <w:r w:rsidRPr="005F4DEA">
        <w:tab/>
      </w:r>
      <w:r w:rsidRPr="005F4DEA">
        <w:tab/>
      </w:r>
      <w:r w:rsidRPr="005F4DEA">
        <w:tab/>
        <w:t xml:space="preserve">      mr. sc. </w:t>
      </w:r>
      <w:smartTag w:element="PersonName" w:uri="urn:schemas-microsoft-com:office:smarttags">
        <w:smartTagPr>
          <w:attr w:val="Tihomir Kovačević" w:name="ProductID"/>
        </w:smartTagPr>
        <w:r w:rsidRPr="005F4DEA">
          <w:t>Tihomir Kovačević</w:t>
        </w:r>
      </w:smartTag>
    </w:p>
    <w:p w:rsidRDefault="00D72724" w:rsidP="00014DB9" w:rsidR="00D72724"/>
    <w:p w:rsidRDefault="00014DB9" w:rsidP="00014DB9" w:rsidR="00014DB9"/>
    <w:p w:rsidRDefault="00D72724" w:rsidR="00B35E7C">
      <w:r>
        <w:t>UPUTA O PRAVNOM LIJEKU:</w:t>
      </w:r>
    </w:p>
    <w:p w:rsidRDefault="00AA1A56" w:rsidP="00B35E7C" w:rsidR="00D72724">
      <w:pPr>
        <w:tabs>
          <w:tab w:pos="6240" w:val="left"/>
        </w:tabs>
      </w:pPr>
      <w:r>
        <w:t>Protiv ovog rješenja može nezadovoljna stranka uložiti žalbu Visokom trgovačkom sudu Republike Hrvatske u Zagrebu u roku od 8 dana pismeno u 3 primjerka putem ovoga suda.</w:t>
      </w:r>
    </w:p>
    <w:p w:rsidRDefault="00D72724" w:rsidP="00B35E7C" w:rsidR="00D72724">
      <w:pPr>
        <w:tabs>
          <w:tab w:pos="6240" w:val="left"/>
        </w:tabs>
      </w:pPr>
    </w:p>
    <w:p w:rsidRDefault="0039545B" w:rsidP="00B35E7C" w:rsidR="0039545B">
      <w:pPr>
        <w:tabs>
          <w:tab w:pos="6240" w:val="left"/>
        </w:tabs>
      </w:pPr>
    </w:p>
    <w:p w:rsidRDefault="00173460" w:rsidP="00B35E7C" w:rsidR="00173460">
      <w:pPr>
        <w:tabs>
          <w:tab w:pos="6240" w:val="left"/>
        </w:tabs>
      </w:pPr>
      <w:r>
        <w:t>D</w:t>
      </w:r>
      <w:r w:rsidR="0039545B">
        <w:t xml:space="preserve"> </w:t>
      </w:r>
      <w:r>
        <w:t>N</w:t>
      </w:r>
      <w:r w:rsidR="0039545B">
        <w:t xml:space="preserve"> </w:t>
      </w:r>
      <w:r>
        <w:t>A</w:t>
      </w:r>
      <w:r w:rsidR="0039545B">
        <w:t xml:space="preserve"> </w:t>
      </w:r>
      <w:r>
        <w:t>:</w:t>
      </w:r>
    </w:p>
    <w:p w:rsidRDefault="000D77E1" w:rsidP="00014DB9" w:rsidR="00D00212">
      <w:pPr>
        <w:numPr>
          <w:ilvl w:val="0"/>
          <w:numId w:val="5"/>
        </w:numPr>
        <w:tabs>
          <w:tab w:pos="6240" w:val="left"/>
        </w:tabs>
      </w:pPr>
      <w:r>
        <w:t>Predlagatelj</w:t>
      </w:r>
      <w:r w:rsidR="00E800E1">
        <w:t>u</w:t>
      </w:r>
      <w:r w:rsidR="004258B2">
        <w:t xml:space="preserve"> </w:t>
      </w:r>
      <w:r w:rsidR="00160647">
        <w:t>pozivom na njihov poslovni broj</w:t>
      </w:r>
    </w:p>
    <w:p w:rsidRDefault="004258B2" w:rsidP="00D81886" w:rsidR="004258B2">
      <w:pPr>
        <w:numPr>
          <w:ilvl w:val="0"/>
          <w:numId w:val="5"/>
        </w:numPr>
        <w:tabs>
          <w:tab w:pos="6240" w:val="left"/>
        </w:tabs>
      </w:pPr>
      <w:r>
        <w:t>Dužniku</w:t>
      </w:r>
      <w:r w:rsidR="00E800E1">
        <w:t xml:space="preserve"> </w:t>
      </w:r>
    </w:p>
    <w:p w:rsidRDefault="00160647" w:rsidP="00D81886" w:rsidR="00160647">
      <w:pPr>
        <w:numPr>
          <w:ilvl w:val="0"/>
          <w:numId w:val="5"/>
        </w:numPr>
        <w:tabs>
          <w:tab w:pos="6240" w:val="left"/>
        </w:tabs>
      </w:pPr>
      <w:r>
        <w:t>kal.27.12.</w:t>
      </w:r>
    </w:p>
    <w:p w:rsidRDefault="00D00212" w:rsidP="004F4A51" w:rsidR="00D00212">
      <w:pPr>
        <w:tabs>
          <w:tab w:pos="6240" w:val="left"/>
        </w:tabs>
        <w:ind w:left="720"/>
      </w:pPr>
    </w:p>
    <w:p w:rsidRDefault="00D00212" w:rsidP="00D00212" w:rsidR="00CF3F89">
      <w:pPr>
        <w:tabs>
          <w:tab w:pos="6240" w:val="left"/>
        </w:tabs>
        <w:ind w:left="360"/>
      </w:pPr>
      <w:r>
        <w:t xml:space="preserve">      </w:t>
      </w:r>
      <w:r w:rsidR="00492B0C">
        <w:t xml:space="preserve"> </w:t>
      </w:r>
    </w:p>
    <w:p w:rsidRDefault="00B35E7C" w:rsidP="000D77E1" w:rsidR="00D90419" w:rsidRPr="00B35E7C">
      <w:pPr>
        <w:tabs>
          <w:tab w:pos="6240" w:val="left"/>
        </w:tabs>
        <w:ind w:left="360"/>
      </w:pPr>
      <w:r>
        <w:tab/>
      </w:r>
    </w:p>
    <w:sectPr w:rsidSect="000D77E1" w:rsidR="00D90419" w:rsidRPr="00B35E7C">
      <w:headerReference w:type="even" r:id="rId10"/>
      <w:headerReference w:type="default" r:id="rId11"/>
      <w:headerReference w:type="first" r:id="rId12"/>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15B5" w:rsidR="003615B5">
      <w:r>
        <w:separator/>
      </w:r>
    </w:p>
  </w:endnote>
  <w:endnote w:id="0" w:type="continuationSeparator">
    <w:p w:rsidRDefault="003615B5" w:rsidR="003615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15B5" w:rsidR="003615B5">
      <w:r>
        <w:separator/>
      </w:r>
    </w:p>
  </w:footnote>
  <w:footnote w:id="0" w:type="continuationSeparator">
    <w:p w:rsidRDefault="003615B5" w:rsidR="003615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P="00E97D1F" w:rsidR="00072A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2A2A" w:rsidR="00072A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P="005F5EBB" w:rsidR="00072A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4D25">
      <w:rPr>
        <w:rStyle w:val="Brojstranice"/>
        <w:noProof/>
      </w:rPr>
      <w:t>2</w:t>
    </w:r>
    <w:r>
      <w:rPr>
        <w:rStyle w:val="Brojstranice"/>
      </w:rPr>
      <w:fldChar w:fldCharType="end"/>
    </w:r>
  </w:p>
  <w:p w:rsidRDefault="00072A2A" w:rsidP="000D77E1" w:rsidR="00072A2A">
    <w:pPr>
      <w:pStyle w:val="Zaglavlje"/>
    </w:pPr>
    <w:r>
      <w:t xml:space="preserve">   </w:t>
    </w:r>
    <w:r>
      <w:tab/>
    </w:r>
    <w:r>
      <w:tab/>
    </w:r>
  </w:p>
  <w:p w:rsidRDefault="00072A2A" w:rsidP="0002696B" w:rsidR="00072A2A">
    <w:pPr>
      <w:pStyle w:val="Zaglavlje"/>
    </w:pPr>
    <w:r>
      <w:tab/>
    </w:r>
    <w:r>
      <w:tab/>
    </w:r>
    <w:r w:rsidR="0029272C" w:rsidRPr="0029272C">
      <w:t>14 St-89/17-5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2A2A" w:rsidR="00072A2A">
    <w:pPr>
      <w:pStyle w:val="Zaglavlje"/>
    </w:pPr>
  </w:p>
  <w:p w:rsidRDefault="00072A2A" w:rsidP="005100FF" w:rsidR="00072A2A">
    <w:pPr>
      <w:pStyle w:val="Zaglavlje"/>
    </w:pPr>
    <w:r>
      <w:tab/>
    </w:r>
    <w:r>
      <w:tab/>
      <w:t xml:space="preserve">        </w:t>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0E25AB"/>
    <w:multiLevelType w:val="hybridMultilevel"/>
    <w:tmpl w:val="EB8C13F0"/>
    <w:lvl w:tplc="7F5684A4"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4D4A438A"/>
    <w:multiLevelType w:val="hybridMultilevel"/>
    <w:tmpl w:val="A3D24B80"/>
    <w:lvl w:tplc="041A000F" w:ilvl="0">
      <w:start w:val="1"/>
      <w:numFmt w:val="decimal"/>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5">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DA57496"/>
    <w:multiLevelType w:val="hybridMultilevel"/>
    <w:tmpl w:val="90F44C60"/>
    <w:lvl w:tplc="41468A4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0"/>
  </w:num>
  <w:num w:numId="4">
    <w:abstractNumId w:val="2"/>
  </w:num>
  <w:num w:numId="5">
    <w:abstractNumId w:val="7"/>
  </w:num>
  <w:num w:numId="6">
    <w:abstractNumId w:val="6"/>
  </w:num>
  <w:num w:numId="7">
    <w:abstractNumId w:val="3"/>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14DB9"/>
    <w:rsid w:val="000162B0"/>
    <w:rsid w:val="00025E04"/>
    <w:rsid w:val="0002696B"/>
    <w:rsid w:val="00044ED1"/>
    <w:rsid w:val="00072A2A"/>
    <w:rsid w:val="00081DAA"/>
    <w:rsid w:val="000D77E1"/>
    <w:rsid w:val="00101AE5"/>
    <w:rsid w:val="00114FA2"/>
    <w:rsid w:val="0015616D"/>
    <w:rsid w:val="00160647"/>
    <w:rsid w:val="00161BD6"/>
    <w:rsid w:val="00173460"/>
    <w:rsid w:val="001755CD"/>
    <w:rsid w:val="001B5F48"/>
    <w:rsid w:val="00280570"/>
    <w:rsid w:val="0029272C"/>
    <w:rsid w:val="00293A95"/>
    <w:rsid w:val="002C32E9"/>
    <w:rsid w:val="002E0CF5"/>
    <w:rsid w:val="00330BF8"/>
    <w:rsid w:val="003615B5"/>
    <w:rsid w:val="00363C96"/>
    <w:rsid w:val="00374D23"/>
    <w:rsid w:val="00384C7F"/>
    <w:rsid w:val="0039545B"/>
    <w:rsid w:val="00397533"/>
    <w:rsid w:val="003B2C17"/>
    <w:rsid w:val="003C2CF2"/>
    <w:rsid w:val="003C65D2"/>
    <w:rsid w:val="003E1EA1"/>
    <w:rsid w:val="00410D79"/>
    <w:rsid w:val="004258B2"/>
    <w:rsid w:val="00427AAB"/>
    <w:rsid w:val="00432996"/>
    <w:rsid w:val="00462B2B"/>
    <w:rsid w:val="00486E2E"/>
    <w:rsid w:val="00492B0C"/>
    <w:rsid w:val="004D10BC"/>
    <w:rsid w:val="004F4A51"/>
    <w:rsid w:val="0050248A"/>
    <w:rsid w:val="005100FF"/>
    <w:rsid w:val="0052051D"/>
    <w:rsid w:val="005646F4"/>
    <w:rsid w:val="005705F5"/>
    <w:rsid w:val="005C6CA6"/>
    <w:rsid w:val="005F4DEA"/>
    <w:rsid w:val="005F5EBB"/>
    <w:rsid w:val="00612D2C"/>
    <w:rsid w:val="00634859"/>
    <w:rsid w:val="006F0B86"/>
    <w:rsid w:val="007349D2"/>
    <w:rsid w:val="00755DAC"/>
    <w:rsid w:val="00757B0F"/>
    <w:rsid w:val="00781A1C"/>
    <w:rsid w:val="00792675"/>
    <w:rsid w:val="007B2F8D"/>
    <w:rsid w:val="007E5628"/>
    <w:rsid w:val="00814851"/>
    <w:rsid w:val="00841310"/>
    <w:rsid w:val="00862C83"/>
    <w:rsid w:val="008A60E7"/>
    <w:rsid w:val="008E0A26"/>
    <w:rsid w:val="008E689D"/>
    <w:rsid w:val="00914D25"/>
    <w:rsid w:val="00922465"/>
    <w:rsid w:val="0096413B"/>
    <w:rsid w:val="009C0C05"/>
    <w:rsid w:val="009C46DA"/>
    <w:rsid w:val="009F0072"/>
    <w:rsid w:val="00A16D98"/>
    <w:rsid w:val="00A3420C"/>
    <w:rsid w:val="00A466A6"/>
    <w:rsid w:val="00A65909"/>
    <w:rsid w:val="00AA1A56"/>
    <w:rsid w:val="00AC7458"/>
    <w:rsid w:val="00AF4768"/>
    <w:rsid w:val="00B15461"/>
    <w:rsid w:val="00B23E61"/>
    <w:rsid w:val="00B35E7C"/>
    <w:rsid w:val="00B368F4"/>
    <w:rsid w:val="00B46D29"/>
    <w:rsid w:val="00B74F73"/>
    <w:rsid w:val="00B87D8B"/>
    <w:rsid w:val="00BA7336"/>
    <w:rsid w:val="00BC1DE2"/>
    <w:rsid w:val="00BC2E66"/>
    <w:rsid w:val="00BF1EBD"/>
    <w:rsid w:val="00BF2834"/>
    <w:rsid w:val="00C1078D"/>
    <w:rsid w:val="00C625DD"/>
    <w:rsid w:val="00C75FD8"/>
    <w:rsid w:val="00CB1194"/>
    <w:rsid w:val="00CC61AC"/>
    <w:rsid w:val="00CC61D7"/>
    <w:rsid w:val="00CF3F89"/>
    <w:rsid w:val="00D00212"/>
    <w:rsid w:val="00D63CBE"/>
    <w:rsid w:val="00D72724"/>
    <w:rsid w:val="00D81886"/>
    <w:rsid w:val="00D90419"/>
    <w:rsid w:val="00D92A39"/>
    <w:rsid w:val="00DA050D"/>
    <w:rsid w:val="00DB2600"/>
    <w:rsid w:val="00DC742C"/>
    <w:rsid w:val="00DD06C3"/>
    <w:rsid w:val="00DD77C2"/>
    <w:rsid w:val="00DF55B3"/>
    <w:rsid w:val="00E56C93"/>
    <w:rsid w:val="00E800E1"/>
    <w:rsid w:val="00E97D1F"/>
    <w:rsid w:val="00F65328"/>
    <w:rsid w:val="00F74E63"/>
    <w:rsid w:val="00F82F06"/>
    <w:rsid w:val="00F87F06"/>
    <w:rsid w:val="00FB137C"/>
    <w:rsid w:val="00FC2AA6"/>
    <w:rsid w:val="00FD53C9"/>
    <w:rsid w:val="00FD5427"/>
    <w:rsid w:val="00FF7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14DB9"/>
    <w:pPr>
      <w:jc w:val="both"/>
    </w:pPr>
  </w:style>
  <w:style w:customStyle="true" w:styleId="TijelotekstaChar" w:type="character">
    <w:name w:val="Tijelo teksta Char"/>
    <w:link w:val="Tijeloteksta"/>
    <w:rsid w:val="00014DB9"/>
    <w:rPr>
      <w:sz w:val="24"/>
      <w:szCs w:val="24"/>
    </w:rPr>
  </w:style>
  <w:style w:styleId="Naglaeno" w:type="character">
    <w:name w:val="Strong"/>
    <w:qFormat/>
    <w:rsid w:val="0002696B"/>
    <w:rPr>
      <w:b/>
      <w:bCs/>
    </w:rPr>
  </w:style>
  <w:style w:styleId="Tekstrezerviranogmjesta" w:type="character">
    <w:name w:val="Placeholder Text"/>
    <w:basedOn w:val="Zadanifontodlomka"/>
    <w:uiPriority w:val="99"/>
    <w:semiHidden/>
    <w:rsid w:val="00914D25"/>
    <w:rPr>
      <w:color w:val="808080"/>
      <w:bdr w:space="0" w:sz="0" w:color="auto" w:val="none"/>
      <w:shd w:fill="auto" w:color="auto" w:val="clear"/>
    </w:rPr>
  </w:style>
  <w:style w:customStyle="true" w:styleId="eSPISCCParagraphDefaultFont" w:type="character">
    <w:name w:val="eSPIS_CC_Paragraph Default Font"/>
    <w:basedOn w:val="Naglaeno"/>
    <w:rsid w:val="00914D2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14D25"/>
    <w:rPr>
      <w:b/>
      <w:bCs/>
      <w:bdr w:space="0" w:sz="0" w:color="auto" w:val="none"/>
      <w:shd w:fill="FFFFCC" w:color="auto" w:val="clear"/>
      <w:lang w:val="hr-HR"/>
    </w:rPr>
  </w:style>
  <w:style w:customStyle="true" w:styleId="PozadinaSvijetloCrvena" w:type="character">
    <w:name w:val="Pozadina_SvijetloCrvena"/>
    <w:basedOn w:val="eSPISCCParagraphDefaultFont"/>
    <w:rsid w:val="00914D2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14D2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styleId="Naslov2" w:type="paragraph">
    <w:name w:val="heading 2"/>
    <w:basedOn w:val="Normal"/>
    <w:next w:val="Normal"/>
    <w:qFormat/>
    <w:rsid w:val="0039545B"/>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styleId="Tijeloteksta" w:type="paragraph">
    <w:name w:val="Body Text"/>
    <w:basedOn w:val="Normal"/>
    <w:link w:val="TijelotekstaChar"/>
    <w:rsid w:val="00014DB9"/>
    <w:pPr>
      <w:jc w:val="both"/>
    </w:pPr>
  </w:style>
  <w:style w:customStyle="1" w:styleId="TijelotekstaChar" w:type="character">
    <w:name w:val="Tijelo teksta Char"/>
    <w:link w:val="Tijeloteksta"/>
    <w:rsid w:val="00014DB9"/>
    <w:rPr>
      <w:sz w:val="24"/>
      <w:szCs w:val="24"/>
    </w:rPr>
  </w:style>
  <w:style w:styleId="Naglaeno" w:type="character">
    <w:name w:val="Strong"/>
    <w:qFormat/>
    <w:rsid w:val="0002696B"/>
    <w:rPr>
      <w:b/>
      <w:bCs/>
    </w:rPr>
  </w:style>
  <w:style w:styleId="Tekstrezerviranogmjesta" w:type="character">
    <w:name w:val="Placeholder Text"/>
    <w:basedOn w:val="Zadanifontodlomka"/>
    <w:uiPriority w:val="99"/>
    <w:semiHidden/>
    <w:rsid w:val="00914D25"/>
    <w:rPr>
      <w:color w:val="808080"/>
      <w:bdr w:color="auto" w:space="0" w:sz="0" w:val="none"/>
      <w:shd w:color="auto" w:fill="auto" w:val="clear"/>
    </w:rPr>
  </w:style>
  <w:style w:customStyle="1" w:styleId="eSPISCCParagraphDefaultFont" w:type="character">
    <w:name w:val="eSPIS_CC_Paragraph Default Font"/>
    <w:basedOn w:val="Naglaeno"/>
    <w:rsid w:val="00914D2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14D25"/>
    <w:rPr>
      <w:b/>
      <w:bCs/>
      <w:bdr w:color="auto" w:space="0" w:sz="0" w:val="none"/>
      <w:shd w:color="auto" w:fill="FFFFCC" w:val="clear"/>
      <w:lang w:val="hr-HR"/>
    </w:rPr>
  </w:style>
  <w:style w:customStyle="1" w:styleId="PozadinaSvijetloCrvena" w:type="character">
    <w:name w:val="Pozadina_SvijetloCrvena"/>
    <w:basedOn w:val="eSPISCCParagraphDefaultFont"/>
    <w:rsid w:val="00914D2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14D2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izvorni_sadrzaj>
    <derivirana_varijabla naziv="DomainObject.Predmet.Broj_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St-89/2017</izvorni_sadrzaj>
    <derivirana_varijabla naziv="DomainObject.Predmet.OznakaBroj_1">St-89/2017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KITAJSKI ZID d.o.o., Podružnica za trgovinu i usluge ZAGREB</izvorni_sadrzaj>
    <derivirana_varijabla naziv="DomainObject.Predmet.ProtustrankaFormated_1">  KITAJSKI ZID d.o.o., Podružnica za trgovinu i usluge ZAGREB</derivirana_varijabla>
  </DomainObject.Predmet.ProtustrankaFormated>
  <DomainObject.Predmet.ProtustrankaFormatedOIB>
    <izvorni_sadrzaj>  KITAJSKI ZID d.o.o., Podružnica za trgovinu i usluge ZAGREB, OIB 08287516610</izvorni_sadrzaj>
    <derivirana_varijabla naziv="DomainObject.Predmet.ProtustrankaFormatedOIB_1">  KITAJSKI ZID d.o.o., Podružnica za trgovinu i usluge ZAGREB, OIB 08287516610</derivirana_varijabla>
  </DomainObject.Predmet.ProtustrankaFormatedOIB>
  <DomainObject.Predmet.ProtustrankaFormatedWithAdress>
    <izvorni_sadrzaj> KITAJSKI ZID d.o.o., Podružnica za trgovinu i usluge ZAGREB, Kranjčevićeva 16, 10000 Zagreb</izvorni_sadrzaj>
    <derivirana_varijabla naziv="DomainObject.Predmet.ProtustrankaFormatedWithAdress_1"> KITAJSKI ZID d.o.o., Podružnica za trgovinu i usluge ZAGREB, Kranjčevićeva 16, 10000 Zagreb</derivirana_varijabla>
  </DomainObject.Predmet.ProtustrankaFormatedWithAdress>
  <DomainObject.Predmet.ProtustrankaFormatedWithAdressOIB>
    <izvorni_sadrzaj> KITAJSKI ZID d.o.o., Podružnica za trgovinu i usluge ZAGREB, OIB 08287516610, Kranjčevićeva 16, 10000 Zagreb</izvorni_sadrzaj>
    <derivirana_varijabla naziv="DomainObject.Predmet.ProtustrankaFormatedWithAdressOIB_1"> KITAJSKI ZID d.o.o., Podružnica za trgovinu i usluge ZAGREB, OIB 08287516610, Kranjčevićeva 16, 10000 Zagreb</derivirana_varijabla>
  </DomainObject.Predmet.ProtustrankaFormatedWithAdressOIB>
  <DomainObject.Predmet.ProtustrankaWithAdress>
    <izvorni_sadrzaj>KITAJSKI ZID d.o.o., Podružnica za trgovinu i usluge ZAGREB Kranjčevićeva 16, 10000 Zagreb</izvorni_sadrzaj>
    <derivirana_varijabla naziv="DomainObject.Predmet.ProtustrankaWithAdress_1">KITAJSKI ZID d.o.o., Podružnica za trgovinu i usluge ZAGREB Kranjčevićeva 16, 10000 Zagreb</derivirana_varijabla>
  </DomainObject.Predmet.ProtustrankaWithAdress>
  <DomainObject.Predmet.ProtustrankaWithAdressOIB>
    <izvorni_sadrzaj>KITAJSKI ZID d.o.o., Podružnica za trgovinu i usluge ZAGREB, OIB 08287516610, Kranjčevićeva 16, 10000 Zagreb</izvorni_sadrzaj>
    <derivirana_varijabla naziv="DomainObject.Predmet.ProtustrankaWithAdressOIB_1">KITAJSKI ZID d.o.o., Podružnica za trgovinu i usluge ZAGREB, OIB 08287516610, Kranjčevićeva 16, 10000 Zagreb</derivirana_varijabla>
  </DomainObject.Predmet.ProtustrankaWithAdressOIB>
  <DomainObject.Predmet.ProtustrankaNazivFormated>
    <izvorni_sadrzaj>KITAJSKI ZID d.o.o., Podružnica za trgovinu i usluge ZAGREB</izvorni_sadrzaj>
    <derivirana_varijabla naziv="DomainObject.Predmet.ProtustrankaNazivFormated_1">KITAJSKI ZID d.o.o., Podružnica za trgovinu i usluge ZAGREB</derivirana_varijabla>
  </DomainObject.Predmet.ProtustrankaNazivFormated>
  <DomainObject.Predmet.ProtustrankaNazivFormatedOIB>
    <izvorni_sadrzaj>KITAJSKI ZID d.o.o., Podružnica za trgovinu i usluge ZAGREB, OIB 08287516610</izvorni_sadrzaj>
    <derivirana_varijabla naziv="DomainObject.Predmet.ProtustrankaNazivFormatedOIB_1">KITAJSKI ZID d.o.o., Podružnica za trgovinu i usluge ZAGREB, OIB 08287516610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KITAJSKI ZID d.o.o., Podružnica za trgovinu i usluge ZAGREB</item>
    </izvorni_sadrzaj>
    <derivirana_varijabla naziv="DomainObject.Predmet.ProtuStrankaListFormated_1">
      <item>KITAJSKI ZID d.o.o., Podružnica za trgovinu i usluge ZAGREB</item>
    </derivirana_varijabla>
  </DomainObject.Predmet.ProtuStrankaListFormated>
  <DomainObject.Predmet.ProtuStrankaListFormatedOIB>
    <izvorni_sadrzaj>
      <item>KITAJSKI ZID d.o.o., Podružnica za trgovinu i usluge ZAGREB, OIB 08287516610</item>
    </izvorni_sadrzaj>
    <derivirana_varijabla naziv="DomainObject.Predmet.ProtuStrankaListFormatedOIB_1">
      <item>KITAJSKI ZID d.o.o., Podružnica za trgovinu i usluge ZAGREB, OIB 08287516610</item>
    </derivirana_varijabla>
  </DomainObject.Predmet.ProtuStrankaListFormatedOIB>
  <DomainObject.Predmet.ProtuStrankaListFormatedWithAdress>
    <izvorni_sadrzaj>
      <item>KITAJSKI ZID d.o.o., Podružnica za trgovinu i usluge ZAGREB, Kranjčevićeva 16, 10000 Zagreb</item>
    </izvorni_sadrzaj>
    <derivirana_varijabla naziv="DomainObject.Predmet.ProtuStrankaListFormatedWithAdress_1">
      <item>KITAJSKI ZID d.o.o., Podružnica za trgovinu i usluge ZAGREB, Kranjčevićeva 16, 10000 Zagreb</item>
    </derivirana_varijabla>
  </DomainObject.Predmet.ProtuStrankaListFormatedWithAdress>
  <DomainObject.Predmet.ProtuStrankaListFormatedWithAdressOIB>
    <izvorni_sadrzaj>
      <item>KITAJSKI ZID d.o.o., Podružnica za trgovinu i usluge ZAGREB, OIB 08287516610, Kranjčevićeva 16, 10000 Zagreb</item>
    </izvorni_sadrzaj>
    <derivirana_varijabla naziv="DomainObject.Predmet.ProtuStrankaListFormatedWithAdressOIB_1">
      <item>KITAJSKI ZID d.o.o., Podružnica za trgovinu i usluge ZAGREB, OIB 08287516610, Kranjčevićeva 16, 10000 Zagreb</item>
    </derivirana_varijabla>
  </DomainObject.Predmet.ProtuStrankaListFormatedWithAdressOIB>
  <DomainObject.Predmet.ProtuStrankaListNazivFormated>
    <izvorni_sadrzaj>
      <item>KITAJSKI ZID d.o.o., Podružnica za trgovinu i usluge ZAGREB</item>
    </izvorni_sadrzaj>
    <derivirana_varijabla naziv="DomainObject.Predmet.ProtuStrankaListNazivFormated_1">
      <item>KITAJSKI ZID d.o.o., Podružnica za trgovinu i usluge ZAGREB</item>
    </derivirana_varijabla>
  </DomainObject.Predmet.ProtuStrankaListNazivFormated>
  <DomainObject.Predmet.ProtuStrankaListNazivFormatedOIB>
    <izvorni_sadrzaj>
      <item>KITAJSKI ZID d.o.o., Podružnica za trgovinu i usluge ZAGREB, OIB 08287516610</item>
    </izvorni_sadrzaj>
    <derivirana_varijabla naziv="DomainObject.Predmet.ProtuStrankaListNazivFormatedOIB_1">
      <item>KITAJSKI ZID d.o.o., Podružnica za trgovinu i usluge ZAGREB, OIB 08287516610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KITAJSKI ZID d.o.o., Podružnica za trgovinu i usluge ZAGREB</izvorni_sadrzaj>
    <derivirana_varijabla naziv="DomainObject.Predmet.ProtustrankaIDrugi_1">KITAJSKI ZID d.o.o., Podružnica za trgovinu i usluge ZAGREB</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KITAJSKI ZID d.o.o., Podružnica za trgovinu i usluge ZAGREB, OIB 08287516610, Kranjčevićeva 16, 10000 Zagreb</izvorni_sadrzaj>
    <derivirana_varijabla naziv="DomainObject.Predmet.ProtustrankaIDrugiAdressOIB_1">KITAJSKI ZID d.o.o., Podružnica za trgovinu i usluge ZAGREB, OIB 08287516610, Kranjčevićeva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KITAJSKI ZID d.o.o., Podružnica za trgovinu i usluge ZAGREB</item>
      <item>FINA Regionalni centar Zagreb</item>
    </izvorni_sadrzaj>
    <derivirana_varijabla naziv="DomainObject.Predmet.SudioniciListNaziv_1">
      <item>KITAJSKI ZID d.o.o., Podružnica za trgovinu i usluge ZAGREB</item>
      <item>FINA Regionalni centar Zagreb</item>
    </derivirana_varijabla>
  </DomainObject.Predmet.SudioniciListNaziv>
  <DomainObject.Predmet.SudioniciListAdressOIB>
    <izvorni_sadrzaj>
      <item>KITAJSKI ZID d.o.o., Podružnica za trgovinu i usluge ZAGREB, OIB 08287516610, Kranjčevićeva 16,10000 Zagreb</item>
      <item>FINA Regionalni centar Zagreb, OIB 85821130368, Trg svibanjskih žrtava 1995. 1,10000 Zagreb</item>
    </izvorni_sadrzaj>
    <derivirana_varijabla naziv="DomainObject.Predmet.SudioniciListAdressOIB_1">
      <item>KITAJSKI ZID d.o.o., Podružnica za trgovinu i usluge ZAGREB, OIB 08287516610, Kranjčevićeva 16,10000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08287516610</item>
      <item>, OIB 85821130368</item>
    </izvorni_sadrzaj>
    <derivirana_varijabla naziv="DomainObject.Predmet.SudioniciListNazivOIB_1">
      <item>, OIB 08287516610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3330</properties:Characters>
  <properties:Lines>92</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3956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2017-02-23T12:51:00Z</dcterms:created>
  <dc:creator>..</dc:creator>
  <cp:lastModifiedBy>Elizabeta Đeke</cp:lastModifiedBy>
  <cp:lastPrinted>2017-02-23T11:10:00Z</cp:lastPrinted>
  <dcterms:modified xmlns:xsi="http://www.w3.org/2001/XMLSchema-instance" xsi:type="dcterms:W3CDTF">2017-02-23T12:51:00Z</dcterms:modified>
  <cp:revision>3</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