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b165" w14:paraId="ee5b165" w:rsidRDefault="00626EFA" w:rsidP="00626EFA" w:rsidR="00626EFA" w:rsidRPr="00626EFA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626EFA">
        <w:rPr>
          <w:sz w:val="24"/>
          <w:szCs w:val="24"/>
        </w:rPr>
        <w:t>8 St-116/13-62</w:t>
      </w: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A326FE" w:rsidP="00A326FE" w:rsidR="00060381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Pr="00A326FE">
        <w:rPr>
          <w:sz w:val="24"/>
          <w:szCs w:val="24"/>
        </w:rPr>
        <w:t>Trgovački sud u Rijeci po stečajnoj sutkinji Emi Brdovčak, u stečajnom postupku nad dužnikom  F. F. G. građenje i trgovina d.o.o. u stečaju, Premantura, Centar 28, OIB: 15397821248, kojeg zastupa stečajna upraviteljica Vlasta Majs</w:t>
      </w:r>
      <w:r>
        <w:rPr>
          <w:sz w:val="24"/>
          <w:szCs w:val="24"/>
        </w:rPr>
        <w:t>torović iz Pule, Koparska 37, 21. rujna</w:t>
      </w:r>
      <w:r w:rsidRPr="00A326FE">
        <w:rPr>
          <w:sz w:val="24"/>
          <w:szCs w:val="24"/>
        </w:rPr>
        <w:t xml:space="preserve"> 2015.,</w:t>
      </w:r>
    </w:p>
    <w:p w:rsidRDefault="00060381" w:rsidP="00A326FE" w:rsidR="00060381">
      <w:pPr>
        <w:jc w:val="both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9C73CC" w:rsidR="003D1C90" w:rsidRPr="009C73CC">
      <w:pPr>
        <w:ind w:firstLine="720"/>
        <w:jc w:val="both"/>
        <w:rPr>
          <w:b/>
          <w:sz w:val="24"/>
          <w:szCs w:val="24"/>
        </w:rPr>
      </w:pPr>
      <w:r w:rsidRPr="009C73CC">
        <w:rPr>
          <w:b/>
          <w:sz w:val="24"/>
          <w:szCs w:val="24"/>
        </w:rPr>
        <w:t>Utvrđene</w:t>
      </w:r>
      <w:r w:rsidR="003D1C90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su</w:t>
      </w:r>
      <w:r w:rsidR="00060381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tražbine</w:t>
      </w:r>
      <w:r w:rsidR="002C4D03" w:rsidRPr="009C73CC">
        <w:rPr>
          <w:b/>
          <w:sz w:val="24"/>
          <w:szCs w:val="24"/>
        </w:rPr>
        <w:t xml:space="preserve"> višeg isplatnog reda</w:t>
      </w:r>
      <w:r w:rsidR="003D1C90" w:rsidRPr="009C73CC">
        <w:rPr>
          <w:b/>
          <w:sz w:val="24"/>
          <w:szCs w:val="24"/>
        </w:rPr>
        <w:t>:</w:t>
      </w:r>
    </w:p>
    <w:p w:rsidRDefault="00BE51BD" w:rsidP="00A326FE" w:rsidR="00BE51BD" w:rsidRPr="00BE51BD">
      <w:pPr>
        <w:pStyle w:val="Odlomakpopisa"/>
        <w:ind w:left="1080"/>
        <w:jc w:val="both"/>
        <w:rPr>
          <w:b/>
        </w:rPr>
      </w:pPr>
      <w:r>
        <w:rPr>
          <w:b/>
        </w:rPr>
        <w:t>Drugi v</w:t>
      </w:r>
      <w:r w:rsidRPr="00BE51BD">
        <w:rPr>
          <w:b/>
        </w:rPr>
        <w:t>iši isplatni red:</w:t>
      </w:r>
    </w:p>
    <w:p w:rsidRDefault="00A326FE" w:rsidP="00A326FE" w:rsidR="00BE51BD">
      <w:pPr>
        <w:pStyle w:val="Odlomakpopisa"/>
        <w:numPr>
          <w:ilvl w:val="0"/>
          <w:numId w:val="13"/>
        </w:numPr>
        <w:jc w:val="both"/>
      </w:pPr>
      <w:r w:rsidRPr="00A326FE">
        <w:t>FUNDA d.o.o. Zaprešić, Ulica bana J.jelačića 45, OIB:01834433810, u iznosu od 183.020,63 kn</w:t>
      </w:r>
      <w:r w:rsidR="00BE51BD" w:rsidRPr="00BE51BD">
        <w:t xml:space="preserve">, </w:t>
      </w:r>
    </w:p>
    <w:p w:rsidRDefault="00A326FE" w:rsidP="00A326FE" w:rsidR="00A326FE">
      <w:pPr>
        <w:pStyle w:val="Odlomakpopisa"/>
        <w:numPr>
          <w:ilvl w:val="0"/>
          <w:numId w:val="13"/>
        </w:numPr>
        <w:jc w:val="both"/>
      </w:pPr>
      <w:r w:rsidRPr="00A326FE">
        <w:t>H-ABDUCO d.o.o. Zagreb, Slavonska avenija 6a, OIB: 13667298928</w:t>
      </w:r>
      <w:r>
        <w:t xml:space="preserve">, </w:t>
      </w:r>
      <w:r w:rsidRPr="00A326FE">
        <w:t>u iznosu od 493.195,46 kn</w:t>
      </w:r>
      <w:r>
        <w:t xml:space="preserve">. </w:t>
      </w:r>
    </w:p>
    <w:p w:rsidRDefault="00A326FE" w:rsidP="003D1C90" w:rsidR="00A326FE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A326FE">
        <w:rPr>
          <w:sz w:val="24"/>
          <w:szCs w:val="24"/>
        </w:rPr>
        <w:t>21. rujn</w:t>
      </w:r>
      <w:r w:rsidRPr="008A5E9F">
        <w:rPr>
          <w:sz w:val="24"/>
          <w:szCs w:val="24"/>
        </w:rPr>
        <w:t xml:space="preserve">a 2015. ispitane su prijavljene tražbine  prema svojem iznosu i redu. </w:t>
      </w: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stečajni sudac je sastavio, sukladno odredbi čl. 177. st. 2. Stečajnog zakona ("Narodne novine" 44/96, 29/99, 129/00, 123/03, 82/06, 116/10, 25/12, 133/12; dalje SZ), tablicu ispitanih tražbina u kojoj je za svaku </w:t>
      </w:r>
      <w:r w:rsidR="00A326FE">
        <w:rPr>
          <w:sz w:val="24"/>
          <w:szCs w:val="24"/>
        </w:rPr>
        <w:t xml:space="preserve">(naknadno) </w:t>
      </w:r>
      <w:r w:rsidRPr="008A5E9F">
        <w:rPr>
          <w:sz w:val="24"/>
          <w:szCs w:val="24"/>
        </w:rPr>
        <w:t xml:space="preserve">prijavljenu tražbinu unesen podatak o tome u kojoj je mjeri tražbina utvrđena prema svom iznosu i redu odnosno u kojoj je mjeri tražbina osporena te tko je tražbinu osporio. </w:t>
      </w: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 xml:space="preserve">Tražbine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 w:rsidR="002E0862">
        <w:rPr>
          <w:sz w:val="24"/>
          <w:szCs w:val="24"/>
        </w:rPr>
        <w:t xml:space="preserve">su </w:t>
      </w:r>
      <w:r w:rsidR="00A326FE">
        <w:rPr>
          <w:sz w:val="24"/>
          <w:szCs w:val="24"/>
        </w:rPr>
        <w:t xml:space="preserve">one </w:t>
      </w:r>
      <w:r w:rsidR="002E0862">
        <w:rPr>
          <w:sz w:val="24"/>
          <w:szCs w:val="24"/>
        </w:rPr>
        <w:t>razvrstane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S obzirom na to da nitko nije osporavao tražbine koje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A326FE">
        <w:rPr>
          <w:sz w:val="24"/>
          <w:szCs w:val="24"/>
        </w:rPr>
        <w:t>Rijeci 21. rujna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Ema Brdovčak</w:t>
      </w: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626EFA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626EFA" w:rsidP="003D1C90" w:rsidR="00626EFA">
      <w:pPr>
        <w:jc w:val="both"/>
        <w:rPr>
          <w:sz w:val="24"/>
          <w:szCs w:val="24"/>
        </w:rPr>
      </w:pPr>
    </w:p>
    <w:p w:rsidRDefault="00626EFA" w:rsidP="003D1C90" w:rsidR="00626EFA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3D1C90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oglasna ploča suda 3 dana</w:t>
      </w:r>
    </w:p>
    <w:p w:rsidRDefault="003D1C90" w:rsidR="003D1C90"/>
    <w:sectPr w:rsidSect="009E759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FC8" w:rsidR="000C2FC8">
      <w:r>
        <w:separator/>
      </w:r>
    </w:p>
  </w:endnote>
  <w:endnote w:id="0" w:type="continuationSeparator">
    <w:p w:rsidRDefault="000C2FC8" w:rsidR="000C2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7B3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637B3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FC8" w:rsidR="000C2FC8">
      <w:r>
        <w:separator/>
      </w:r>
    </w:p>
  </w:footnote>
  <w:footnote w:id="0" w:type="continuationSeparator">
    <w:p w:rsidRDefault="000C2FC8" w:rsidR="000C2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7DA" w:rsidP="00626EFA" w:rsidR="00626EFA" w:rsidRPr="00626EFA">
    <w:pPr>
      <w:pStyle w:val="Zaglavlje"/>
      <w:jc w:val="right"/>
      <w:rPr>
        <w:sz w:val="24"/>
        <w:szCs w:val="24"/>
      </w:rPr>
    </w:pPr>
    <w:r>
      <w:tab/>
    </w:r>
    <w:r>
      <w:tab/>
    </w:r>
    <w:r w:rsidR="00626EFA" w:rsidRPr="00626EFA">
      <w:rPr>
        <w:sz w:val="24"/>
        <w:szCs w:val="24"/>
      </w:rPr>
      <w:t>8 St-116/13-62</w:t>
    </w:r>
  </w:p>
  <w:p w:rsidRDefault="00B877DA" w:rsidR="00B877DA">
    <w:pPr>
      <w:pStyle w:val="Zaglavlje"/>
    </w:pP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89E" w:rsidP="00A45EAD" w:rsidR="00B4089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4089E" w:rsidP="00210E4E" w:rsidR="00B4089E" w:rsidRPr="00B4089E">
    <w:r w:rsidRPr="00B4089E">
      <w:rPr>
        <w:rFonts w:eastAsia="MS Mincho"/>
      </w:rPr>
      <w:t>REPUBLIKA HRVATSKA</w:t>
    </w:r>
  </w:p>
  <w:p w:rsidRDefault="00B4089E" w:rsidP="00210E4E" w:rsidR="00B4089E" w:rsidRPr="00B4089E">
    <w:r w:rsidRPr="00B4089E">
      <w:rPr>
        <w:rFonts w:eastAsia="MS Mincho"/>
      </w:rPr>
      <w:t>TRGOVAČKI SUD U RIJECI</w:t>
    </w:r>
  </w:p>
  <w:p w:rsidRDefault="00B4089E" w:rsidP="00A45EAD" w:rsidR="00B4089E" w:rsidRPr="00B4089E">
    <w:pPr>
      <w:rPr>
        <w:rFonts w:eastAsia="MS Mincho"/>
      </w:rPr>
    </w:pPr>
    <w:r w:rsidRPr="00B4089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5"/>
  </w:num>
  <w:num w:numId="9">
    <w:abstractNumId w:val="8"/>
  </w:num>
  <w:num w:numId="10">
    <w:abstractNumId w:val="12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A16EE"/>
    <w:rsid w:val="000A28F2"/>
    <w:rsid w:val="000B1EB5"/>
    <w:rsid w:val="000C2FC8"/>
    <w:rsid w:val="000D7ECB"/>
    <w:rsid w:val="0011677E"/>
    <w:rsid w:val="001F25F9"/>
    <w:rsid w:val="001F46AC"/>
    <w:rsid w:val="002201C7"/>
    <w:rsid w:val="002319E6"/>
    <w:rsid w:val="002C2BDF"/>
    <w:rsid w:val="002C4D03"/>
    <w:rsid w:val="002E033F"/>
    <w:rsid w:val="002E0862"/>
    <w:rsid w:val="00347BB4"/>
    <w:rsid w:val="003B59C7"/>
    <w:rsid w:val="003D1C90"/>
    <w:rsid w:val="003D5975"/>
    <w:rsid w:val="00403AEF"/>
    <w:rsid w:val="00441024"/>
    <w:rsid w:val="004442B3"/>
    <w:rsid w:val="00467C52"/>
    <w:rsid w:val="00494C79"/>
    <w:rsid w:val="004A50C5"/>
    <w:rsid w:val="004B7F3F"/>
    <w:rsid w:val="004D1816"/>
    <w:rsid w:val="004E5469"/>
    <w:rsid w:val="004F022B"/>
    <w:rsid w:val="005071FA"/>
    <w:rsid w:val="00587A16"/>
    <w:rsid w:val="00626EFA"/>
    <w:rsid w:val="00634369"/>
    <w:rsid w:val="006643D2"/>
    <w:rsid w:val="00664D6F"/>
    <w:rsid w:val="006715C0"/>
    <w:rsid w:val="00672407"/>
    <w:rsid w:val="006E4475"/>
    <w:rsid w:val="007141AF"/>
    <w:rsid w:val="00727C90"/>
    <w:rsid w:val="00735628"/>
    <w:rsid w:val="00760843"/>
    <w:rsid w:val="00761264"/>
    <w:rsid w:val="007A1552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953D1"/>
    <w:rsid w:val="00AF71E9"/>
    <w:rsid w:val="00B3396B"/>
    <w:rsid w:val="00B4089E"/>
    <w:rsid w:val="00B50DE7"/>
    <w:rsid w:val="00B637B3"/>
    <w:rsid w:val="00B639DE"/>
    <w:rsid w:val="00B877DA"/>
    <w:rsid w:val="00BB2F60"/>
    <w:rsid w:val="00BE51BD"/>
    <w:rsid w:val="00C3556A"/>
    <w:rsid w:val="00C80BB2"/>
    <w:rsid w:val="00CB2714"/>
    <w:rsid w:val="00CB5238"/>
    <w:rsid w:val="00D04026"/>
    <w:rsid w:val="00D209F2"/>
    <w:rsid w:val="00DA1B57"/>
    <w:rsid w:val="00DA21BA"/>
    <w:rsid w:val="00DB06B8"/>
    <w:rsid w:val="00E14407"/>
    <w:rsid w:val="00EA580F"/>
    <w:rsid w:val="00F66C83"/>
    <w:rsid w:val="00FB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7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7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7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7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7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7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7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7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St-116/2013</izvorni_sadrzaj>
    <derivirana_varijabla naziv="DomainObject.Predmet.OznakaBroj_1">St-116/2013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F G  GRAĐENJE I TRGOVINA d.o.o.  Pula</izvorni_sadrzaj>
    <derivirana_varijabla naziv="DomainObject.Predmet.ProtustrankaFormated_1">  F F G  GRAĐENJE I TRGOVINA d.o.o.  Pula</derivirana_varijabla>
  </DomainObject.Predmet.ProtustrankaFormated>
  <DomainObject.Predmet.ProtustrankaFormatedOIB>
    <izvorni_sadrzaj>  F F G  GRAĐENJE I TRGOVINA d.o.o.  Pula, OIB 15397821248</izvorni_sadrzaj>
    <derivirana_varijabla naziv="DomainObject.Predmet.ProtustrankaFormatedOIB_1">  F F G  GRAĐENJE I TRGOVINA d.o.o.  Pula, OIB 15397821248</derivirana_varijabla>
  </DomainObject.Predmet.ProtustrankaFormatedOIB>
  <DomainObject.Predmet.ProtustrankaFormatedWithAdress>
    <izvorni_sadrzaj> F F G  GRAĐENJE I TRGOVINA d.o.o.  Pula, Centar 28, 52 100 Pula</izvorni_sadrzaj>
    <derivirana_varijabla naziv="DomainObject.Predmet.ProtustrankaFormatedWithAdress_1"> F F G  GRAĐENJE I TRGOVINA d.o.o.  Pula, Centar 28, 52 100 Pula</derivirana_varijabla>
  </DomainObject.Predmet.ProtustrankaFormatedWithAdress>
  <DomainObject.Predmet.ProtustrankaFormatedWithAdressOIB>
    <izvorni_sadrzaj> F F G  GRAĐENJE I TRGOVINA d.o.o.  Pula, OIB 15397821248, Centar 28, 52 100 Pula</izvorni_sadrzaj>
    <derivirana_varijabla naziv="DomainObject.Predmet.ProtustrankaFormatedWithAdressOIB_1"> F F G  GRAĐENJE I TRGOVINA d.o.o.  Pula, OIB 15397821248, Centar 28, 52 100 Pula</derivirana_varijabla>
  </DomainObject.Predmet.ProtustrankaFormatedWithAdressOIB>
  <DomainObject.Predmet.ProtustrankaWithAdress>
    <izvorni_sadrzaj>F F G  GRAĐENJE I TRGOVINA d.o.o.  Pula Centar 28, 52 100 Pula</izvorni_sadrzaj>
    <derivirana_varijabla naziv="DomainObject.Predmet.ProtustrankaWithAdress_1">F F G  GRAĐENJE I TRGOVINA d.o.o.  Pula Centar 28, 52 100 Pula</derivirana_varijabla>
  </DomainObject.Predmet.ProtustrankaWithAdress>
  <DomainObject.Predmet.ProtustrankaWithAdressOIB>
    <izvorni_sadrzaj>F F G  GRAĐENJE I TRGOVINA d.o.o.  Pula, OIB 15397821248, Centar 28, 52 100 Pula</izvorni_sadrzaj>
    <derivirana_varijabla naziv="DomainObject.Predmet.ProtustrankaWithAdressOIB_1">F F G  GRAĐENJE I TRGOVINA d.o.o.  Pula, OIB 15397821248, Centar 28, 52 100 Pula</derivirana_varijabla>
  </DomainObject.Predmet.ProtustrankaWithAdressOIB>
  <DomainObject.Predmet.ProtustrankaNazivFormated>
    <izvorni_sadrzaj>F F G  GRAĐENJE I TRGOVINA d.o.o.  Pula</izvorni_sadrzaj>
    <derivirana_varijabla naziv="DomainObject.Predmet.ProtustrankaNazivFormated_1">F F G  GRAĐENJE I TRGOVINA d.o.o.  Pula</derivirana_varijabla>
  </DomainObject.Predmet.ProtustrankaNazivFormated>
  <DomainObject.Predmet.ProtustrankaNazivFormatedOIB>
    <izvorni_sadrzaj>F F G  GRAĐENJE I TRGOVINA d.o.o.  Pula, OIB 15397821248</izvorni_sadrzaj>
    <derivirana_varijabla naziv="DomainObject.Predmet.ProtustrankaNazivFormatedOIB_1">F F G  GRAĐENJE I TRGOVINA d.o.o.  Pula, OIB 15397821248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 F G  GRAĐENJE I TRGOVINA d.o.o.  Pula</item>
    </izvorni_sadrzaj>
    <derivirana_varijabla naziv="DomainObject.Predmet.ProtuStrankaListFormated_1">
      <item>F F G  GRAĐENJE I TRGOVINA d.o.o.  Pula</item>
    </derivirana_varijabla>
  </DomainObject.Predmet.ProtuStrankaListFormated>
  <DomainObject.Predmet.ProtuStrankaListFormatedOIB>
    <izvorni_sadrzaj>
      <item>F F G  GRAĐENJE I TRGOVINA d.o.o.  Pula, OIB 15397821248</item>
    </izvorni_sadrzaj>
    <derivirana_varijabla naziv="DomainObject.Predmet.ProtuStrankaListFormatedOIB_1">
      <item>F F G  GRAĐENJE I TRGOVINA d.o.o.  Pula, OIB 15397821248</item>
    </derivirana_varijabla>
  </DomainObject.Predmet.ProtuStrankaListFormatedOIB>
  <DomainObject.Predmet.ProtuStrankaListFormatedWithAdress>
    <izvorni_sadrzaj>
      <item>F F G  GRAĐENJE I TRGOVINA d.o.o.  Pula, Centar 28, 52 100 Pula</item>
    </izvorni_sadrzaj>
    <derivirana_varijabla naziv="DomainObject.Predmet.ProtuStrankaListFormatedWithAdress_1">
      <item>F F G  GRAĐENJE I TRGOVINA d.o.o.  Pula, Centar 28, 52 100 Pula</item>
    </derivirana_varijabla>
  </DomainObject.Predmet.ProtuStrankaListFormatedWithAdress>
  <DomainObject.Predmet.ProtuStrankaListFormatedWithAdressOIB>
    <izvorni_sadrzaj>
      <item>F F G  GRAĐENJE I TRGOVINA d.o.o.  Pula, OIB 15397821248, Centar 28, 52 100 Pula</item>
    </izvorni_sadrzaj>
    <derivirana_varijabla naziv="DomainObject.Predmet.ProtuStrankaListFormatedWithAdressOIB_1">
      <item>F F G  GRAĐENJE I TRGOVINA d.o.o.  Pula, OIB 15397821248, Centar 28, 52 100 Pula</item>
    </derivirana_varijabla>
  </DomainObject.Predmet.ProtuStrankaListFormatedWithAdressOIB>
  <DomainObject.Predmet.ProtuStrankaListNazivFormated>
    <izvorni_sadrzaj>
      <item>F F G  GRAĐENJE I TRGOVINA d.o.o.  Pula</item>
    </izvorni_sadrzaj>
    <derivirana_varijabla naziv="DomainObject.Predmet.ProtuStrankaListNazivFormated_1">
      <item>F F G  GRAĐENJE I TRGOVINA d.o.o.  Pula</item>
    </derivirana_varijabla>
  </DomainObject.Predmet.ProtuStrankaListNazivFormated>
  <DomainObject.Predmet.ProtuStrankaListNazivFormatedOIB>
    <izvorni_sadrzaj>
      <item>F F G  GRAĐENJE I TRGOVINA d.o.o.  Pula, OIB 15397821248</item>
    </izvorni_sadrzaj>
    <derivirana_varijabla naziv="DomainObject.Predmet.ProtuStrankaListNazivFormatedOIB_1">
      <item>F F G  GRAĐENJE I TRGOVINA d.o.o.  Pula, OIB 15397821248</item>
    </derivirana_varijabla>
  </DomainObject.Predmet.ProtuStrankaListNazivFormatedOIB>
  <DomainObject.Predmet.OstaliList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Formated>
  <DomainObject.Predmet.OstaliList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FormatedOIB>
  <DomainObject.Predmet.OstaliListFormatedWithAdress>
    <izvorni_sadrzaj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izvorni_sadrzaj>
    <derivirana_varijabla naziv="DomainObject.Predmet.OstaliListFormatedWithAdress_1"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derivirana_varijabla>
  </DomainObject.Predmet.OstaliListFormatedWithAdress>
  <DomainObject.Predmet.OstaliListFormatedWithAdressOIB>
    <izvorni_sadrzaj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izvorni_sadrzaj>
    <derivirana_varijabla naziv="DomainObject.Predmet.OstaliListFormatedWithAdressOIB_1"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derivirana_varijabla>
  </DomainObject.Predmet.OstaliListFormatedWithAdressOIB>
  <DomainObject.Predmet.OstaliListNaziv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Naziv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NazivFormated>
  <DomainObject.Predmet.OstaliListNaziv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Naziv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 F G  GRAĐENJE I TRGOVINA d.o.o.  Pula</izvorni_sadrzaj>
    <derivirana_varijabla naziv="DomainObject.Predmet.ProtustrankaIDrugi_1">F F G  GRAĐENJE I TRGOVINA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 F G  GRAĐENJE I TRGOVINA d.o.o.  Pula, OIB 15397821248, Centar 28, 52 100 Pula</izvorni_sadrzaj>
    <derivirana_varijabla naziv="DomainObject.Predmet.ProtustrankaIDrugiAdressOIB_1">F F G  GRAĐENJE I TRGOVINA d.o.o.  Pula, OIB 15397821248, Centar 28,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SudioniciListNaziv_1"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SudioniciListNaziv>
  <DomainObject.Predmet.SudioniciListAdressOIB>
    <izvorni_sadrzaj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izvorni_sadrzaj>
    <derivirana_varijabla naziv="DomainObject.Predmet.SudioniciListAdressOIB_1"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izvorni_sadrzaj>
    <derivirana_varijabla naziv="DomainObject.Predmet.SudioniciListNazivOIB_1"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1674</properties:Characters>
  <properties:Lines>50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2015-09-21T09:27:00Z</dcterms:created>
  <dc:creator>nmarkovic</dc:creator>
  <cp:lastModifiedBy>Renata Valić</cp:lastModifiedBy>
  <cp:lastPrinted>2015-09-21T12:01:00Z</cp:lastPrinted>
  <dcterms:modified xmlns:xsi="http://www.w3.org/2001/XMLSchema-instance" xsi:type="dcterms:W3CDTF">2015-09-21T12:05:00Z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