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37499" w:rsidR="0099749A" w:rsidP="0099749A" w:rsidRDefault="0099749A" w14:paraId="a262910" w14:textId="a262910">
      <w:pPr>
        <w15:collapsed w:val="false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noProof/>
          <w:color w:val="000000"/>
          <w:szCs w:val="24"/>
          <w:lang w:val="hr-HR"/>
        </w:rPr>
        <w:t xml:space="preserve">               </w:t>
      </w:r>
      <w:r w:rsidRPr="00637499">
        <w:rPr>
          <w:rFonts w:ascii="Times New Roman" w:hAnsi="Times New Roman"/>
          <w:noProof/>
          <w:color w:val="000000"/>
          <w:szCs w:val="24"/>
          <w:lang w:val="hr-HR"/>
        </w:rPr>
        <w:drawing>
          <wp:inline distT="0" distB="0" distL="0" distR="0">
            <wp:extent cx="559435" cy="723265"/>
            <wp:effectExtent l="0" t="0" r="0" b="63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         Republika Hrvatska</w:t>
      </w: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TRGOVAČKI SUD U ZAGREBU</w:t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  <w:t xml:space="preserve">                             </w:t>
      </w: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      Zagreb, Amruševa 2/II</w:t>
      </w:r>
    </w:p>
    <w:p w:rsidRPr="00637499" w:rsidR="0099749A" w:rsidP="0099749A" w:rsidRDefault="0099749A">
      <w:pPr>
        <w:jc w:val="right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  <w:t>20</w:t>
      </w:r>
      <w:r w:rsidR="00637499">
        <w:rPr>
          <w:rFonts w:ascii="Times New Roman" w:hAnsi="Times New Roman"/>
          <w:color w:val="000000"/>
          <w:szCs w:val="24"/>
          <w:lang w:val="hr-HR"/>
        </w:rPr>
        <w:t>.</w:t>
      </w:r>
      <w:r w:rsidR="00336E2B">
        <w:rPr>
          <w:rFonts w:ascii="Times New Roman" w:hAnsi="Times New Roman"/>
          <w:color w:val="000000"/>
          <w:szCs w:val="24"/>
          <w:lang w:val="hr-HR"/>
        </w:rPr>
        <w:t xml:space="preserve"> St-</w:t>
      </w:r>
      <w:r w:rsidR="00AD3456">
        <w:rPr>
          <w:rFonts w:ascii="Times New Roman" w:hAnsi="Times New Roman"/>
          <w:color w:val="000000"/>
          <w:szCs w:val="24"/>
          <w:lang w:val="hr-HR"/>
        </w:rPr>
        <w:t>825/12</w:t>
      </w:r>
      <w:r w:rsidR="00E15F9E">
        <w:rPr>
          <w:rFonts w:ascii="Times New Roman" w:hAnsi="Times New Roman"/>
          <w:color w:val="000000"/>
          <w:szCs w:val="24"/>
          <w:lang w:val="hr-HR"/>
        </w:rPr>
        <w:t>-58</w:t>
      </w:r>
    </w:p>
    <w:p w:rsidRPr="00637499" w:rsidR="0099749A" w:rsidP="0099749A" w:rsidRDefault="0099749A">
      <w:pPr>
        <w:jc w:val="right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U  I M E   R E P U B L I K E  H R V A T S K E</w:t>
      </w:r>
    </w:p>
    <w:p w:rsidRPr="00637499" w:rsidR="0099749A" w:rsidP="0099749A" w:rsidRDefault="0099749A">
      <w:pPr>
        <w:jc w:val="right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R J E Š E N J E</w:t>
      </w: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ind w:firstLine="708"/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Pr="00AD3456" w:rsidR="00AD3456">
        <w:rPr>
          <w:rFonts w:ascii="Times New Roman" w:hAnsi="Times New Roman"/>
          <w:szCs w:val="24"/>
          <w:lang w:val="hr-HR"/>
        </w:rPr>
        <w:t>NCL NOVOSTI d.o.o. u stečaju, Zagreb, Radnička cesta 45/III, MBS:080503421, OIB:32291306034</w:t>
      </w:r>
      <w:r w:rsidRPr="00637499">
        <w:rPr>
          <w:rFonts w:ascii="Times New Roman" w:hAnsi="Times New Roman"/>
          <w:szCs w:val="24"/>
          <w:lang w:val="hr-HR"/>
        </w:rPr>
        <w:t xml:space="preserve">, </w:t>
      </w:r>
      <w:r w:rsidR="00AD3456">
        <w:rPr>
          <w:rFonts w:ascii="Times New Roman" w:hAnsi="Times New Roman"/>
          <w:color w:val="000000"/>
          <w:szCs w:val="24"/>
          <w:lang w:val="hr-HR"/>
        </w:rPr>
        <w:t>dana 26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68344E">
        <w:rPr>
          <w:rFonts w:ascii="Times New Roman" w:hAnsi="Times New Roman"/>
          <w:color w:val="000000"/>
          <w:szCs w:val="24"/>
          <w:lang w:val="hr-HR"/>
        </w:rPr>
        <w:t>srpnja 2019</w:t>
      </w:r>
      <w:r w:rsidRPr="00637499">
        <w:rPr>
          <w:rFonts w:ascii="Times New Roman" w:hAnsi="Times New Roman"/>
          <w:color w:val="000000"/>
          <w:szCs w:val="24"/>
          <w:lang w:val="hr-HR"/>
        </w:rPr>
        <w:t>.</w:t>
      </w:r>
    </w:p>
    <w:p w:rsidRPr="00637499" w:rsidR="0099749A" w:rsidP="0099749A" w:rsidRDefault="0099749A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r i j e š i o    j e </w:t>
      </w:r>
    </w:p>
    <w:p w:rsidRPr="00637499" w:rsidR="0099749A" w:rsidP="0099749A" w:rsidRDefault="0099749A">
      <w:pPr>
        <w:jc w:val="center"/>
        <w:rPr>
          <w:rFonts w:ascii="Times New Roman" w:hAnsi="Times New Roman"/>
          <w:b/>
          <w:color w:val="000000"/>
          <w:szCs w:val="24"/>
          <w:lang w:val="hr-HR"/>
        </w:rPr>
      </w:pPr>
    </w:p>
    <w:p w:rsidR="0099749A" w:rsidP="00AD3456" w:rsidRDefault="0099749A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Zaključuje se stečajni postupak nad stečajnim dužnikom </w:t>
      </w:r>
      <w:r w:rsidR="00A53719">
        <w:rPr>
          <w:rFonts w:ascii="Times New Roman" w:hAnsi="Times New Roman"/>
          <w:szCs w:val="24"/>
          <w:lang w:val="hr-HR"/>
        </w:rPr>
        <w:t>NCL NOVOSTI d.</w:t>
      </w:r>
      <w:r w:rsidRPr="00AD3456" w:rsidR="00AD3456">
        <w:rPr>
          <w:rFonts w:ascii="Times New Roman" w:hAnsi="Times New Roman"/>
          <w:szCs w:val="24"/>
          <w:lang w:val="hr-HR"/>
        </w:rPr>
        <w:t>o.o. u stečaju, Zagreb, Radnička cesta 45/III, MBS:080503421, OIB:32291306034</w:t>
      </w:r>
      <w:r w:rsidRPr="00637499">
        <w:rPr>
          <w:rFonts w:ascii="Times New Roman" w:hAnsi="Times New Roman"/>
          <w:color w:val="000000"/>
          <w:szCs w:val="24"/>
          <w:lang w:val="hr-HR"/>
        </w:rPr>
        <w:t>.</w:t>
      </w:r>
    </w:p>
    <w:p w:rsidRPr="00637499" w:rsidR="00F61AA3" w:rsidP="00F61AA3" w:rsidRDefault="00F61AA3">
      <w:pPr>
        <w:ind w:left="720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99749A" w:rsidP="0099749A" w:rsidRDefault="0099749A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Ovo Rješenje i osnova zaključenja steča</w:t>
      </w:r>
      <w:r w:rsidR="00336E2B">
        <w:rPr>
          <w:rFonts w:ascii="Times New Roman" w:hAnsi="Times New Roman"/>
          <w:color w:val="000000"/>
          <w:szCs w:val="24"/>
          <w:lang w:val="hr-HR"/>
        </w:rPr>
        <w:t>jnog postupka objavit će se na m</w:t>
      </w:r>
      <w:r w:rsidR="00DC0FD6">
        <w:rPr>
          <w:rFonts w:ascii="Times New Roman" w:hAnsi="Times New Roman"/>
          <w:color w:val="000000"/>
          <w:szCs w:val="24"/>
          <w:lang w:val="hr-HR"/>
        </w:rPr>
        <w:t>režnoj stranici e-o</w:t>
      </w:r>
      <w:r w:rsidRPr="00637499">
        <w:rPr>
          <w:rFonts w:ascii="Times New Roman" w:hAnsi="Times New Roman"/>
          <w:color w:val="000000"/>
          <w:szCs w:val="24"/>
          <w:lang w:val="hr-HR"/>
        </w:rPr>
        <w:t>glasna ploča Trgovačkog suda u Zagrebu</w:t>
      </w:r>
      <w:r w:rsidR="00336E2B">
        <w:rPr>
          <w:rFonts w:ascii="Times New Roman" w:hAnsi="Times New Roman"/>
          <w:color w:val="000000"/>
          <w:szCs w:val="24"/>
          <w:lang w:val="hr-HR"/>
        </w:rPr>
        <w:t>.</w:t>
      </w:r>
    </w:p>
    <w:p w:rsidR="00F61AA3" w:rsidP="00F61AA3" w:rsidRDefault="00F61AA3">
      <w:pPr>
        <w:pStyle w:val="Odlomakpopisa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Po pravomoćnosti ovog Rješenja isto će se dostaviti sudskom registru ovog suda radi brisanja dužnika iz sudskog registra. </w:t>
      </w:r>
    </w:p>
    <w:p w:rsidR="0068344E" w:rsidP="0099749A" w:rsidRDefault="0068344E">
      <w:pPr>
        <w:jc w:val="center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Obrazloženje</w:t>
      </w:r>
    </w:p>
    <w:p w:rsidRPr="00637499" w:rsidR="0099749A" w:rsidP="0099749A" w:rsidRDefault="0099749A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99749A" w:rsidP="0099749A" w:rsidRDefault="0099749A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  <w:t xml:space="preserve">Rješenjem </w:t>
      </w:r>
      <w:r w:rsidR="00C37CD5">
        <w:rPr>
          <w:rFonts w:ascii="Times New Roman" w:hAnsi="Times New Roman"/>
          <w:color w:val="000000"/>
          <w:szCs w:val="24"/>
          <w:lang w:val="hr-HR"/>
        </w:rPr>
        <w:t>Trgovačkog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 suda </w:t>
      </w:r>
      <w:r w:rsidR="00C37CD5">
        <w:rPr>
          <w:rFonts w:ascii="Times New Roman" w:hAnsi="Times New Roman"/>
          <w:color w:val="000000"/>
          <w:szCs w:val="24"/>
          <w:lang w:val="hr-HR"/>
        </w:rPr>
        <w:t xml:space="preserve"> u Zagrebu pod posl. </w:t>
      </w:r>
      <w:r w:rsidRPr="00637499">
        <w:rPr>
          <w:rFonts w:ascii="Times New Roman" w:hAnsi="Times New Roman"/>
          <w:color w:val="000000"/>
          <w:szCs w:val="24"/>
          <w:lang w:val="hr-HR"/>
        </w:rPr>
        <w:t>br. St-</w:t>
      </w:r>
      <w:r w:rsidR="00B2728B">
        <w:rPr>
          <w:rFonts w:ascii="Times New Roman" w:hAnsi="Times New Roman"/>
          <w:color w:val="000000"/>
          <w:szCs w:val="24"/>
          <w:lang w:val="hr-HR"/>
        </w:rPr>
        <w:t>825/12 od 31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B2728B">
        <w:rPr>
          <w:rFonts w:ascii="Times New Roman" w:hAnsi="Times New Roman"/>
          <w:color w:val="000000"/>
          <w:szCs w:val="24"/>
          <w:lang w:val="hr-HR"/>
        </w:rPr>
        <w:t>siječnja 2013</w:t>
      </w:r>
      <w:r w:rsidRPr="00637499">
        <w:rPr>
          <w:rFonts w:ascii="Times New Roman" w:hAnsi="Times New Roman"/>
          <w:color w:val="000000"/>
          <w:szCs w:val="24"/>
          <w:lang w:val="hr-HR"/>
        </w:rPr>
        <w:t>.</w:t>
      </w:r>
      <w:r w:rsidR="00336E2B">
        <w:rPr>
          <w:rFonts w:ascii="Times New Roman" w:hAnsi="Times New Roman"/>
          <w:color w:val="000000"/>
          <w:szCs w:val="24"/>
          <w:lang w:val="hr-HR"/>
        </w:rPr>
        <w:t xml:space="preserve"> godine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 otvoren je stečajni postupak nad</w:t>
      </w:r>
      <w:r w:rsidR="009A0C89">
        <w:rPr>
          <w:rFonts w:ascii="Times New Roman" w:hAnsi="Times New Roman"/>
          <w:color w:val="000000"/>
          <w:szCs w:val="24"/>
          <w:lang w:val="hr-HR"/>
        </w:rPr>
        <w:t xml:space="preserve"> 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dužnikom </w:t>
      </w:r>
      <w:r w:rsidRPr="00B2728B" w:rsidR="00B2728B">
        <w:rPr>
          <w:rFonts w:ascii="Times New Roman" w:hAnsi="Times New Roman"/>
          <w:szCs w:val="24"/>
          <w:lang w:val="hr-HR"/>
        </w:rPr>
        <w:t>NCL NOVOSTI d.o.o., Zagreb, Radnička cesta 45/III, MBS:080503421, OIB:32291306034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, a koje rješenje je bilo objavljeno </w:t>
      </w:r>
      <w:r w:rsidR="00B2728B">
        <w:rPr>
          <w:rFonts w:ascii="Times New Roman" w:hAnsi="Times New Roman"/>
          <w:color w:val="000000"/>
          <w:szCs w:val="24"/>
          <w:lang w:val="hr-HR"/>
        </w:rPr>
        <w:t xml:space="preserve"> istoga dana </w:t>
      </w:r>
      <w:r w:rsidRPr="00637499">
        <w:rPr>
          <w:rFonts w:ascii="Times New Roman" w:hAnsi="Times New Roman"/>
          <w:color w:val="000000"/>
          <w:szCs w:val="24"/>
          <w:lang w:val="hr-HR"/>
        </w:rPr>
        <w:t>na oglasnoj ploči Tr</w:t>
      </w:r>
      <w:r w:rsidR="00336E2B">
        <w:rPr>
          <w:rFonts w:ascii="Times New Roman" w:hAnsi="Times New Roman"/>
          <w:color w:val="000000"/>
          <w:szCs w:val="24"/>
          <w:lang w:val="hr-HR"/>
        </w:rPr>
        <w:t>govačkog suda  u Zagrebu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, te u obliku oglasa objavljeno u Narodnim Novinama br. </w:t>
      </w:r>
      <w:r w:rsidR="00397D2C">
        <w:rPr>
          <w:rFonts w:ascii="Times New Roman" w:hAnsi="Times New Roman"/>
          <w:color w:val="000000"/>
          <w:szCs w:val="24"/>
          <w:lang w:val="hr-HR"/>
        </w:rPr>
        <w:t>14/13</w:t>
      </w:r>
      <w:r w:rsidR="007D1F1C">
        <w:rPr>
          <w:rFonts w:ascii="Times New Roman" w:hAnsi="Times New Roman"/>
          <w:color w:val="000000"/>
          <w:szCs w:val="24"/>
          <w:lang w:val="hr-HR"/>
        </w:rPr>
        <w:t xml:space="preserve"> </w:t>
      </w:r>
      <w:r w:rsidR="00397D2C">
        <w:rPr>
          <w:rFonts w:ascii="Times New Roman" w:hAnsi="Times New Roman"/>
          <w:color w:val="000000"/>
          <w:szCs w:val="24"/>
          <w:lang w:val="hr-HR"/>
        </w:rPr>
        <w:t>od 4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397D2C">
        <w:rPr>
          <w:rFonts w:ascii="Times New Roman" w:hAnsi="Times New Roman"/>
          <w:color w:val="000000"/>
          <w:szCs w:val="24"/>
          <w:lang w:val="hr-HR"/>
        </w:rPr>
        <w:t>veljače 2013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. godine. </w:t>
      </w:r>
    </w:p>
    <w:p w:rsidR="00B25C5E" w:rsidP="0099749A" w:rsidRDefault="00B25C5E">
      <w:pPr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  <w:t>Is</w:t>
      </w:r>
      <w:r w:rsidR="00C75EBF">
        <w:rPr>
          <w:rFonts w:ascii="Times New Roman" w:hAnsi="Times New Roman"/>
          <w:color w:val="000000"/>
          <w:szCs w:val="24"/>
          <w:lang w:val="hr-HR"/>
        </w:rPr>
        <w:t>pitno ročište održano je dana 27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C75EBF">
        <w:rPr>
          <w:rFonts w:ascii="Times New Roman" w:hAnsi="Times New Roman"/>
          <w:color w:val="000000"/>
          <w:szCs w:val="24"/>
          <w:lang w:val="hr-HR"/>
        </w:rPr>
        <w:t>ožujka 2013</w:t>
      </w:r>
      <w:r w:rsidRPr="00637499">
        <w:rPr>
          <w:rFonts w:ascii="Times New Roman" w:hAnsi="Times New Roman"/>
          <w:color w:val="000000"/>
          <w:szCs w:val="24"/>
          <w:lang w:val="hr-HR"/>
        </w:rPr>
        <w:t>.</w:t>
      </w:r>
      <w:r w:rsidR="004C2141">
        <w:rPr>
          <w:rFonts w:ascii="Times New Roman" w:hAnsi="Times New Roman"/>
          <w:color w:val="000000"/>
          <w:szCs w:val="24"/>
          <w:lang w:val="hr-HR"/>
        </w:rPr>
        <w:t xml:space="preserve"> godine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, </w:t>
      </w:r>
      <w:r w:rsidR="009110A8">
        <w:rPr>
          <w:rFonts w:ascii="Times New Roman" w:hAnsi="Times New Roman"/>
          <w:color w:val="000000"/>
          <w:szCs w:val="24"/>
          <w:lang w:val="hr-HR"/>
        </w:rPr>
        <w:t xml:space="preserve"> te</w:t>
      </w:r>
      <w:r w:rsidR="00C75EBF">
        <w:rPr>
          <w:rFonts w:ascii="Times New Roman" w:hAnsi="Times New Roman"/>
          <w:color w:val="000000"/>
          <w:szCs w:val="24"/>
          <w:lang w:val="hr-HR"/>
        </w:rPr>
        <w:t xml:space="preserve"> posebno ispitno ročište dana 9</w:t>
      </w:r>
      <w:r w:rsidR="0049667E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C75EBF">
        <w:rPr>
          <w:rFonts w:ascii="Times New Roman" w:hAnsi="Times New Roman"/>
          <w:color w:val="000000"/>
          <w:szCs w:val="24"/>
          <w:lang w:val="hr-HR"/>
        </w:rPr>
        <w:t>prosinca</w:t>
      </w:r>
      <w:r w:rsidR="0049667E">
        <w:rPr>
          <w:rFonts w:ascii="Times New Roman" w:hAnsi="Times New Roman"/>
          <w:color w:val="000000"/>
          <w:szCs w:val="24"/>
          <w:lang w:val="hr-HR"/>
        </w:rPr>
        <w:t xml:space="preserve"> 2015. godine</w:t>
      </w:r>
      <w:r w:rsidR="00C75EBF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9110A8">
        <w:rPr>
          <w:rFonts w:ascii="Times New Roman" w:hAnsi="Times New Roman"/>
          <w:color w:val="000000"/>
          <w:szCs w:val="24"/>
          <w:lang w:val="hr-HR"/>
        </w:rPr>
        <w:t>U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 </w:t>
      </w:r>
      <w:r w:rsidR="00884C8A">
        <w:rPr>
          <w:rFonts w:ascii="Times New Roman" w:hAnsi="Times New Roman"/>
          <w:color w:val="000000"/>
          <w:szCs w:val="24"/>
          <w:lang w:val="hr-HR"/>
        </w:rPr>
        <w:t>prvom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 višem isplatnom redu utvrđene</w:t>
      </w:r>
      <w:r w:rsidR="009110A8">
        <w:rPr>
          <w:rFonts w:ascii="Times New Roman" w:hAnsi="Times New Roman"/>
          <w:color w:val="000000"/>
          <w:szCs w:val="24"/>
          <w:lang w:val="hr-HR"/>
        </w:rPr>
        <w:t xml:space="preserve"> su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 tražbine</w:t>
      </w:r>
      <w:r w:rsidR="009110A8">
        <w:rPr>
          <w:rFonts w:ascii="Times New Roman" w:hAnsi="Times New Roman"/>
          <w:color w:val="000000"/>
          <w:szCs w:val="24"/>
          <w:lang w:val="hr-HR"/>
        </w:rPr>
        <w:t xml:space="preserve"> stečajnih vjerovnika u ukupnom iznosu od </w:t>
      </w:r>
      <w:r w:rsidR="00C75EBF">
        <w:rPr>
          <w:rFonts w:ascii="Times New Roman" w:hAnsi="Times New Roman"/>
          <w:color w:val="000000"/>
          <w:szCs w:val="24"/>
          <w:lang w:val="hr-HR"/>
        </w:rPr>
        <w:t>144.783,64</w:t>
      </w:r>
      <w:r w:rsidR="009110A8">
        <w:rPr>
          <w:rFonts w:ascii="Times New Roman" w:hAnsi="Times New Roman"/>
          <w:color w:val="000000"/>
          <w:szCs w:val="24"/>
          <w:lang w:val="hr-HR"/>
        </w:rPr>
        <w:t xml:space="preserve"> 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kn. </w:t>
      </w:r>
      <w:r w:rsidR="00884C8A">
        <w:rPr>
          <w:rFonts w:ascii="Times New Roman" w:hAnsi="Times New Roman"/>
          <w:color w:val="000000"/>
          <w:szCs w:val="24"/>
          <w:lang w:val="hr-HR"/>
        </w:rPr>
        <w:t>U</w:t>
      </w:r>
      <w:r w:rsidRPr="00637499" w:rsidR="00884C8A">
        <w:rPr>
          <w:rFonts w:ascii="Times New Roman" w:hAnsi="Times New Roman"/>
          <w:color w:val="000000"/>
          <w:szCs w:val="24"/>
          <w:lang w:val="hr-HR"/>
        </w:rPr>
        <w:t xml:space="preserve"> drugom višem isplatnom redu utvrđene</w:t>
      </w:r>
      <w:r w:rsidR="00884C8A">
        <w:rPr>
          <w:rFonts w:ascii="Times New Roman" w:hAnsi="Times New Roman"/>
          <w:color w:val="000000"/>
          <w:szCs w:val="24"/>
          <w:lang w:val="hr-HR"/>
        </w:rPr>
        <w:t xml:space="preserve"> su</w:t>
      </w:r>
      <w:r w:rsidRPr="00637499" w:rsidR="00884C8A">
        <w:rPr>
          <w:rFonts w:ascii="Times New Roman" w:hAnsi="Times New Roman"/>
          <w:color w:val="000000"/>
          <w:szCs w:val="24"/>
          <w:lang w:val="hr-HR"/>
        </w:rPr>
        <w:t xml:space="preserve"> tražbine</w:t>
      </w:r>
      <w:r w:rsidR="00884C8A">
        <w:rPr>
          <w:rFonts w:ascii="Times New Roman" w:hAnsi="Times New Roman"/>
          <w:color w:val="000000"/>
          <w:szCs w:val="24"/>
          <w:lang w:val="hr-HR"/>
        </w:rPr>
        <w:t xml:space="preserve"> stečajnih vjerovnika u ukupnom iznosu od </w:t>
      </w:r>
      <w:r w:rsidR="00C75EBF">
        <w:rPr>
          <w:rFonts w:ascii="Times New Roman" w:hAnsi="Times New Roman"/>
          <w:color w:val="000000"/>
          <w:szCs w:val="24"/>
          <w:lang w:val="hr-HR"/>
        </w:rPr>
        <w:t xml:space="preserve">4.592.933,48 </w:t>
      </w:r>
      <w:r w:rsidRPr="00637499" w:rsidR="00884C8A">
        <w:rPr>
          <w:rFonts w:ascii="Times New Roman" w:hAnsi="Times New Roman"/>
          <w:color w:val="000000"/>
          <w:szCs w:val="24"/>
          <w:lang w:val="hr-HR"/>
        </w:rPr>
        <w:t>kn.</w:t>
      </w:r>
    </w:p>
    <w:p w:rsidR="0099749A" w:rsidP="0099749A" w:rsidRDefault="0099749A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A0311A" w:rsidP="0099749A" w:rsidRDefault="00A0311A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  <w:r>
        <w:rPr>
          <w:rFonts w:ascii="Times New Roman" w:hAnsi="Times New Roman"/>
          <w:color w:val="000000"/>
          <w:szCs w:val="24"/>
          <w:lang w:val="hr-HR"/>
        </w:rPr>
        <w:t xml:space="preserve">Stečajni upravitelj izvijestio je u ovosudni spis da je završio s unovčavanjem imovine stečajnog dužnika, </w:t>
      </w:r>
      <w:r w:rsidR="000B1F3E">
        <w:rPr>
          <w:rFonts w:ascii="Times New Roman" w:hAnsi="Times New Roman"/>
          <w:color w:val="000000"/>
          <w:szCs w:val="24"/>
          <w:lang w:val="hr-HR"/>
        </w:rPr>
        <w:t>te da su se ostvarili uvjeti za provedbu završne diobe, kao i uvjeti za održavanje završnog ročišta.</w:t>
      </w:r>
    </w:p>
    <w:p w:rsidR="00937F60" w:rsidP="00A0311A" w:rsidRDefault="00937F60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A0311A" w:rsidP="00A0311A" w:rsidRDefault="00A0311A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Na održanom završnom ročištu raspravljalo se o završnom raču</w:t>
      </w:r>
      <w:r>
        <w:rPr>
          <w:rFonts w:ascii="Times New Roman" w:hAnsi="Times New Roman"/>
          <w:color w:val="000000"/>
          <w:szCs w:val="24"/>
          <w:lang w:val="hr-HR"/>
        </w:rPr>
        <w:t>nu stečajnog upravitelja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, a koji završni račun, prije ročišta je stečajni sudac ispitao sukladno članku 31. stavak 2. Stečajnog zakona (Narodne novine broj: 44/96, 161/98, 29/99, 129/00, 123/03, 197/03, 187/04, 82/06, 116/10, 125/12, 133/12, dalje SZ), a koji završni račun kao i izvješće </w:t>
      </w:r>
      <w:r w:rsidRPr="00637499">
        <w:rPr>
          <w:rFonts w:ascii="Times New Roman" w:hAnsi="Times New Roman"/>
          <w:color w:val="000000"/>
          <w:szCs w:val="24"/>
          <w:lang w:val="hr-HR"/>
        </w:rPr>
        <w:lastRenderedPageBreak/>
        <w:t>stečajnog upravitelja su bili objavljeni na mrežnoj stranici e-oglasna ploča T</w:t>
      </w:r>
      <w:r w:rsidR="00937F60">
        <w:rPr>
          <w:rFonts w:ascii="Times New Roman" w:hAnsi="Times New Roman"/>
          <w:color w:val="000000"/>
          <w:szCs w:val="24"/>
          <w:lang w:val="hr-HR"/>
        </w:rPr>
        <w:t>rgovačkog suda u Zagr</w:t>
      </w:r>
      <w:r w:rsidR="009A3712">
        <w:rPr>
          <w:rFonts w:ascii="Times New Roman" w:hAnsi="Times New Roman"/>
          <w:color w:val="000000"/>
          <w:szCs w:val="24"/>
          <w:lang w:val="hr-HR"/>
        </w:rPr>
        <w:t xml:space="preserve">ebu dana </w:t>
      </w:r>
      <w:r w:rsidR="0042531E">
        <w:rPr>
          <w:rFonts w:ascii="Times New Roman" w:hAnsi="Times New Roman"/>
          <w:color w:val="000000"/>
          <w:szCs w:val="24"/>
          <w:lang w:val="hr-HR"/>
        </w:rPr>
        <w:t>8</w:t>
      </w:r>
      <w:r w:rsidR="006A4498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9A3712">
        <w:rPr>
          <w:rFonts w:ascii="Times New Roman" w:hAnsi="Times New Roman"/>
          <w:color w:val="000000"/>
          <w:szCs w:val="24"/>
          <w:lang w:val="hr-HR"/>
        </w:rPr>
        <w:t>studeni</w:t>
      </w:r>
      <w:r w:rsidR="00937F60">
        <w:rPr>
          <w:rFonts w:ascii="Times New Roman" w:hAnsi="Times New Roman"/>
          <w:color w:val="000000"/>
          <w:szCs w:val="24"/>
          <w:lang w:val="hr-HR"/>
        </w:rPr>
        <w:t xml:space="preserve"> 2018</w:t>
      </w:r>
      <w:r w:rsidRPr="00637499">
        <w:rPr>
          <w:rFonts w:ascii="Times New Roman" w:hAnsi="Times New Roman"/>
          <w:color w:val="000000"/>
          <w:szCs w:val="24"/>
          <w:lang w:val="hr-HR"/>
        </w:rPr>
        <w:t>. godine.</w:t>
      </w:r>
    </w:p>
    <w:p w:rsidR="00671B6F" w:rsidP="00A0311A" w:rsidRDefault="00671B6F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42531E" w:rsidP="00A0311A" w:rsidRDefault="00937F60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  <w:r w:rsidRPr="00937F60">
        <w:rPr>
          <w:rFonts w:ascii="Times New Roman" w:hAnsi="Times New Roman"/>
          <w:color w:val="000000"/>
          <w:szCs w:val="24"/>
          <w:lang w:val="hr-HR"/>
        </w:rPr>
        <w:t xml:space="preserve">Stečajni upravitelj u svom usmenom obrazlaganju završnog računa </w:t>
      </w:r>
      <w:r w:rsidR="0042531E">
        <w:rPr>
          <w:rFonts w:ascii="Times New Roman" w:hAnsi="Times New Roman"/>
          <w:color w:val="000000"/>
          <w:szCs w:val="24"/>
          <w:lang w:val="hr-HR"/>
        </w:rPr>
        <w:t>ostao je</w:t>
      </w:r>
      <w:r w:rsidRPr="00937F60">
        <w:rPr>
          <w:rFonts w:ascii="Times New Roman" w:hAnsi="Times New Roman"/>
          <w:color w:val="000000"/>
          <w:szCs w:val="24"/>
          <w:lang w:val="hr-HR"/>
        </w:rPr>
        <w:t xml:space="preserve"> u cijelosti kao u pisanom izvješ</w:t>
      </w:r>
      <w:r w:rsidR="009A3712">
        <w:rPr>
          <w:rFonts w:ascii="Times New Roman" w:hAnsi="Times New Roman"/>
          <w:color w:val="000000"/>
          <w:szCs w:val="24"/>
          <w:lang w:val="hr-HR"/>
        </w:rPr>
        <w:t>ću od 6</w:t>
      </w:r>
      <w:r w:rsidR="0042531E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9A3712">
        <w:rPr>
          <w:rFonts w:ascii="Times New Roman" w:hAnsi="Times New Roman"/>
          <w:color w:val="000000"/>
          <w:szCs w:val="24"/>
          <w:lang w:val="hr-HR"/>
        </w:rPr>
        <w:t>studenog</w:t>
      </w:r>
      <w:r w:rsidR="0042531E">
        <w:rPr>
          <w:rFonts w:ascii="Times New Roman" w:hAnsi="Times New Roman"/>
          <w:color w:val="000000"/>
          <w:szCs w:val="24"/>
          <w:lang w:val="hr-HR"/>
        </w:rPr>
        <w:t xml:space="preserve"> 2018 godine. </w:t>
      </w:r>
    </w:p>
    <w:p w:rsidR="0042531E" w:rsidP="00A0311A" w:rsidRDefault="0042531E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8454B9" w:rsidP="00A0311A" w:rsidRDefault="0042531E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  <w:r>
        <w:rPr>
          <w:rFonts w:ascii="Times New Roman" w:hAnsi="Times New Roman"/>
          <w:color w:val="000000"/>
          <w:szCs w:val="24"/>
          <w:lang w:val="hr-HR"/>
        </w:rPr>
        <w:t>Ti</w:t>
      </w:r>
      <w:r w:rsidRPr="00937F60" w:rsidR="00937F60">
        <w:rPr>
          <w:rFonts w:ascii="Times New Roman" w:hAnsi="Times New Roman"/>
          <w:color w:val="000000"/>
          <w:szCs w:val="24"/>
          <w:lang w:val="hr-HR"/>
        </w:rPr>
        <w:t xml:space="preserve">jekom </w:t>
      </w:r>
      <w:r>
        <w:rPr>
          <w:rFonts w:ascii="Times New Roman" w:hAnsi="Times New Roman"/>
          <w:color w:val="000000"/>
          <w:szCs w:val="24"/>
          <w:lang w:val="hr-HR"/>
        </w:rPr>
        <w:t>provedbe stečajnog</w:t>
      </w:r>
      <w:r w:rsidRPr="00937F60" w:rsidR="00937F60">
        <w:rPr>
          <w:rFonts w:ascii="Times New Roman" w:hAnsi="Times New Roman"/>
          <w:color w:val="000000"/>
          <w:szCs w:val="24"/>
          <w:lang w:val="hr-HR"/>
        </w:rPr>
        <w:t xml:space="preserve"> postupka u stečajnu masu ukupno </w:t>
      </w:r>
      <w:r>
        <w:rPr>
          <w:rFonts w:ascii="Times New Roman" w:hAnsi="Times New Roman"/>
          <w:color w:val="000000"/>
          <w:szCs w:val="24"/>
          <w:lang w:val="hr-HR"/>
        </w:rPr>
        <w:t xml:space="preserve">je </w:t>
      </w:r>
      <w:r w:rsidRPr="00937F60" w:rsidR="00937F60">
        <w:rPr>
          <w:rFonts w:ascii="Times New Roman" w:hAnsi="Times New Roman"/>
          <w:color w:val="000000"/>
          <w:szCs w:val="24"/>
          <w:lang w:val="hr-HR"/>
        </w:rPr>
        <w:t xml:space="preserve">prihodovan iznos od </w:t>
      </w:r>
      <w:r w:rsidR="00EB678D">
        <w:rPr>
          <w:rFonts w:ascii="Times New Roman" w:hAnsi="Times New Roman"/>
          <w:color w:val="000000"/>
          <w:szCs w:val="24"/>
          <w:lang w:val="hr-HR"/>
        </w:rPr>
        <w:t xml:space="preserve">306.916,22 </w:t>
      </w:r>
      <w:r w:rsidRPr="00937F60" w:rsidR="00937F60">
        <w:rPr>
          <w:rFonts w:ascii="Times New Roman" w:hAnsi="Times New Roman"/>
          <w:color w:val="000000"/>
          <w:szCs w:val="24"/>
          <w:lang w:val="hr-HR"/>
        </w:rPr>
        <w:t>kn</w:t>
      </w:r>
      <w:r>
        <w:rPr>
          <w:rFonts w:ascii="Times New Roman" w:hAnsi="Times New Roman"/>
          <w:color w:val="000000"/>
          <w:szCs w:val="24"/>
          <w:lang w:val="hr-HR"/>
        </w:rPr>
        <w:t>,</w:t>
      </w:r>
      <w:r w:rsidRPr="00937F60" w:rsidR="00937F60">
        <w:rPr>
          <w:rFonts w:ascii="Times New Roman" w:hAnsi="Times New Roman"/>
          <w:color w:val="000000"/>
          <w:szCs w:val="24"/>
          <w:lang w:val="hr-HR"/>
        </w:rPr>
        <w:t xml:space="preserve"> i to s</w:t>
      </w:r>
      <w:r>
        <w:rPr>
          <w:rFonts w:ascii="Times New Roman" w:hAnsi="Times New Roman"/>
          <w:color w:val="000000"/>
          <w:szCs w:val="24"/>
          <w:lang w:val="hr-HR"/>
        </w:rPr>
        <w:t xml:space="preserve"> osnove </w:t>
      </w:r>
      <w:r w:rsidR="00EB678D">
        <w:rPr>
          <w:rFonts w:ascii="Times New Roman" w:hAnsi="Times New Roman"/>
          <w:color w:val="000000"/>
          <w:szCs w:val="24"/>
          <w:lang w:val="hr-HR"/>
        </w:rPr>
        <w:t xml:space="preserve"> naplate potraživanja i unovčenja imovine izn</w:t>
      </w:r>
      <w:r w:rsidR="0092614B">
        <w:rPr>
          <w:rFonts w:ascii="Times New Roman" w:hAnsi="Times New Roman"/>
          <w:color w:val="000000"/>
          <w:szCs w:val="24"/>
          <w:lang w:val="hr-HR"/>
        </w:rPr>
        <w:t>o</w:t>
      </w:r>
      <w:r w:rsidR="00EB678D">
        <w:rPr>
          <w:rFonts w:ascii="Times New Roman" w:hAnsi="Times New Roman"/>
          <w:color w:val="000000"/>
          <w:szCs w:val="24"/>
          <w:lang w:val="hr-HR"/>
        </w:rPr>
        <w:t xml:space="preserve">s </w:t>
      </w:r>
      <w:r w:rsidR="0092614B">
        <w:rPr>
          <w:rFonts w:ascii="Times New Roman" w:hAnsi="Times New Roman"/>
          <w:color w:val="000000"/>
          <w:szCs w:val="24"/>
          <w:lang w:val="hr-HR"/>
        </w:rPr>
        <w:t>o</w:t>
      </w:r>
      <w:r w:rsidR="00EB678D">
        <w:rPr>
          <w:rFonts w:ascii="Times New Roman" w:hAnsi="Times New Roman"/>
          <w:color w:val="000000"/>
          <w:szCs w:val="24"/>
          <w:lang w:val="hr-HR"/>
        </w:rPr>
        <w:t>d 295.802,94 kn,  od naplaćenih  odvjetničkih troškova od protustranke u iznosu od 10.937,50 kn, te pripis pasivne kamate u iznosu od 175,78 kn.</w:t>
      </w:r>
    </w:p>
    <w:p w:rsidR="008454B9" w:rsidP="00A0311A" w:rsidRDefault="008454B9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4B0C2E" w:rsidP="00A0311A" w:rsidRDefault="00937F60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  <w:r w:rsidRPr="00937F60">
        <w:rPr>
          <w:rFonts w:ascii="Times New Roman" w:hAnsi="Times New Roman"/>
          <w:color w:val="000000"/>
          <w:szCs w:val="24"/>
          <w:lang w:val="hr-HR"/>
        </w:rPr>
        <w:t xml:space="preserve">Tijekom provedbe stečajnog postupka nastali su troškovi u iznosu od </w:t>
      </w:r>
      <w:r w:rsidR="004B0C2E">
        <w:rPr>
          <w:rFonts w:ascii="Times New Roman" w:hAnsi="Times New Roman"/>
          <w:color w:val="000000"/>
          <w:szCs w:val="24"/>
          <w:lang w:val="hr-HR"/>
        </w:rPr>
        <w:t>107.182,72</w:t>
      </w:r>
      <w:r w:rsidRPr="00937F60">
        <w:rPr>
          <w:rFonts w:ascii="Times New Roman" w:hAnsi="Times New Roman"/>
          <w:color w:val="000000"/>
          <w:szCs w:val="24"/>
          <w:lang w:val="hr-HR"/>
        </w:rPr>
        <w:t xml:space="preserve"> kn</w:t>
      </w:r>
      <w:r w:rsidR="004B0C2E">
        <w:rPr>
          <w:rFonts w:ascii="Times New Roman" w:hAnsi="Times New Roman"/>
          <w:color w:val="000000"/>
          <w:szCs w:val="24"/>
          <w:lang w:val="hr-HR"/>
        </w:rPr>
        <w:t>, i to s osnove troškova računovodstva i troškova objave na FINI iznos od 12.500,00 kn</w:t>
      </w:r>
      <w:r w:rsidRPr="00937F60">
        <w:rPr>
          <w:rFonts w:ascii="Times New Roman" w:hAnsi="Times New Roman"/>
          <w:color w:val="000000"/>
          <w:szCs w:val="24"/>
          <w:lang w:val="hr-HR"/>
        </w:rPr>
        <w:t xml:space="preserve"> </w:t>
      </w:r>
      <w:r w:rsidR="004B0C2E">
        <w:rPr>
          <w:rFonts w:ascii="Times New Roman" w:hAnsi="Times New Roman"/>
          <w:color w:val="000000"/>
          <w:szCs w:val="24"/>
          <w:lang w:val="hr-HR"/>
        </w:rPr>
        <w:t xml:space="preserve">, trošak bruto nagrade privremenog stečajnog upravitelja i stečajnog upravitelja u iznosu od 66.849,06 kn, troškovi javnog bilježnika 6.082,85 kn, odvjetnički troškovi u iznosu od 10.937,50 kn, trošak arhiviranja dokumentacije </w:t>
      </w:r>
      <w:r w:rsidR="00E94932">
        <w:rPr>
          <w:rFonts w:ascii="Times New Roman" w:hAnsi="Times New Roman"/>
          <w:color w:val="000000"/>
          <w:szCs w:val="24"/>
          <w:lang w:val="hr-HR"/>
        </w:rPr>
        <w:t xml:space="preserve"> u </w:t>
      </w:r>
      <w:r w:rsidR="004B0C2E">
        <w:rPr>
          <w:rFonts w:ascii="Times New Roman" w:hAnsi="Times New Roman"/>
          <w:color w:val="000000"/>
          <w:szCs w:val="24"/>
          <w:lang w:val="hr-HR"/>
        </w:rPr>
        <w:t>iznos</w:t>
      </w:r>
      <w:r w:rsidR="00E94932">
        <w:rPr>
          <w:rFonts w:ascii="Times New Roman" w:hAnsi="Times New Roman"/>
          <w:color w:val="000000"/>
          <w:szCs w:val="24"/>
          <w:lang w:val="hr-HR"/>
        </w:rPr>
        <w:t>u</w:t>
      </w:r>
      <w:r w:rsidR="004B0C2E">
        <w:rPr>
          <w:rFonts w:ascii="Times New Roman" w:hAnsi="Times New Roman"/>
          <w:color w:val="000000"/>
          <w:szCs w:val="24"/>
          <w:lang w:val="hr-HR"/>
        </w:rPr>
        <w:t xml:space="preserve"> od 4.211,75 kn, troškovi sudskih pristojbe u iznosu od 5.176,45 kn,</w:t>
      </w:r>
      <w:r w:rsidR="00E94932">
        <w:rPr>
          <w:rFonts w:ascii="Times New Roman" w:hAnsi="Times New Roman"/>
          <w:color w:val="000000"/>
          <w:szCs w:val="24"/>
          <w:lang w:val="hr-HR"/>
        </w:rPr>
        <w:t xml:space="preserve"> troškovi naknade banke za platni promet iznos od 1.425,11 kn,</w:t>
      </w:r>
    </w:p>
    <w:p w:rsidR="004B0C2E" w:rsidP="00A0311A" w:rsidRDefault="004B0C2E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E94932" w:rsidP="00A0311A" w:rsidRDefault="00937F60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  <w:r w:rsidRPr="00937F60">
        <w:rPr>
          <w:rFonts w:ascii="Times New Roman" w:hAnsi="Times New Roman"/>
          <w:color w:val="000000"/>
          <w:szCs w:val="24"/>
          <w:lang w:val="hr-HR"/>
        </w:rPr>
        <w:t xml:space="preserve">Preostalim iznosom od </w:t>
      </w:r>
      <w:r w:rsidR="00E94932">
        <w:rPr>
          <w:rFonts w:ascii="Times New Roman" w:hAnsi="Times New Roman"/>
          <w:color w:val="000000"/>
          <w:szCs w:val="24"/>
          <w:lang w:val="hr-HR"/>
        </w:rPr>
        <w:t>199.733,20</w:t>
      </w:r>
      <w:r w:rsidR="00203A5B">
        <w:rPr>
          <w:rFonts w:ascii="Times New Roman" w:hAnsi="Times New Roman"/>
          <w:color w:val="000000"/>
          <w:szCs w:val="24"/>
          <w:lang w:val="hr-HR"/>
        </w:rPr>
        <w:t xml:space="preserve"> </w:t>
      </w:r>
      <w:r w:rsidRPr="00937F60">
        <w:rPr>
          <w:rFonts w:ascii="Times New Roman" w:hAnsi="Times New Roman"/>
          <w:color w:val="000000"/>
          <w:szCs w:val="24"/>
          <w:lang w:val="hr-HR"/>
        </w:rPr>
        <w:t xml:space="preserve">kn </w:t>
      </w:r>
      <w:r w:rsidR="00E94932">
        <w:rPr>
          <w:rFonts w:ascii="Times New Roman" w:hAnsi="Times New Roman"/>
          <w:color w:val="000000"/>
          <w:szCs w:val="24"/>
          <w:lang w:val="hr-HR"/>
        </w:rPr>
        <w:t>provedena je završna dioba</w:t>
      </w:r>
      <w:r w:rsidR="003B030B">
        <w:rPr>
          <w:rFonts w:ascii="Times New Roman" w:hAnsi="Times New Roman"/>
          <w:color w:val="000000"/>
          <w:szCs w:val="24"/>
          <w:lang w:val="hr-HR"/>
        </w:rPr>
        <w:t>,</w:t>
      </w:r>
      <w:r w:rsidR="00E94932">
        <w:rPr>
          <w:rFonts w:ascii="Times New Roman" w:hAnsi="Times New Roman"/>
          <w:color w:val="000000"/>
          <w:szCs w:val="24"/>
          <w:lang w:val="hr-HR"/>
        </w:rPr>
        <w:t xml:space="preserve"> a kojom diobom su namireni vjerovnici prvog višeg isplatnog reda u iznosu od 144.783,64 kn, a što predstavlja namirenje u iznosu od 100% u odnosu na njihove ukupno utvrđene tražbine, te zatim </w:t>
      </w:r>
      <w:r w:rsidR="005A2B46">
        <w:rPr>
          <w:rFonts w:ascii="Times New Roman" w:hAnsi="Times New Roman"/>
          <w:color w:val="000000"/>
          <w:szCs w:val="24"/>
          <w:lang w:val="hr-HR"/>
        </w:rPr>
        <w:t>iznosom od 54.949,86 kn namireni su vjerovnici drugog višeg isplatnog reda, a što predstavlja namirenje u iznosu od 1,1964% u odnosu na njihove ukupno utvrđene tražbine.</w:t>
      </w:r>
    </w:p>
    <w:p w:rsidR="00937F60" w:rsidP="00A0311A" w:rsidRDefault="00937F60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715DE1" w:rsidP="00A0311A" w:rsidRDefault="00715DE1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  <w:r>
        <w:rPr>
          <w:rFonts w:ascii="Times New Roman" w:hAnsi="Times New Roman"/>
          <w:color w:val="000000"/>
          <w:szCs w:val="24"/>
          <w:lang w:val="hr-HR"/>
        </w:rPr>
        <w:t xml:space="preserve"> Na završni račun stečajnog upravitelja, nazočni vjerovnici </w:t>
      </w:r>
      <w:r w:rsidR="002E5628">
        <w:rPr>
          <w:rFonts w:ascii="Times New Roman" w:hAnsi="Times New Roman"/>
          <w:color w:val="000000"/>
          <w:szCs w:val="24"/>
          <w:lang w:val="hr-HR"/>
        </w:rPr>
        <w:t xml:space="preserve">na završnom ročištu </w:t>
      </w:r>
      <w:r>
        <w:rPr>
          <w:rFonts w:ascii="Times New Roman" w:hAnsi="Times New Roman"/>
          <w:color w:val="000000"/>
          <w:szCs w:val="24"/>
          <w:lang w:val="hr-HR"/>
        </w:rPr>
        <w:t>nisu imali prigovora, odnosno nikakvih primjedbi, te su s istim bili suglasni.</w:t>
      </w:r>
    </w:p>
    <w:p w:rsidR="00671B6F" w:rsidP="00A0311A" w:rsidRDefault="00671B6F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="00B040B5" w:rsidP="00B040B5" w:rsidRDefault="00B040B5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  <w:r>
        <w:rPr>
          <w:rFonts w:ascii="Times New Roman" w:hAnsi="Times New Roman"/>
          <w:color w:val="000000"/>
          <w:szCs w:val="24"/>
          <w:lang w:val="hr-HR"/>
        </w:rPr>
        <w:t>S</w:t>
      </w:r>
      <w:r w:rsidR="003C0946">
        <w:rPr>
          <w:rFonts w:ascii="Times New Roman" w:hAnsi="Times New Roman"/>
          <w:color w:val="000000"/>
          <w:szCs w:val="24"/>
          <w:lang w:val="hr-HR"/>
        </w:rPr>
        <w:t>tečajni</w:t>
      </w:r>
      <w:r w:rsidRPr="00637499" w:rsidR="0099749A">
        <w:rPr>
          <w:rFonts w:ascii="Times New Roman" w:hAnsi="Times New Roman"/>
          <w:color w:val="000000"/>
          <w:szCs w:val="24"/>
          <w:lang w:val="hr-HR"/>
        </w:rPr>
        <w:t xml:space="preserve"> upravitelj</w:t>
      </w:r>
      <w:r w:rsidR="003C0946">
        <w:rPr>
          <w:rFonts w:ascii="Times New Roman" w:hAnsi="Times New Roman"/>
          <w:color w:val="000000"/>
          <w:szCs w:val="24"/>
          <w:lang w:val="hr-HR"/>
        </w:rPr>
        <w:t xml:space="preserve"> </w:t>
      </w:r>
      <w:r w:rsidR="00CB1247">
        <w:rPr>
          <w:rFonts w:ascii="Times New Roman" w:hAnsi="Times New Roman"/>
          <w:color w:val="000000"/>
          <w:szCs w:val="24"/>
          <w:lang w:val="hr-HR"/>
        </w:rPr>
        <w:t xml:space="preserve"> dana 5</w:t>
      </w:r>
      <w:r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CB1247">
        <w:rPr>
          <w:rFonts w:ascii="Times New Roman" w:hAnsi="Times New Roman"/>
          <w:color w:val="000000"/>
          <w:szCs w:val="24"/>
          <w:lang w:val="hr-HR"/>
        </w:rPr>
        <w:t>lipnja</w:t>
      </w:r>
      <w:r>
        <w:rPr>
          <w:rFonts w:ascii="Times New Roman" w:hAnsi="Times New Roman"/>
          <w:color w:val="000000"/>
          <w:szCs w:val="24"/>
          <w:lang w:val="hr-HR"/>
        </w:rPr>
        <w:t xml:space="preserve"> 2019. u ovosudni spis dostavio je završno zaključno izvješće o prove</w:t>
      </w:r>
      <w:r w:rsidR="00CB1247">
        <w:rPr>
          <w:rFonts w:ascii="Times New Roman" w:hAnsi="Times New Roman"/>
          <w:color w:val="000000"/>
          <w:szCs w:val="24"/>
          <w:lang w:val="hr-HR"/>
        </w:rPr>
        <w:t>denoj završnoj diobi  i isplati troškova postupka  (list 220-221 spisa).</w:t>
      </w:r>
    </w:p>
    <w:p w:rsidR="00B040B5" w:rsidP="00B040B5" w:rsidRDefault="00B040B5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8B4978" w:rsidRDefault="0099749A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  <w:t xml:space="preserve">Slijedom svega iznesenog, a na </w:t>
      </w:r>
      <w:r w:rsidR="008B4978">
        <w:rPr>
          <w:rFonts w:ascii="Times New Roman" w:hAnsi="Times New Roman"/>
          <w:color w:val="000000"/>
          <w:szCs w:val="24"/>
          <w:lang w:val="hr-HR"/>
        </w:rPr>
        <w:t>temelju odredbe članka 196.</w:t>
      </w:r>
      <w:r w:rsidRPr="008B4978" w:rsidR="008B4978">
        <w:t xml:space="preserve"> </w:t>
      </w:r>
      <w:r w:rsidR="002F2324">
        <w:rPr>
          <w:rFonts w:ascii="Times New Roman" w:hAnsi="Times New Roman"/>
          <w:color w:val="000000"/>
          <w:szCs w:val="24"/>
          <w:lang w:val="hr-HR"/>
        </w:rPr>
        <w:t>SZ-a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, doneseno je rješenje o zaključenju stečajnog postupka. </w:t>
      </w:r>
    </w:p>
    <w:p w:rsidRPr="00637499" w:rsidR="0099749A" w:rsidP="0099749A" w:rsidRDefault="0099749A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U Zagrebu</w:t>
      </w:r>
      <w:r w:rsidR="00CB1247">
        <w:rPr>
          <w:rFonts w:ascii="Times New Roman" w:hAnsi="Times New Roman"/>
          <w:color w:val="000000"/>
          <w:szCs w:val="24"/>
          <w:lang w:val="hr-HR"/>
        </w:rPr>
        <w:t>, 26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. </w:t>
      </w:r>
      <w:r w:rsidR="008146D7">
        <w:rPr>
          <w:rFonts w:ascii="Times New Roman" w:hAnsi="Times New Roman"/>
          <w:color w:val="000000"/>
          <w:szCs w:val="24"/>
          <w:lang w:val="hr-HR"/>
        </w:rPr>
        <w:t>srpnja 2019</w:t>
      </w:r>
      <w:r w:rsidRPr="00637499">
        <w:rPr>
          <w:rFonts w:ascii="Times New Roman" w:hAnsi="Times New Roman"/>
          <w:color w:val="000000"/>
          <w:szCs w:val="24"/>
          <w:lang w:val="hr-HR"/>
        </w:rPr>
        <w:t>.</w:t>
      </w:r>
    </w:p>
    <w:p w:rsidRPr="00637499" w:rsidR="0099749A" w:rsidP="0099749A" w:rsidRDefault="0099749A">
      <w:pPr>
        <w:jc w:val="center"/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  <w:t xml:space="preserve">         S U D A C:</w:t>
      </w:r>
    </w:p>
    <w:p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</w:r>
      <w:r w:rsidRPr="00637499">
        <w:rPr>
          <w:rFonts w:ascii="Times New Roman" w:hAnsi="Times New Roman"/>
          <w:color w:val="000000"/>
          <w:szCs w:val="24"/>
          <w:lang w:val="hr-HR"/>
        </w:rPr>
        <w:tab/>
        <w:t xml:space="preserve"> LUCIJA BUTIGAN</w:t>
      </w:r>
      <w:r w:rsidR="00E15F9E">
        <w:rPr>
          <w:rFonts w:ascii="Times New Roman" w:hAnsi="Times New Roman"/>
          <w:color w:val="000000"/>
          <w:szCs w:val="24"/>
          <w:lang w:val="hr-HR"/>
        </w:rPr>
        <w:t>,v.r.</w:t>
      </w:r>
    </w:p>
    <w:p w:rsidRPr="00637499" w:rsidR="00D1096A" w:rsidP="0099749A" w:rsidRDefault="00D1096A">
      <w:pPr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</w:p>
    <w:p w:rsidRPr="00637499" w:rsidR="0099749A" w:rsidP="0099749A" w:rsidRDefault="0099749A">
      <w:pPr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>UPUTA O PRAVNOM LIJEKU:</w:t>
      </w:r>
    </w:p>
    <w:p w:rsidRPr="00637499" w:rsidR="0099749A" w:rsidP="0099749A" w:rsidRDefault="0099749A">
      <w:pPr>
        <w:jc w:val="both"/>
        <w:rPr>
          <w:rFonts w:ascii="Times New Roman" w:hAnsi="Times New Roman"/>
          <w:color w:val="000000"/>
          <w:szCs w:val="24"/>
          <w:lang w:val="hr-HR"/>
        </w:rPr>
      </w:pPr>
      <w:r w:rsidRPr="00637499">
        <w:rPr>
          <w:rFonts w:ascii="Times New Roman" w:hAnsi="Times New Roman"/>
          <w:color w:val="000000"/>
          <w:szCs w:val="24"/>
          <w:lang w:val="hr-HR"/>
        </w:rPr>
        <w:t xml:space="preserve">Protiv ovog rješenja može se podnijeti žalba u roku 8 dana računajući od dana </w:t>
      </w:r>
      <w:r w:rsidR="004A4194">
        <w:rPr>
          <w:rFonts w:ascii="Times New Roman" w:hAnsi="Times New Roman"/>
          <w:color w:val="000000"/>
          <w:szCs w:val="24"/>
          <w:lang w:val="hr-HR"/>
        </w:rPr>
        <w:t>dostave</w:t>
      </w:r>
      <w:r w:rsidRPr="00637499">
        <w:rPr>
          <w:rFonts w:ascii="Times New Roman" w:hAnsi="Times New Roman"/>
          <w:color w:val="000000"/>
          <w:szCs w:val="24"/>
          <w:lang w:val="hr-HR"/>
        </w:rPr>
        <w:t xml:space="preserve"> rješenja. Žalba se podnosi Visokom trgovačkom sudu RH putem ovog suda u dva primjerka.  </w:t>
      </w:r>
    </w:p>
    <w:p w:rsidR="00E15F9E" w:rsidP="006F7248" w:rsidRDefault="00E15F9E">
      <w:pPr>
        <w:ind w:left="4956"/>
        <w:jc w:val="both"/>
        <w:rPr>
          <w:rFonts w:ascii="Times New Roman" w:hAnsi="Times New Roman"/>
          <w:szCs w:val="24"/>
        </w:rPr>
      </w:pPr>
    </w:p>
    <w:p w:rsidR="00E15F9E" w:rsidP="006F7248" w:rsidRDefault="00E15F9E">
      <w:pPr>
        <w:ind w:left="4956"/>
        <w:jc w:val="both"/>
        <w:rPr>
          <w:rFonts w:ascii="Times New Roman" w:hAnsi="Times New Roman"/>
          <w:szCs w:val="24"/>
        </w:rPr>
      </w:pPr>
      <w:bookmarkStart w:name="_GoBack" w:id="0"/>
      <w:bookmarkEnd w:id="0"/>
      <w:r>
        <w:rPr>
          <w:rFonts w:ascii="Times New Roman" w:hAnsi="Times New Roman"/>
          <w:szCs w:val="24"/>
        </w:rPr>
        <w:t>Za točnost otpravka-ovlašteni službenik</w:t>
      </w:r>
    </w:p>
    <w:p w:rsidRPr="007067DD" w:rsidR="00E15F9E" w:rsidP="006F7248" w:rsidRDefault="00E15F9E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637499" w:rsidR="00E33188" w:rsidRDefault="00E33188">
      <w:pPr>
        <w:rPr>
          <w:lang w:val="hr-HR"/>
        </w:rPr>
      </w:pPr>
    </w:p>
    <w:sectPr w:rsidRPr="00637499" w:rsidR="00E33188" w:rsidSect="0063749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7499" w:rsidP="00637499" w:rsidRDefault="00637499">
      <w:r>
        <w:separator/>
      </w:r>
    </w:p>
  </w:endnote>
  <w:endnote w:type="continuationSeparator" w:id="0">
    <w:p w:rsidR="00637499" w:rsidP="00637499" w:rsidRDefault="0063749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7499" w:rsidP="00637499" w:rsidRDefault="00637499">
      <w:r>
        <w:separator/>
      </w:r>
    </w:p>
  </w:footnote>
  <w:footnote w:type="continuationSeparator" w:id="0">
    <w:p w:rsidR="00637499" w:rsidP="00637499" w:rsidRDefault="0063749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37499" w:rsidR="00637499" w:rsidP="00637499" w:rsidRDefault="00637499">
    <w:pPr>
      <w:pStyle w:val="Zaglavlje"/>
      <w:tabs>
        <w:tab w:val="left" w:pos="7396"/>
      </w:tabs>
      <w:rPr>
        <w:rFonts w:ascii="Times New Roman" w:hAnsi="Times New Roman"/>
      </w:rPr>
    </w:pPr>
    <w:r>
      <w:tab/>
    </w:r>
    <w:sdt>
      <w:sdtPr>
        <w:id w:val="-841244500"/>
        <w:docPartObj>
          <w:docPartGallery w:val="Page Numbers (Top of Page)"/>
          <w:docPartUnique/>
        </w:docPartObj>
      </w:sdtPr>
      <w:sdtEndPr>
        <w:rPr>
          <w:rFonts w:ascii="Times New Roman" w:hAnsi="Times New Roman"/>
        </w:rPr>
      </w:sdtEndPr>
      <w:sdtContent>
        <w:r w:rsidRPr="00637499">
          <w:rPr>
            <w:rFonts w:ascii="Times New Roman" w:hAnsi="Times New Roman"/>
          </w:rPr>
          <w:fldChar w:fldCharType="begin"/>
        </w:r>
        <w:r w:rsidRPr="00637499">
          <w:rPr>
            <w:rFonts w:ascii="Times New Roman" w:hAnsi="Times New Roman"/>
          </w:rPr>
          <w:instrText>PAGE   \* MERGEFORMAT</w:instrText>
        </w:r>
        <w:r w:rsidRPr="00637499">
          <w:rPr>
            <w:rFonts w:ascii="Times New Roman" w:hAnsi="Times New Roman"/>
          </w:rPr>
          <w:fldChar w:fldCharType="separate"/>
        </w:r>
        <w:r w:rsidRPr="00E15F9E" w:rsidR="00E15F9E">
          <w:rPr>
            <w:rFonts w:ascii="Times New Roman" w:hAnsi="Times New Roman"/>
            <w:noProof/>
            <w:lang w:val="hr-HR"/>
          </w:rPr>
          <w:t>2</w:t>
        </w:r>
        <w:r w:rsidRPr="00637499">
          <w:rPr>
            <w:rFonts w:ascii="Times New Roman" w:hAnsi="Times New Roman"/>
          </w:rPr>
          <w:fldChar w:fldCharType="end"/>
        </w:r>
      </w:sdtContent>
    </w:sdt>
    <w:r w:rsidRPr="00637499">
      <w:rPr>
        <w:rFonts w:ascii="Times New Roman" w:hAnsi="Times New Roman"/>
      </w:rPr>
      <w:tab/>
    </w:r>
    <w:r w:rsidRPr="00637499">
      <w:rPr>
        <w:rFonts w:ascii="Times New Roman" w:hAnsi="Times New Roman"/>
        <w:color w:val="000000"/>
        <w:szCs w:val="24"/>
        <w:lang w:val="hr-HR"/>
      </w:rPr>
      <w:t>20. St-</w:t>
    </w:r>
    <w:r w:rsidR="008A1EAD">
      <w:rPr>
        <w:rFonts w:ascii="Times New Roman" w:hAnsi="Times New Roman"/>
        <w:color w:val="000000"/>
        <w:szCs w:val="24"/>
        <w:lang w:val="hr-HR"/>
      </w:rPr>
      <w:t>825/12</w:t>
    </w:r>
  </w:p>
  <w:p w:rsidR="00637499" w:rsidRDefault="0063749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51DC2"/>
    <w:multiLevelType w:val="hybridMultilevel"/>
    <w:tmpl w:val="AB6CDF48"/>
    <w:lvl w:ilvl="0" w:tplc="8EDC2C3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20F"/>
    <w:rsid w:val="00052026"/>
    <w:rsid w:val="00097991"/>
    <w:rsid w:val="000B1F3E"/>
    <w:rsid w:val="001C206F"/>
    <w:rsid w:val="00203A5B"/>
    <w:rsid w:val="00225CA9"/>
    <w:rsid w:val="002879B9"/>
    <w:rsid w:val="002C5A92"/>
    <w:rsid w:val="002E5628"/>
    <w:rsid w:val="002F2324"/>
    <w:rsid w:val="00324BDD"/>
    <w:rsid w:val="00331AD6"/>
    <w:rsid w:val="00336E2B"/>
    <w:rsid w:val="00353EF9"/>
    <w:rsid w:val="0035789E"/>
    <w:rsid w:val="003914F8"/>
    <w:rsid w:val="00397D2C"/>
    <w:rsid w:val="003B030B"/>
    <w:rsid w:val="003C0946"/>
    <w:rsid w:val="0042531E"/>
    <w:rsid w:val="0047079F"/>
    <w:rsid w:val="0049667E"/>
    <w:rsid w:val="004A0EC4"/>
    <w:rsid w:val="004A4194"/>
    <w:rsid w:val="004B0B5E"/>
    <w:rsid w:val="004B0C2E"/>
    <w:rsid w:val="004C2141"/>
    <w:rsid w:val="004F684A"/>
    <w:rsid w:val="00547052"/>
    <w:rsid w:val="0056620F"/>
    <w:rsid w:val="005A2B46"/>
    <w:rsid w:val="005F4F3F"/>
    <w:rsid w:val="006214B0"/>
    <w:rsid w:val="00637499"/>
    <w:rsid w:val="00671B6F"/>
    <w:rsid w:val="00672CAF"/>
    <w:rsid w:val="0068344E"/>
    <w:rsid w:val="006A4498"/>
    <w:rsid w:val="006B1408"/>
    <w:rsid w:val="006F5520"/>
    <w:rsid w:val="00715DE1"/>
    <w:rsid w:val="007372CF"/>
    <w:rsid w:val="007D1F1C"/>
    <w:rsid w:val="0080505D"/>
    <w:rsid w:val="008134DA"/>
    <w:rsid w:val="008146D7"/>
    <w:rsid w:val="008454B9"/>
    <w:rsid w:val="00882803"/>
    <w:rsid w:val="00884C8A"/>
    <w:rsid w:val="008A1EAD"/>
    <w:rsid w:val="008B2AFB"/>
    <w:rsid w:val="008B4978"/>
    <w:rsid w:val="008F6CCF"/>
    <w:rsid w:val="009110A8"/>
    <w:rsid w:val="00911F4E"/>
    <w:rsid w:val="009219A4"/>
    <w:rsid w:val="0092614B"/>
    <w:rsid w:val="00937F60"/>
    <w:rsid w:val="0099749A"/>
    <w:rsid w:val="009A0C89"/>
    <w:rsid w:val="009A3712"/>
    <w:rsid w:val="00A0311A"/>
    <w:rsid w:val="00A203AF"/>
    <w:rsid w:val="00A47F00"/>
    <w:rsid w:val="00A53719"/>
    <w:rsid w:val="00AD3456"/>
    <w:rsid w:val="00AF1FC4"/>
    <w:rsid w:val="00B040B5"/>
    <w:rsid w:val="00B25C5E"/>
    <w:rsid w:val="00B2728B"/>
    <w:rsid w:val="00B43D2C"/>
    <w:rsid w:val="00B644C6"/>
    <w:rsid w:val="00BA786B"/>
    <w:rsid w:val="00BE3772"/>
    <w:rsid w:val="00C37CD5"/>
    <w:rsid w:val="00C64FA7"/>
    <w:rsid w:val="00C75EBF"/>
    <w:rsid w:val="00CB1247"/>
    <w:rsid w:val="00CE0253"/>
    <w:rsid w:val="00CE45D7"/>
    <w:rsid w:val="00D1096A"/>
    <w:rsid w:val="00D10A11"/>
    <w:rsid w:val="00D24133"/>
    <w:rsid w:val="00D330AD"/>
    <w:rsid w:val="00D6448D"/>
    <w:rsid w:val="00D964F7"/>
    <w:rsid w:val="00DB1682"/>
    <w:rsid w:val="00DC0FD6"/>
    <w:rsid w:val="00DE2F44"/>
    <w:rsid w:val="00E15F9E"/>
    <w:rsid w:val="00E2715E"/>
    <w:rsid w:val="00E33188"/>
    <w:rsid w:val="00E62275"/>
    <w:rsid w:val="00E94932"/>
    <w:rsid w:val="00EB57FB"/>
    <w:rsid w:val="00EB678D"/>
    <w:rsid w:val="00ED44C3"/>
    <w:rsid w:val="00F2395B"/>
    <w:rsid w:val="00F47CA5"/>
    <w:rsid w:val="00F6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9749A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9749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9749A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63749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7499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63749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7499"/>
    <w:rPr>
      <w:rFonts w:ascii="Arial" w:hAnsi="Arial" w:eastAsia="Times New Roman" w:cs="Times New Roman"/>
      <w:szCs w:val="20"/>
      <w:lang w:val="en-GB" w:eastAsia="hr-HR"/>
    </w:rPr>
  </w:style>
  <w:style w:type="paragraph" w:styleId="Odlomakpopisa">
    <w:name w:val="List Paragraph"/>
    <w:basedOn w:val="Normal"/>
    <w:uiPriority w:val="34"/>
    <w:qFormat/>
    <w:rsid w:val="00F61A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15F9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15F9E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5F9E"/>
    <w:rPr>
      <w:rFonts w:ascii="Times New Roman" w:hAnsi="Times New Roman"/>
      <w:color w:val="000000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5F9E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5F9E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749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74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49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374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749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374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49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F61A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F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5F9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F9E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F9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F9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91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637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959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373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794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St-825/2012-58</izvorni_sadrzaj>
    <derivirana_varijabla naziv="DomainObject.Oznaka_1">St-825/2012-58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2012.</izvorni_sadrzaj>
    <derivirana_varijabla naziv="DomainObject.Predmet.DatumOsnivanja_1">24.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St-825/2012</izvorni_sadrzaj>
    <derivirana_varijabla naziv="DomainObject.Predmet.OznakaBroj_1">St-825/2012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NCL NOVOSTI d.o.o.</izvorni_sadrzaj>
    <derivirana_varijabla naziv="DomainObject.Predmet.ProtustrankaFormated_1">  NCL NOVOSTI d.o.o.</derivirana_varijabla>
  </DomainObject.Predmet.ProtustrankaFormated>
  <DomainObject.Predmet.ProtustrankaFormatedOIB>
    <izvorni_sadrzaj>  NCL NOVOSTI d.o.o., OIB 32291306034</izvorni_sadrzaj>
    <derivirana_varijabla naziv="DomainObject.Predmet.ProtustrankaFormatedOIB_1">  NCL NOVOSTI d.o.o., OIB 32291306034</derivirana_varijabla>
  </DomainObject.Predmet.ProtustrankaFormatedOIB>
  <DomainObject.Predmet.ProtustrankaFormatedWithAdress>
    <izvorni_sadrzaj> NCL NOVOSTI d.o.o., Radnička cesta 45/III, 10000 Zagreb</izvorni_sadrzaj>
    <derivirana_varijabla naziv="DomainObject.Predmet.ProtustrankaFormatedWithAdress_1"> NCL NOVOSTI d.o.o., Radnička cesta 45/III, 10000 Zagreb</derivirana_varijabla>
  </DomainObject.Predmet.ProtustrankaFormatedWithAdress>
  <DomainObject.Predmet.ProtustrankaFormatedWithAdressOIB>
    <izvorni_sadrzaj> NCL NOVOSTI d.o.o., OIB 32291306034, Radnička cesta 45/III, 10000 Zagreb</izvorni_sadrzaj>
    <derivirana_varijabla naziv="DomainObject.Predmet.ProtustrankaFormatedWithAdressOIB_1"> NCL NOVOSTI d.o.o., OIB 32291306034, Radnička cesta 45/III, 10000 Zagreb</derivirana_varijabla>
  </DomainObject.Predmet.ProtustrankaFormatedWithAdressOIB>
  <DomainObject.Predmet.ProtustrankaWithAdress>
    <izvorni_sadrzaj>NCL NOVOSTI d.o.o. Radnička cesta 45/III, 10000 Zagreb</izvorni_sadrzaj>
    <derivirana_varijabla naziv="DomainObject.Predmet.ProtustrankaWithAdress_1">NCL NOVOSTI d.o.o. Radnička cesta 45/III, 10000 Zagreb</derivirana_varijabla>
  </DomainObject.Predmet.ProtustrankaWithAdress>
  <DomainObject.Predmet.ProtustrankaWithAdressOIB>
    <izvorni_sadrzaj>NCL NOVOSTI d.o.o., OIB 32291306034, Radnička cesta 45/III, 10000 Zagreb</izvorni_sadrzaj>
    <derivirana_varijabla naziv="DomainObject.Predmet.ProtustrankaWithAdressOIB_1">NCL NOVOSTI d.o.o., OIB 32291306034, Radnička cesta 45/III, 10000 Zagreb</derivirana_varijabla>
  </DomainObject.Predmet.ProtustrankaWithAdressOIB>
  <DomainObject.Predmet.ProtustrankaNazivFormated>
    <izvorni_sadrzaj>NCL NOVOSTI d.o.o.</izvorni_sadrzaj>
    <derivirana_varijabla naziv="DomainObject.Predmet.ProtustrankaNazivFormated_1">NCL NOVOSTI d.o.o.</derivirana_varijabla>
  </DomainObject.Predmet.ProtustrankaNazivFormated>
  <DomainObject.Predmet.ProtustrankaNazivFormatedOIB>
    <izvorni_sadrzaj>NCL NOVOSTI d.o.o., OIB 32291306034</izvorni_sadrzaj>
    <derivirana_varijabla naziv="DomainObject.Predmet.ProtustrankaNazivFormatedOIB_1">NCL NOVOSTI d.o.o., OIB 32291306034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NCL NOVOSTI d.o.o.</izvorni_sadrzaj>
    <derivirana_varijabla naziv="DomainObject.Predmet.StrankaFormated_1">  NCL NOVOSTI d.o.o.</derivirana_varijabla>
  </DomainObject.Predmet.StrankaFormated>
  <DomainObject.Predmet.StrankaFormatedOIB>
    <izvorni_sadrzaj>  NCL NOVOSTI d.o.o., OIB 32291306034</izvorni_sadrzaj>
    <derivirana_varijabla naziv="DomainObject.Predmet.StrankaFormatedOIB_1">  NCL NOVOSTI d.o.o., OIB 32291306034</derivirana_varijabla>
  </DomainObject.Predmet.StrankaFormatedOIB>
  <DomainObject.Predmet.StrankaFormatedWithAdress>
    <izvorni_sadrzaj> NCL NOVOSTI d.o.o., Radnička cesta 45/III, 10000 Zagreb</izvorni_sadrzaj>
    <derivirana_varijabla naziv="DomainObject.Predmet.StrankaFormatedWithAdress_1"> NCL NOVOSTI d.o.o., Radnička cesta 45/III, 10000 Zagreb</derivirana_varijabla>
  </DomainObject.Predmet.StrankaFormatedWithAdress>
  <DomainObject.Predmet.StrankaFormatedWithAdressOIB>
    <izvorni_sadrzaj> NCL NOVOSTI d.o.o., OIB 32291306034, Radnička cesta 45/III, 10000 Zagreb</izvorni_sadrzaj>
    <derivirana_varijabla naziv="DomainObject.Predmet.StrankaFormatedWithAdressOIB_1"> NCL NOVOSTI d.o.o., OIB 32291306034, Radnička cesta 45/III, 10000 Zagreb</derivirana_varijabla>
  </DomainObject.Predmet.StrankaFormatedWithAdressOIB>
  <DomainObject.Predmet.StrankaWithAdress>
    <izvorni_sadrzaj>NCL NOVOSTI d.o.o. Radnička cesta 45/III,10000 Zagreb</izvorni_sadrzaj>
    <derivirana_varijabla naziv="DomainObject.Predmet.StrankaWithAdress_1">NCL NOVOSTI d.o.o. Radnička cesta 45/III,10000 Zagreb</derivirana_varijabla>
  </DomainObject.Predmet.StrankaWithAdress>
  <DomainObject.Predmet.StrankaWithAdressOIB>
    <izvorni_sadrzaj>NCL NOVOSTI d.o.o., OIB 32291306034, Radnička cesta 45/III,10000 Zagreb</izvorni_sadrzaj>
    <derivirana_varijabla naziv="DomainObject.Predmet.StrankaWithAdressOIB_1">NCL NOVOSTI d.o.o., OIB 32291306034, Radnička cesta 45/III,10000 Zagreb</derivirana_varijabla>
  </DomainObject.Predmet.StrankaWithAdressOIB>
  <DomainObject.Predmet.StrankaNazivFormated>
    <izvorni_sadrzaj>NCL NOVOSTI d.o.o.</izvorni_sadrzaj>
    <derivirana_varijabla naziv="DomainObject.Predmet.StrankaNazivFormated_1">NCL NOVOSTI d.o.o.</derivirana_varijabla>
  </DomainObject.Predmet.StrankaNazivFormated>
  <DomainObject.Predmet.StrankaNazivFormatedOIB>
    <izvorni_sadrzaj>NCL NOVOSTI d.o.o., OIB 32291306034</izvorni_sadrzaj>
    <derivirana_varijabla naziv="DomainObject.Predmet.StrankaNazivFormatedOIB_1">NCL NOVOSTI d.o.o., OIB 32291306034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NCL NOVOSTI d.o.o.</item>
    </izvorni_sadrzaj>
    <derivirana_varijabla naziv="DomainObject.Predmet.StrankaListFormated_1">
      <item>NCL NOVOSTI d.o.o.</item>
    </derivirana_varijabla>
  </DomainObject.Predmet.StrankaListFormated>
  <DomainObject.Predmet.StrankaListFormatedOIB>
    <izvorni_sadrzaj>
      <item>NCL NOVOSTI d.o.o., OIB 32291306034</item>
    </izvorni_sadrzaj>
    <derivirana_varijabla naziv="DomainObject.Predmet.StrankaListFormatedOIB_1">
      <item>NCL NOVOSTI d.o.o., OIB 32291306034</item>
    </derivirana_varijabla>
  </DomainObject.Predmet.StrankaListFormatedOIB>
  <DomainObject.Predmet.StrankaListFormatedWithAdress>
    <izvorni_sadrzaj>
      <item>NCL NOVOSTI d.o.o., Radnička cesta 45/III, 10000 Zagreb</item>
    </izvorni_sadrzaj>
    <derivirana_varijabla naziv="DomainObject.Predmet.StrankaListFormatedWithAdress_1">
      <item>NCL NOVOSTI d.o.o., Radnička cesta 45/III, 10000 Zagreb</item>
    </derivirana_varijabla>
  </DomainObject.Predmet.StrankaListFormatedWithAdress>
  <DomainObject.Predmet.StrankaListFormatedWithAdressOIB>
    <izvorni_sadrzaj>
      <item>NCL NOVOSTI d.o.o., OIB 32291306034, Radnička cesta 45/III, 10000 Zagreb</item>
    </izvorni_sadrzaj>
    <derivirana_varijabla naziv="DomainObject.Predmet.StrankaListFormatedWithAdressOIB_1">
      <item>NCL NOVOSTI d.o.o., OIB 32291306034, Radnička cesta 45/III, 10000 Zagreb</item>
    </derivirana_varijabla>
  </DomainObject.Predmet.StrankaListFormatedWithAdressOIB>
  <DomainObject.Predmet.StrankaListNazivFormated>
    <izvorni_sadrzaj>
      <item>NCL NOVOSTI d.o.o.</item>
    </izvorni_sadrzaj>
    <derivirana_varijabla naziv="DomainObject.Predmet.StrankaListNazivFormated_1">
      <item>NCL NOVOSTI d.o.o.</item>
    </derivirana_varijabla>
  </DomainObject.Predmet.StrankaListNazivFormated>
  <DomainObject.Predmet.StrankaListNazivFormatedOIB>
    <izvorni_sadrzaj>
      <item>NCL NOVOSTI d.o.o., OIB 32291306034</item>
    </izvorni_sadrzaj>
    <derivirana_varijabla naziv="DomainObject.Predmet.StrankaListNazivFormatedOIB_1">
      <item>NCL NOVOSTI d.o.o., OIB 32291306034</item>
    </derivirana_varijabla>
  </DomainObject.Predmet.StrankaListNazivFormatedOIB>
  <DomainObject.Predmet.ProtuStrankaListFormated>
    <izvorni_sadrzaj>
      <item>NCL NOVOSTI d.o.o.</item>
    </izvorni_sadrzaj>
    <derivirana_varijabla naziv="DomainObject.Predmet.ProtuStrankaListFormated_1">
      <item>NCL NOVOSTI d.o.o.</item>
    </derivirana_varijabla>
  </DomainObject.Predmet.ProtuStrankaListFormated>
  <DomainObject.Predmet.ProtuStrankaListFormatedOIB>
    <izvorni_sadrzaj>
      <item>NCL NOVOSTI d.o.o., OIB 32291306034</item>
    </izvorni_sadrzaj>
    <derivirana_varijabla naziv="DomainObject.Predmet.ProtuStrankaListFormatedOIB_1">
      <item>NCL NOVOSTI d.o.o., OIB 32291306034</item>
    </derivirana_varijabla>
  </DomainObject.Predmet.ProtuStrankaListFormatedOIB>
  <DomainObject.Predmet.ProtuStrankaListFormatedWithAdress>
    <izvorni_sadrzaj>
      <item>NCL NOVOSTI d.o.o., Radnička cesta 45/III, 10000 Zagreb</item>
    </izvorni_sadrzaj>
    <derivirana_varijabla naziv="DomainObject.Predmet.ProtuStrankaListFormatedWithAdress_1">
      <item>NCL NOVOSTI d.o.o., Radnička cesta 45/III, 10000 Zagreb</item>
    </derivirana_varijabla>
  </DomainObject.Predmet.ProtuStrankaListFormatedWithAdress>
  <DomainObject.Predmet.ProtuStrankaListFormatedWithAdressOIB>
    <izvorni_sadrzaj>
      <item>NCL NOVOSTI d.o.o., OIB 32291306034, Radnička cesta 45/III, 10000 Zagreb</item>
    </izvorni_sadrzaj>
    <derivirana_varijabla naziv="DomainObject.Predmet.ProtuStrankaListFormatedWithAdressOIB_1">
      <item>NCL NOVOSTI d.o.o., OIB 32291306034, Radnička cesta 45/III, 10000 Zagreb</item>
    </derivirana_varijabla>
  </DomainObject.Predmet.ProtuStrankaListFormatedWithAdressOIB>
  <DomainObject.Predmet.ProtuStrankaListNazivFormated>
    <izvorni_sadrzaj>
      <item>NCL NOVOSTI d.o.o.</item>
    </izvorni_sadrzaj>
    <derivirana_varijabla naziv="DomainObject.Predmet.ProtuStrankaListNazivFormated_1">
      <item>NCL NOVOSTI d.o.o.</item>
    </derivirana_varijabla>
  </DomainObject.Predmet.ProtuStrankaListNazivFormated>
  <DomainObject.Predmet.ProtuStrankaListNazivFormatedOIB>
    <izvorni_sadrzaj>
      <item>NCL NOVOSTI d.o.o., OIB 32291306034</item>
    </izvorni_sadrzaj>
    <derivirana_varijabla naziv="DomainObject.Predmet.ProtuStrankaListNazivFormatedOIB_1">
      <item>NCL NOVOSTI d.o.o., OIB 32291306034</item>
    </derivirana_varijabla>
  </DomainObject.Predmet.ProtuStrankaListNazivFormatedOIB>
  <DomainObject.Predmet.OstaliList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Formated>
  <DomainObject.Predmet.OstaliList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FormatedOIB>
  <DomainObject.Predmet.OstaliListFormatedWithAdress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izvorni_sadrzaj>
    <derivirana_varijabla naziv="DomainObject.Predmet.OstaliListFormatedWithAdress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derivirana_varijabla>
  </DomainObject.Predmet.OstaliListFormatedWithAdress>
  <DomainObject.Predmet.OstaliListFormatedWithAdressOIB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izvorni_sadrzaj>
    <derivirana_varijabla naziv="DomainObject.Predmet.OstaliListFormatedWithAdressOIB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derivirana_varijabla>
  </DomainObject.Predmet.OstaliListFormatedWithAdressOIB>
  <DomainObject.Predmet.OstaliListNaziv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Naziv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NazivFormated>
  <DomainObject.Predmet.OstaliListNaziv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Naziv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>St-825/2012-58</izvorni_sadrzaj>
    <derivirana_varijabla naziv="DomainObject.PoslovniBrojDokumenta_1">St-825/2012-58</derivirana_varijabla>
  </DomainObject.PoslovniBrojDokumenta>
  <DomainObject.Predmet.StrankaIDrugi>
    <izvorni_sadrzaj>NCL NOVOSTI d.o.o.</izvorni_sadrzaj>
    <derivirana_varijabla naziv="DomainObject.Predmet.StrankaIDrugi_1">NCL NOVOSTI d.o.o.</derivirana_varijabla>
  </DomainObject.Predmet.StrankaIDrugi>
  <DomainObject.Predmet.ProtustrankaIDrugi>
    <izvorni_sadrzaj>NCL NOVOSTI d.o.o.</izvorni_sadrzaj>
    <derivirana_varijabla naziv="DomainObject.Predmet.ProtustrankaIDrugi_1">NCL NOVOSTI d.o.o.</derivirana_varijabla>
  </DomainObject.Predmet.ProtustrankaIDrugi>
  <DomainObject.Predmet.StrankaIDrugiAdressOIB>
    <izvorni_sadrzaj>NCL NOVOSTI d.o.o., OIB 32291306034, Radnička cesta 45/III, 10000 Zagreb</izvorni_sadrzaj>
    <derivirana_varijabla naziv="DomainObject.Predmet.StrankaIDrugiAdressOIB_1">NCL NOVOSTI d.o.o., OIB 32291306034, Radnička cesta 45/III, 10000 Zagreb</derivirana_varijabla>
  </DomainObject.Predmet.StrankaIDrugiAdressOIB>
  <DomainObject.Predmet.ProtustrankaIDrugiAdressOIB>
    <izvorni_sadrzaj>NCL NOVOSTI d.o.o., OIB 32291306034, Radnička cesta 45/III, 10000 Zagreb</izvorni_sadrzaj>
    <derivirana_varijabla naziv="DomainObject.Predmet.ProtustrankaIDrugiAdressOIB_1">NCL NOVOSTI d.o.o., OIB 32291306034, Radnička cesta 45/III,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SudioniciListNaziv_1"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SudioniciListNaziv>
  <DomainObject.Predmet.SudioniciListAdressOIB>
    <izvorni_sadrzaj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izvorni_sadrzaj>
    <derivirana_varijabla naziv="DomainObject.Predmet.SudioniciListAdressOIB_1"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izvorni_sadrzaj>
    <derivirana_varijabla naziv="DomainObject.Predmet.SudioniciListNazivOIB_1"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St-825/2012-56</izvorni_sadrzaj>
    <derivirana_varijabla naziv="DomainObject.PredzadnjaOdlukaIzPredmeta.Oznaka_1">St-825/2012-56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17E75-3227-4430-8E5D-1DBE17AF838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679</properties:Words>
  <properties:Characters>3694</properties:Characters>
  <properties:Lines>92</properties:Lines>
  <properties:Paragraphs>30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2019-07-26T08:41:00Z</dcterms:created>
  <dc:creator>Valentina Kranjčić</dc:creator>
  <cp:lastModifiedBy>Monika Grbac</cp:lastModifiedBy>
  <cp:lastPrinted>2017-12-07T09:38:00Z</cp:lastPrinted>
  <dcterms:modified xmlns:xsi="http://www.w3.org/2001/XMLSchema-instance" xsi:type="dcterms:W3CDTF">2019-07-26T08:59:00Z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St-825/2012-58 / Odluka - Rješenje - zaključen stečajni postupak (čl. 196 SZ-a) (st-825-12.docx)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