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169d" w14:paraId="9c8169d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935F95">
        <w:t>579</w:t>
      </w:r>
      <w:r w:rsidR="00D259A4">
        <w:t>/16-</w:t>
      </w:r>
      <w:r w:rsidR="00935F95">
        <w:t>6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935F95">
        <w:t xml:space="preserve">Financijska agencija OIB 85821130368, Regionalni centar Osijek, Podružnica Osijek L. Jagera 3 za otvaranje stečajnog postupka nad dužnikom </w:t>
      </w:r>
      <w:r w:rsidR="00935F95" w:rsidRPr="00935F95">
        <w:t>ATC j.d.o.o., Osijek, Paška 55, MBS: 030140604, OIB: 21769650981</w:t>
      </w:r>
      <w:r w:rsidR="000E2913">
        <w:rPr>
          <w:b/>
        </w:rPr>
        <w:t xml:space="preserve">, </w:t>
      </w:r>
      <w:r w:rsidR="000E2913">
        <w:t xml:space="preserve">dana </w:t>
      </w:r>
      <w:r w:rsidR="00935F95">
        <w:t>8. svibnja</w:t>
      </w:r>
      <w:r w:rsidR="0009206B">
        <w:t xml:space="preserve"> 2017</w:t>
      </w:r>
      <w:r w:rsidR="00935F95">
        <w:t xml:space="preserve">. 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935F95" w:rsidRPr="00935F95">
        <w:t>ATC j.d.o.o., Osijek, Paška 55, MBS: 030140604, OIB: 21769650981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935F95">
        <w:t>Filip Babić, Osijek, Trg bana J. Jelačića 18, OIB: 57093086582.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935F95">
        <w:t>14. 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935F95" w:rsidRPr="00935F95">
        <w:t>ATC j.d.o.o., Osijek, Paška 55, MBS: 030140604, OIB: 21769650981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D5673C">
        <w:t>1.9</w:t>
      </w:r>
      <w:r w:rsidR="002C527F">
        <w:t>.2015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935F95">
        <w:t>352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935F95">
        <w:t>579</w:t>
      </w:r>
      <w:r w:rsidR="00FF2438">
        <w:t>/16-</w:t>
      </w:r>
      <w:r w:rsidR="00935F95">
        <w:t>6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004F11" w:rsidR="00316834">
      <w:pPr>
        <w:pStyle w:val="Tijeloteksta"/>
        <w:ind w:firstLine="708"/>
      </w:pPr>
      <w:r>
        <w:t xml:space="preserve">dana u ukupnom iznosu od </w:t>
      </w:r>
      <w:r w:rsidR="00935F95">
        <w:t>15.121,02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935F95">
        <w:t>1</w:t>
      </w:r>
      <w:r>
        <w:t xml:space="preserve"> zaposlenika.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935F95">
        <w:t>Filip Babić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935F95">
        <w:t>8. svibnja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935F95">
        <w:t>8/6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D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D3C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35F95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D5585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3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3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ATC j.d.o.o. za grafičke i računalne usluge</izvorni_sadrzaj>
    <derivirana_varijabla naziv="DomainObject.Predmet.ProtustrankaFormated_1">  ATC j.d.o.o. za grafičke i računalne usluge</derivirana_varijabla>
  </DomainObject.Predmet.ProtustrankaFormated>
  <DomainObject.Predmet.ProtustrankaFormatedOIB>
    <izvorni_sadrzaj>  ATC j.d.o.o. za grafičke i računalne usluge, OIB 21769650981</izvorni_sadrzaj>
    <derivirana_varijabla naziv="DomainObject.Predmet.ProtustrankaFormatedOIB_1">  ATC j.d.o.o. za grafičke i računalne usluge, OIB 21769650981</derivirana_varijabla>
  </DomainObject.Predmet.ProtustrankaFormatedOIB>
  <DomainObject.Predmet.ProtustrankaFormatedWithAdress>
    <izvorni_sadrzaj> ATC j.d.o.o. za grafičke i računalne usluge, Paška 55, 31000 Osijek</izvorni_sadrzaj>
    <derivirana_varijabla naziv="DomainObject.Predmet.ProtustrankaFormatedWithAdress_1"> ATC j.d.o.o. za grafičke i računalne usluge, Paška 55, 31000 Osijek</derivirana_varijabla>
  </DomainObject.Predmet.ProtustrankaFormatedWithAdress>
  <DomainObject.Predmet.ProtustrankaFormatedWithAdressOIB>
    <izvorni_sadrzaj> ATC j.d.o.o. za grafičke i računalne usluge, OIB 21769650981, Paška 55, 31000 Osijek</izvorni_sadrzaj>
    <derivirana_varijabla naziv="DomainObject.Predmet.ProtustrankaFormatedWithAdressOIB_1"> ATC j.d.o.o. za grafičke i računalne usluge, OIB 21769650981, Paška 55, 31000 Osijek</derivirana_varijabla>
  </DomainObject.Predmet.ProtustrankaFormatedWithAdressOIB>
  <DomainObject.Predmet.ProtustrankaWithAdress>
    <izvorni_sadrzaj>ATC j.d.o.o. za grafičke i računalne usluge Paška 55, 31000 Osijek</izvorni_sadrzaj>
    <derivirana_varijabla naziv="DomainObject.Predmet.ProtustrankaWithAdress_1">ATC j.d.o.o. za grafičke i računalne usluge Paška 55, 31000 Osijek</derivirana_varijabla>
  </DomainObject.Predmet.ProtustrankaWithAdress>
  <DomainObject.Predmet.ProtustrankaWithAdressOIB>
    <izvorni_sadrzaj>ATC j.d.o.o. za grafičke i računalne usluge, OIB 21769650981, Paška 55, 31000 Osijek</izvorni_sadrzaj>
    <derivirana_varijabla naziv="DomainObject.Predmet.ProtustrankaWithAdressOIB_1">ATC j.d.o.o. za grafičke i računalne usluge, OIB 21769650981, Paška 55, 31000 Osijek</derivirana_varijabla>
  </DomainObject.Predmet.ProtustrankaWithAdressOIB>
  <DomainObject.Predmet.ProtustrankaNazivFormated>
    <izvorni_sadrzaj>ATC j.d.o.o. za grafičke i računalne usluge</izvorni_sadrzaj>
    <derivirana_varijabla naziv="DomainObject.Predmet.ProtustrankaNazivFormated_1">ATC j.d.o.o. za grafičke i računalne usluge</derivirana_varijabla>
  </DomainObject.Predmet.ProtustrankaNazivFormated>
  <DomainObject.Predmet.ProtustrankaNazivFormatedOIB>
    <izvorni_sadrzaj>ATC j.d.o.o. za grafičke i računalne usluge, OIB 21769650981</izvorni_sadrzaj>
    <derivirana_varijabla naziv="DomainObject.Predmet.ProtustrankaNazivFormatedOIB_1">ATC j.d.o.o. za grafičke i računalne usluge, OIB 21769650981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ATC j.d.o.o. za grafičke i računalne usluge</item>
    </izvorni_sadrzaj>
    <derivirana_varijabla naziv="DomainObject.Predmet.ProtuStrankaListFormated_1">
      <item>ATC j.d.o.o. za grafičke i računalne usluge</item>
    </derivirana_varijabla>
  </DomainObject.Predmet.ProtuStrankaListFormated>
  <DomainObject.Predmet.ProtuStrankaListFormatedOIB>
    <izvorni_sadrzaj>
      <item>ATC j.d.o.o. za grafičke i računalne usluge, OIB 21769650981</item>
    </izvorni_sadrzaj>
    <derivirana_varijabla naziv="DomainObject.Predmet.ProtuStrankaListFormatedOIB_1">
      <item>ATC j.d.o.o. za grafičke i računalne usluge, OIB 21769650981</item>
    </derivirana_varijabla>
  </DomainObject.Predmet.ProtuStrankaListFormatedOIB>
  <DomainObject.Predmet.ProtuStrankaListFormatedWithAdress>
    <izvorni_sadrzaj>
      <item>ATC j.d.o.o. za grafičke i računalne usluge, Paška 55, 31000 Osijek</item>
    </izvorni_sadrzaj>
    <derivirana_varijabla naziv="DomainObject.Predmet.ProtuStrankaListFormatedWithAdress_1">
      <item>ATC j.d.o.o. za grafičke i računalne usluge, Paška 55, 31000 Osijek</item>
    </derivirana_varijabla>
  </DomainObject.Predmet.ProtuStrankaListFormatedWithAdress>
  <DomainObject.Predmet.ProtuStrankaListFormatedWithAdressOIB>
    <izvorni_sadrzaj>
      <item>ATC j.d.o.o. za grafičke i računalne usluge, OIB 21769650981, Paška 55, 31000 Osijek</item>
    </izvorni_sadrzaj>
    <derivirana_varijabla naziv="DomainObject.Predmet.ProtuStrankaListFormatedWithAdressOIB_1">
      <item>ATC j.d.o.o. za grafičke i računalne usluge, OIB 21769650981, Paška 55, 31000 Osijek</item>
    </derivirana_varijabla>
  </DomainObject.Predmet.ProtuStrankaListFormatedWithAdressOIB>
  <DomainObject.Predmet.ProtuStrankaListNazivFormated>
    <izvorni_sadrzaj>
      <item>ATC j.d.o.o. za grafičke i računalne usluge</item>
    </izvorni_sadrzaj>
    <derivirana_varijabla naziv="DomainObject.Predmet.ProtuStrankaListNazivFormated_1">
      <item>ATC j.d.o.o. za grafičke i računalne usluge</item>
    </derivirana_varijabla>
  </DomainObject.Predmet.ProtuStrankaListNazivFormated>
  <DomainObject.Predmet.ProtuStrankaListNazivFormatedOIB>
    <izvorni_sadrzaj>
      <item>ATC j.d.o.o. za grafičke i računalne usluge, OIB 21769650981</item>
    </izvorni_sadrzaj>
    <derivirana_varijabla naziv="DomainObject.Predmet.ProtuStrankaListNazivFormatedOIB_1">
      <item>ATC j.d.o.o. za grafičke i računalne usluge, OIB 21769650981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ATC j.d.o.o. za grafičke i računalne usluge</izvorni_sadrzaj>
    <derivirana_varijabla naziv="DomainObject.Predmet.ProtustrankaIDrugi_1">ATC j.d.o.o. za grafičke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ATC j.d.o.o. za grafičke i računalne usluge, OIB 21769650981, Paška 55, 31000 Osijek</izvorni_sadrzaj>
    <derivirana_varijabla naziv="DomainObject.Predmet.ProtustrankaIDrugiAdressOIB_1">ATC j.d.o.o. za grafičke i računalne usluge, OIB 21769650981, Paška 55,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ATC j.d.o.o. za grafičke i računalne usluge</item>
    </izvorni_sadrzaj>
    <derivirana_varijabla naziv="DomainObject.Predmet.SudioniciListNaziv_1">
      <item>FINA RC OSIJEK</item>
      <item>ATC j.d.o.o. za grafičke i računalne usluge</item>
    </derivirana_varijabla>
  </DomainObject.Predmet.SudioniciListNaziv>
  <DomainObject.Predmet.SudioniciListAdressOIB>
    <izvorni_sadrzaj>
      <item>FINA RC OSIJEK, OIB 85821130368, L. JEGERA 3,31000 Osijek</item>
      <item>ATC j.d.o.o. za grafičke i računalne usluge, OIB 21769650981, Paška 55,31000 Osijek</item>
    </izvorni_sadrzaj>
    <derivirana_varijabla naziv="DomainObject.Predmet.SudioniciListAdressOIB_1">
      <item>FINA RC OSIJEK, OIB 85821130368, L. JEGERA 3,31000 Osijek</item>
      <item>ATC j.d.o.o. za grafičke i računalne usluge, OIB 21769650981, Paška 55,31000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21769650981</item>
    </izvorni_sadrzaj>
    <derivirana_varijabla naziv="DomainObject.Predmet.SudioniciListNazivOIB_1">
      <item>, OIB 85821130368</item>
      <item>, OIB 21769650981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800EE-C1E1-4E36-B421-1BACC6478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2332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2017-05-08T06:49:00Z</dcterms:created>
  <dc:creator>hermanj</dc:creator>
  <cp:lastModifiedBy>Žana Bem</cp:lastModifiedBy>
  <cp:lastPrinted>2016-05-05T06:46:00Z</cp:lastPrinted>
  <dcterms:modified xmlns:xsi="http://www.w3.org/2001/XMLSchema-instance" xsi:type="dcterms:W3CDTF">2017-05-08T07:13:00Z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