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f41ee" w14:paraId="bbf41ee" w:rsidRDefault="008F6349" w:rsidP="00605943" w:rsidR="008F6349">
      <w:pPr>
        <w15:collapsed w:val="false"/>
      </w:pPr>
      <w:bookmarkStart w:name="_GoBack" w:id="0"/>
      <w:bookmarkEnd w:id="0"/>
    </w:p>
    <w:p w:rsidRDefault="00605943" w:rsidP="00605943" w:rsidR="00605943">
      <w:r>
        <w:t>REPUBLIKA HRVATSKA</w:t>
      </w:r>
    </w:p>
    <w:p w:rsidRDefault="00605943" w:rsidP="00605943" w:rsidR="00605943">
      <w:r>
        <w:t>TRGOVAČKI SUD U RIJECI</w:t>
      </w:r>
    </w:p>
    <w:p w:rsidRDefault="00605943" w:rsidP="00605943" w:rsidR="00605943"/>
    <w:p w:rsidRDefault="008F6349" w:rsidP="00605943" w:rsidR="008F6349"/>
    <w:p w:rsidRDefault="00605943" w:rsidP="00605943" w:rsidR="00605943">
      <w:pPr>
        <w:jc w:val="center"/>
      </w:pPr>
      <w:r>
        <w:t>Z A P I S N I K</w:t>
      </w:r>
    </w:p>
    <w:p w:rsidRDefault="00605943" w:rsidP="00605943" w:rsidR="00605943">
      <w:pPr>
        <w:jc w:val="center"/>
      </w:pPr>
      <w:r>
        <w:t xml:space="preserve">od </w:t>
      </w:r>
      <w:r w:rsidR="006B1FC6">
        <w:t>12. lipnja 2019.</w:t>
      </w:r>
      <w:r>
        <w:t xml:space="preserve"> </w:t>
      </w:r>
    </w:p>
    <w:p w:rsidRDefault="00605943" w:rsidP="00605943" w:rsidR="00605943">
      <w:pPr>
        <w:jc w:val="center"/>
      </w:pPr>
      <w:r>
        <w:t xml:space="preserve">Sastavljen kod Trgovačkog suda u Rijeci, radi izjašnjenja o prijedlogu i rasprave o uvjetima za otvaranje stečajnog postupka nad dužnikom </w:t>
      </w:r>
      <w:r w:rsidR="006B1FC6" w:rsidRPr="006B1FC6">
        <w:rPr>
          <w:bCs/>
        </w:rPr>
        <w:t>BORO d. o. o. za usluge i trgovinu Ičići (Grad Opatija)Poljane, Menderi 161, OIB: 10068968842, MBS: 040257466</w:t>
      </w:r>
    </w:p>
    <w:p w:rsidRDefault="00605943" w:rsidP="00605943" w:rsidR="00605943"/>
    <w:p w:rsidRDefault="008F6349" w:rsidP="00605943" w:rsidR="008F6349"/>
    <w:p w:rsidRDefault="00605943" w:rsidP="00605943" w:rsidR="00605943">
      <w:r>
        <w:t>OD SUDA PRISUTNI:</w:t>
      </w:r>
    </w:p>
    <w:p w:rsidRDefault="00605943" w:rsidP="00605943" w:rsidR="00605943">
      <w:r>
        <w:t>Vera Jelenović, sudac</w:t>
      </w:r>
    </w:p>
    <w:p w:rsidRDefault="00605943" w:rsidP="00605943" w:rsidR="00605943">
      <w:r>
        <w:t>Danijela Fumić, zapisničar</w:t>
      </w:r>
    </w:p>
    <w:p w:rsidRDefault="00605943" w:rsidP="00605943" w:rsidR="00605943"/>
    <w:p w:rsidRDefault="00605943" w:rsidP="00605943" w:rsidR="00605943">
      <w:r>
        <w:t xml:space="preserve">Početak u </w:t>
      </w:r>
      <w:r w:rsidR="006B1FC6">
        <w:t>10,40</w:t>
      </w:r>
      <w:r>
        <w:t xml:space="preserve"> sati.</w:t>
      </w:r>
    </w:p>
    <w:p w:rsidRDefault="00605943" w:rsidP="00605943" w:rsidR="00605943"/>
    <w:p w:rsidRDefault="00605943" w:rsidP="00605943" w:rsidR="00605943">
      <w:r>
        <w:t>Utvrđuje se da su na današnje ročište pristupili:</w:t>
      </w:r>
    </w:p>
    <w:p w:rsidRDefault="008F6349" w:rsidP="00605943" w:rsidR="008F6349"/>
    <w:p w:rsidRDefault="00605943" w:rsidP="00605943" w:rsidR="00605943">
      <w:r>
        <w:t>Za predlagatelja: nitko, dostava poziva uredna</w:t>
      </w:r>
    </w:p>
    <w:p w:rsidRDefault="00605943" w:rsidR="00242D6F">
      <w:r>
        <w:t>Za dužnika:</w:t>
      </w:r>
      <w:r w:rsidR="00242D6F">
        <w:t xml:space="preserve"> Boris Z</w:t>
      </w:r>
      <w:r w:rsidR="00E26F2C">
        <w:t>d</w:t>
      </w:r>
      <w:r w:rsidR="00242D6F">
        <w:t>rinšćak, osoba ovlaštena za zastupanje, čiji je identitet sud utvrdio uvidom u osobnu iskaznicu broj 114330694  izdanu od PP Opatija</w:t>
      </w:r>
    </w:p>
    <w:p w:rsidRDefault="00605943" w:rsidP="00242D6F" w:rsidR="00605943">
      <w:pPr>
        <w:jc w:val="both"/>
      </w:pPr>
      <w:r>
        <w:t xml:space="preserve">   </w:t>
      </w:r>
    </w:p>
    <w:p w:rsidRDefault="008F6349" w:rsidP="00605943" w:rsidR="008F6349">
      <w:pPr>
        <w:jc w:val="both"/>
      </w:pPr>
    </w:p>
    <w:p w:rsidRDefault="00605943" w:rsidP="00605943" w:rsidR="00605943">
      <w:pPr>
        <w:jc w:val="both"/>
      </w:pPr>
      <w:r>
        <w:t xml:space="preserve">Sud je uvidom u prijedlog i dopis Financijske agencije od </w:t>
      </w:r>
      <w:r w:rsidR="006B1FC6">
        <w:t xml:space="preserve"> 24. svibnja 2019.</w:t>
      </w:r>
      <w:r>
        <w:t xml:space="preserve">  utvrdio kako dužnik ispunjava uvjete za stečaj s obzirom da je nesposoban za plaćanje.</w:t>
      </w:r>
    </w:p>
    <w:p w:rsidRDefault="00605943" w:rsidP="00605943" w:rsidR="00605943">
      <w:pPr>
        <w:jc w:val="both"/>
      </w:pPr>
    </w:p>
    <w:p w:rsidRDefault="00E26F2C" w:rsidP="00605943" w:rsidR="00E26F2C" w:rsidRPr="00F13227">
      <w:pPr>
        <w:jc w:val="both"/>
      </w:pPr>
      <w:r>
        <w:t xml:space="preserve">Na izričit upit suda, Boris Zdrinšćak navodi da dužnik nema nekretnina, već firma posjeduje samo alat koji je star šest do sedam godina, što je za ovu vrstu alata puno. Samo jedan stroj je star godinu dana. U spis predaje dokumentaciju  koju je primio od svog knjigovođe i to stanje dugotrajne imovine s naznačenom knjigovodstvenom vrijednošću dužnikovog alata od 9.771,94 kn. Također prilaže u spis promet kupaca u prethodnoj godini </w:t>
      </w:r>
      <w:r w:rsidR="00951882">
        <w:t>i promet dobavljača u prethodnoj godini. Ističe da je njegova firma trenutno dužna cca 28.000,00 kn, a postoji potraživanje prema firmi Opatija Interijeri d.o.o. za koji je dužnik odradio vodoinstalaterske i keramičarske</w:t>
      </w:r>
      <w:r w:rsidR="00951882" w:rsidRPr="00F13227">
        <w:t xml:space="preserve"> radove u iznosu od cca 30.000,00 kn koji još iznos nije podmiren.</w:t>
      </w:r>
      <w:r w:rsidR="00F13227" w:rsidRPr="00F13227">
        <w:t xml:space="preserve"> Budući da investitor nije platio Opatiji Interijeri d.o.o., nije plaćen ni dužnik koji j</w:t>
      </w:r>
      <w:r w:rsidR="00F13227">
        <w:t>e</w:t>
      </w:r>
      <w:r w:rsidR="00F13227" w:rsidRPr="00F13227">
        <w:t xml:space="preserve"> tu bio podizvođač. </w:t>
      </w:r>
      <w:r w:rsidR="00951882" w:rsidRPr="00F13227">
        <w:t xml:space="preserve"> </w:t>
      </w:r>
      <w:r w:rsidRPr="00F13227">
        <w:t xml:space="preserve"> </w:t>
      </w:r>
      <w:r w:rsidR="00F13227">
        <w:t>Dužnik trenutno otpisuje stare kombije za koje će od Metisa dobiti određen iznos kao za staro željezo. Boris Zdrinšćak osobno namjerava naći dodatno zaposlenje kako bi njegova firma izašla iz blokade i kako bi ju mogao koristiti za daljnje poslovanje.</w:t>
      </w:r>
      <w:r w:rsidR="00A069B7">
        <w:t xml:space="preserve"> Ističe da firma ima šanse izvući iz problema, ali nije siguran koliko će precizno za to trebati vremena. Međutim, napominje da bi u slučaju donošenja rješenja o otvaranju i istovremenom zaključenju stečajnog postupka vjerovnici ostali nenamireni, a uz dodatni trud i malo vremena bi ipak mogli biti namireni.</w:t>
      </w:r>
    </w:p>
    <w:p w:rsidRDefault="005432EB" w:rsidP="00605943" w:rsidR="005432EB" w:rsidRPr="00F13227"/>
    <w:p w:rsidRDefault="00605943" w:rsidP="00605943" w:rsidR="00605943">
      <w:r>
        <w:t xml:space="preserve">Sud donosi </w:t>
      </w:r>
    </w:p>
    <w:p w:rsidRDefault="00605943" w:rsidP="00605943" w:rsidR="00605943"/>
    <w:p w:rsidRDefault="00605943" w:rsidP="00605943" w:rsidR="00605943">
      <w:pPr>
        <w:jc w:val="center"/>
      </w:pPr>
      <w:r>
        <w:t>r j e š e n je</w:t>
      </w:r>
    </w:p>
    <w:p w:rsidRDefault="00605943" w:rsidP="00605943" w:rsidR="00605943">
      <w:pPr>
        <w:jc w:val="both"/>
      </w:pPr>
    </w:p>
    <w:p w:rsidRDefault="00605943" w:rsidP="00605943" w:rsidR="00605943">
      <w:pPr>
        <w:jc w:val="both"/>
      </w:pPr>
      <w:r>
        <w:tab/>
        <w:t>Slijedom navedenoga, današnje se ročište odgađa, a sljedeće se određuje za</w:t>
      </w:r>
    </w:p>
    <w:p w:rsidRDefault="00605943" w:rsidP="00605943" w:rsidR="00605943">
      <w:pPr>
        <w:jc w:val="both"/>
      </w:pPr>
    </w:p>
    <w:p w:rsidRDefault="00F35DA3" w:rsidP="00605943" w:rsidR="00605943">
      <w:pPr>
        <w:jc w:val="center"/>
      </w:pPr>
      <w:r>
        <w:t xml:space="preserve">2. listopada </w:t>
      </w:r>
      <w:r w:rsidR="00605943">
        <w:t>201</w:t>
      </w:r>
      <w:r w:rsidR="006B1FC6">
        <w:t>9</w:t>
      </w:r>
      <w:r w:rsidR="00605943">
        <w:t>. u</w:t>
      </w:r>
      <w:r w:rsidR="008F6349">
        <w:t xml:space="preserve"> 10,20</w:t>
      </w:r>
      <w:r w:rsidR="00605943">
        <w:t xml:space="preserve"> sati</w:t>
      </w:r>
    </w:p>
    <w:p w:rsidRDefault="00605943" w:rsidP="00605943" w:rsidR="00605943">
      <w:pPr>
        <w:jc w:val="both"/>
      </w:pPr>
    </w:p>
    <w:p w:rsidRDefault="00605943" w:rsidP="00605943" w:rsidR="00605943">
      <w:pPr>
        <w:jc w:val="both"/>
      </w:pPr>
      <w:r>
        <w:t>u prostorijama Trgovačkog suda u Rijeci, Zadarska ulica 1 i 3, I. kat, sudnica br. 3.</w:t>
      </w:r>
    </w:p>
    <w:p w:rsidRDefault="00605943" w:rsidP="00605943" w:rsidR="00605943">
      <w:pPr>
        <w:jc w:val="both"/>
        <w:rPr>
          <w:bCs/>
        </w:rPr>
      </w:pPr>
    </w:p>
    <w:p w:rsidRDefault="00605943" w:rsidP="00605943" w:rsidR="00605943">
      <w:r>
        <w:t xml:space="preserve">Dovršeno u </w:t>
      </w:r>
      <w:r w:rsidR="006B1FC6">
        <w:t>1</w:t>
      </w:r>
      <w:r w:rsidR="008F6349">
        <w:t>1</w:t>
      </w:r>
      <w:r w:rsidR="006B1FC6">
        <w:t>,</w:t>
      </w:r>
      <w:r w:rsidR="008F6349">
        <w:t>00</w:t>
      </w:r>
      <w:r>
        <w:t xml:space="preserve"> sati.</w:t>
      </w:r>
    </w:p>
    <w:p w:rsidRDefault="00605943" w:rsidP="00605943" w:rsidR="00605943"/>
    <w:p w:rsidRDefault="00605943" w:rsidP="00605943" w:rsidR="00605943">
      <w:pPr>
        <w:ind w:firstLine="708" w:left="3540"/>
      </w:pPr>
      <w:r>
        <w:t>Sudac                                Stranke</w:t>
      </w:r>
    </w:p>
    <w:p w:rsidRDefault="00605943" w:rsidP="00605943" w:rsidR="00605943"/>
    <w:p w:rsidRDefault="00605943" w:rsidP="00605943" w:rsidR="00605943"/>
    <w:p w:rsidRDefault="00605943" w:rsidP="00605943" w:rsidR="00605943">
      <w:r>
        <w:t xml:space="preserve">           </w:t>
      </w:r>
      <w:r>
        <w:tab/>
      </w:r>
      <w:r>
        <w:tab/>
      </w:r>
      <w:r>
        <w:tab/>
      </w:r>
      <w:r>
        <w:tab/>
      </w:r>
      <w:r>
        <w:tab/>
      </w:r>
      <w:r>
        <w:tab/>
        <w:t xml:space="preserve">Zapisničar            </w:t>
      </w:r>
      <w:r>
        <w:tab/>
      </w:r>
      <w:r>
        <w:tab/>
        <w:t xml:space="preserve">   </w:t>
      </w:r>
    </w:p>
    <w:p w:rsidRDefault="00605943" w:rsidP="00605943" w:rsidR="00605943"/>
    <w:p w:rsidRDefault="00605943" w:rsidP="00605943" w:rsidR="00605943"/>
    <w:p w:rsidRDefault="004F6C16" w:rsidR="004F6C16"/>
    <w:sectPr w:rsidR="004F6C16">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6BC3" w:rsidP="00605943" w:rsidR="00866BC3">
      <w:r>
        <w:separator/>
      </w:r>
    </w:p>
  </w:endnote>
  <w:endnote w:id="0" w:type="continuationSeparator">
    <w:p w:rsidRDefault="00866BC3" w:rsidP="00605943" w:rsidR="00866B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9965724"/>
      <w:docPartObj>
        <w:docPartGallery w:val="Page Numbers (Bottom of Page)"/>
        <w:docPartUnique/>
      </w:docPartObj>
    </w:sdtPr>
    <w:sdtEndPr/>
    <w:sdtContent>
      <w:p w:rsidRDefault="005432EB" w:rsidR="005432EB">
        <w:pPr>
          <w:pStyle w:val="Podnoje"/>
          <w:jc w:val="center"/>
        </w:pPr>
        <w:r>
          <w:fldChar w:fldCharType="begin"/>
        </w:r>
        <w:r>
          <w:instrText>PAGE   \* MERGEFORMAT</w:instrText>
        </w:r>
        <w:r>
          <w:fldChar w:fldCharType="separate"/>
        </w:r>
        <w:r w:rsidR="001D65D3">
          <w:rPr>
            <w:noProof/>
          </w:rPr>
          <w:t>1</w:t>
        </w:r>
        <w:r>
          <w:fldChar w:fldCharType="end"/>
        </w:r>
      </w:p>
    </w:sdtContent>
  </w:sdt>
  <w:p w:rsidRDefault="005432EB" w:rsidR="005432E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6BC3" w:rsidP="00605943" w:rsidR="00866BC3">
      <w:r>
        <w:separator/>
      </w:r>
    </w:p>
  </w:footnote>
  <w:footnote w:id="0" w:type="continuationSeparator">
    <w:p w:rsidRDefault="00866BC3" w:rsidP="00605943" w:rsidR="00866B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943" w:rsidP="00605943" w:rsidR="00605943">
    <w:pPr>
      <w:pStyle w:val="Zaglavlje"/>
      <w:jc w:val="right"/>
    </w:pPr>
    <w:r>
      <w:t>Posl. br. 14 St-</w:t>
    </w:r>
    <w:r w:rsidR="006B1FC6">
      <w:t>224/2019</w:t>
    </w:r>
  </w:p>
  <w:p w:rsidRDefault="00605943" w:rsidP="00605943" w:rsidR="00605943">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5943"/>
    <w:rsid w:val="00084C43"/>
    <w:rsid w:val="00114D11"/>
    <w:rsid w:val="001D65D3"/>
    <w:rsid w:val="00242D6F"/>
    <w:rsid w:val="00267BBB"/>
    <w:rsid w:val="003541B1"/>
    <w:rsid w:val="004B55C9"/>
    <w:rsid w:val="004F6C16"/>
    <w:rsid w:val="00512F6E"/>
    <w:rsid w:val="00520689"/>
    <w:rsid w:val="005432EB"/>
    <w:rsid w:val="00605943"/>
    <w:rsid w:val="00656338"/>
    <w:rsid w:val="006B1FC6"/>
    <w:rsid w:val="0076139A"/>
    <w:rsid w:val="007B6D04"/>
    <w:rsid w:val="00836506"/>
    <w:rsid w:val="00866BC3"/>
    <w:rsid w:val="008F6349"/>
    <w:rsid w:val="00942A0F"/>
    <w:rsid w:val="00951882"/>
    <w:rsid w:val="00A069B7"/>
    <w:rsid w:val="00AA43BC"/>
    <w:rsid w:val="00AF0A5D"/>
    <w:rsid w:val="00B93FF3"/>
    <w:rsid w:val="00BA3EB5"/>
    <w:rsid w:val="00C17835"/>
    <w:rsid w:val="00D67E91"/>
    <w:rsid w:val="00DE33F0"/>
    <w:rsid w:val="00E26F2C"/>
    <w:rsid w:val="00E518D1"/>
    <w:rsid w:val="00ED0D53"/>
    <w:rsid w:val="00F13227"/>
    <w:rsid w:val="00F35DA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943"/>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true" w:styleId="ZaglavljeChar" w:type="character">
    <w:name w:val="Zaglavlje Char"/>
    <w:basedOn w:val="Zadanifontodlomka"/>
    <w:link w:val="Zaglavlje"/>
    <w:uiPriority w:val="99"/>
    <w:rsid w:val="0060594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true" w:styleId="PodnojeChar" w:type="character">
    <w:name w:val="Podnožje Char"/>
    <w:basedOn w:val="Zadanifontodlomka"/>
    <w:link w:val="Podnoje"/>
    <w:uiPriority w:val="99"/>
    <w:rsid w:val="00605943"/>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6059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594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D65D3"/>
    <w:rPr>
      <w:color w:val="808080"/>
      <w:bdr w:space="0" w:sz="0" w:color="auto" w:val="none"/>
      <w:shd w:fill="auto" w:color="auto" w:val="clear"/>
    </w:rPr>
  </w:style>
  <w:style w:customStyle="true" w:styleId="eSPISCCParagraphDefaultFont" w:type="character">
    <w:name w:val="eSPIS_CC_Paragraph Default Font"/>
    <w:basedOn w:val="Zadanifontodlomka"/>
    <w:rsid w:val="001D65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65D3"/>
    <w:rPr>
      <w:bdr w:space="0" w:sz="0" w:color="auto" w:val="none"/>
      <w:shd w:fill="FFFFCC" w:color="auto" w:val="clear"/>
      <w:lang w:val="hr-HR"/>
    </w:rPr>
  </w:style>
  <w:style w:customStyle="true" w:styleId="PozadinaSvijetloCrvena" w:type="character">
    <w:name w:val="Pozadina_SvijetloCrvena"/>
    <w:basedOn w:val="eSPISCCParagraphDefaultFont"/>
    <w:rsid w:val="001D65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65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943"/>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1" w:styleId="ZaglavljeChar" w:type="character">
    <w:name w:val="Zaglavlje Char"/>
    <w:basedOn w:val="Zadanifontodlomka"/>
    <w:link w:val="Zaglavlje"/>
    <w:uiPriority w:val="99"/>
    <w:rsid w:val="0060594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1" w:styleId="PodnojeChar" w:type="character">
    <w:name w:val="Podnožje Char"/>
    <w:basedOn w:val="Zadanifontodlomka"/>
    <w:link w:val="Podnoje"/>
    <w:uiPriority w:val="99"/>
    <w:rsid w:val="0060594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05943"/>
    <w:rPr>
      <w:rFonts w:ascii="Tahoma" w:cs="Tahoma" w:hAnsi="Tahoma"/>
      <w:sz w:val="16"/>
      <w:szCs w:val="16"/>
    </w:rPr>
  </w:style>
  <w:style w:customStyle="1" w:styleId="TekstbaloniaChar" w:type="character">
    <w:name w:val="Tekst balončića Char"/>
    <w:basedOn w:val="Zadanifontodlomka"/>
    <w:link w:val="Tekstbalonia"/>
    <w:uiPriority w:val="99"/>
    <w:semiHidden/>
    <w:rsid w:val="0060594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D65D3"/>
    <w:rPr>
      <w:color w:val="808080"/>
      <w:bdr w:color="auto" w:space="0" w:sz="0" w:val="none"/>
      <w:shd w:color="auto" w:fill="auto" w:val="clear"/>
    </w:rPr>
  </w:style>
  <w:style w:customStyle="1" w:styleId="eSPISCCParagraphDefaultFont" w:type="character">
    <w:name w:val="eSPIS_CC_Paragraph Default Font"/>
    <w:basedOn w:val="Zadanifontodlomka"/>
    <w:rsid w:val="001D65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65D3"/>
    <w:rPr>
      <w:bdr w:color="auto" w:space="0" w:sz="0" w:val="none"/>
      <w:shd w:color="auto" w:fill="FFFFCC" w:val="clear"/>
      <w:lang w:val="hr-HR"/>
    </w:rPr>
  </w:style>
  <w:style w:customStyle="1" w:styleId="PozadinaSvijetloCrvena" w:type="character">
    <w:name w:val="Pozadina_SvijetloCrvena"/>
    <w:basedOn w:val="eSPISCCParagraphDefaultFont"/>
    <w:rsid w:val="001D65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65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23173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lipnja 2019.</izvorni_sadrzaj>
    <derivirana_varijabla naziv="DomainObject.PlaniraniZavrsetakDatum_1">12. lipnja 2019.</derivirana_varijabla>
  </DomainObject.PlaniraniZavrsetakDatum>
  <DomainObject.PlaniraniPocetakDatum>
    <izvorni_sadrzaj>12. lipnja 2019.</izvorni_sadrzaj>
    <derivirana_varijabla naziv="DomainObject.PlaniraniPocetakDatum_1">12. lipnja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lipnja 2019.</izvorni_sadrzaj>
    <derivirana_varijabla naziv="DomainObject.Zapisnik.DatumKreiranja_1">12. lipnja 2019.</derivirana_varijabla>
  </DomainObject.Zapisnik.DatumKreiranja>
  <DomainObject.Zapisnik.ImovinskaKorist>
    <izvorni_sadrzaj/>
    <derivirana_varijabla naziv="DomainObject.Zapisnik.ImovinskaKorist_1"/>
  </DomainObject.Zapisnik.ImovinskaKorist>
  <DomainObject.Zapisnik.Oznaka>
    <izvorni_sadrzaj>St-224/2019-5</izvorni_sadrzaj>
    <derivirana_varijabla naziv="DomainObject.Zapisnik.Oznaka_1">St-224/2019-5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izvorni_sadrzaj>
    <derivirana_varijabla naziv="DomainObject.Predmet.Broj_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2019.</izvorni_sadrzaj>
    <derivirana_varijabla naziv="DomainObject.Predmet.DatumOsnivanja_1">15.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St-224/2019</izvorni_sadrzaj>
    <derivirana_varijabla naziv="DomainObject.Predmet.OznakaBroj_1">St-224/2019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BORO d.o.o.</izvorni_sadrzaj>
    <derivirana_varijabla naziv="DomainObject.Predmet.ProtustrankaFormated_1">  BORO d.o.o.</derivirana_varijabla>
  </DomainObject.Predmet.ProtustrankaFormated>
  <DomainObject.Predmet.ProtustrankaFormatedOIB>
    <izvorni_sadrzaj>  BORO d.o.o., OIB 10068968842</izvorni_sadrzaj>
    <derivirana_varijabla naziv="DomainObject.Predmet.ProtustrankaFormatedOIB_1">  BORO d.o.o., OIB 10068968842</derivirana_varijabla>
  </DomainObject.Predmet.ProtustrankaFormatedOIB>
  <DomainObject.Predmet.ProtustrankaFormatedWithAdress>
    <izvorni_sadrzaj> BORO d.o.o., Menderi 161, 51414 Ičići</izvorni_sadrzaj>
    <derivirana_varijabla naziv="DomainObject.Predmet.ProtustrankaFormatedWithAdress_1"> BORO d.o.o., Menderi 161, 51414 Ičići</derivirana_varijabla>
  </DomainObject.Predmet.ProtustrankaFormatedWithAdress>
  <DomainObject.Predmet.ProtustrankaFormatedWithAdressOIB>
    <izvorni_sadrzaj> BORO d.o.o., OIB 10068968842, Menderi 161, 51414 Ičići</izvorni_sadrzaj>
    <derivirana_varijabla naziv="DomainObject.Predmet.ProtustrankaFormatedWithAdressOIB_1"> BORO d.o.o., OIB 10068968842, Menderi 161, 51414 Ičići</derivirana_varijabla>
  </DomainObject.Predmet.ProtustrankaFormatedWithAdressOIB>
  <DomainObject.Predmet.ProtustrankaWithAdress>
    <izvorni_sadrzaj>BORO d.o.o. Menderi 161, 51414 Ičići</izvorni_sadrzaj>
    <derivirana_varijabla naziv="DomainObject.Predmet.ProtustrankaWithAdress_1">BORO d.o.o. Menderi 161, 51414 Ičići</derivirana_varijabla>
  </DomainObject.Predmet.ProtustrankaWithAdress>
  <DomainObject.Predmet.ProtustrankaWithAdressOIB>
    <izvorni_sadrzaj>BORO d.o.o., OIB 10068968842, Menderi 161, 51414 Ičići</izvorni_sadrzaj>
    <derivirana_varijabla naziv="DomainObject.Predmet.ProtustrankaWithAdressOIB_1">BORO d.o.o., OIB 10068968842, Menderi 161, 51414 Ičići</derivirana_varijabla>
  </DomainObject.Predmet.ProtustrankaWithAdressOIB>
  <DomainObject.Predmet.ProtustrankaNazivFormated>
    <izvorni_sadrzaj>BORO d.o.o.</izvorni_sadrzaj>
    <derivirana_varijabla naziv="DomainObject.Predmet.ProtustrankaNazivFormated_1">BORO d.o.o.</derivirana_varijabla>
  </DomainObject.Predmet.ProtustrankaNazivFormated>
  <DomainObject.Predmet.ProtustrankaNazivFormatedOIB>
    <izvorni_sadrzaj>BORO d.o.o., OIB 10068968842</izvorni_sadrzaj>
    <derivirana_varijabla naziv="DomainObject.Predmet.ProtustrankaNazivFormatedOIB_1">BORO d.o.o., OIB 10068968842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BORO d.o.o.</item>
    </izvorni_sadrzaj>
    <derivirana_varijabla naziv="DomainObject.Predmet.ProtuStrankaListFormated_1">
      <item>BORO d.o.o.</item>
    </derivirana_varijabla>
  </DomainObject.Predmet.ProtuStrankaListFormated>
  <DomainObject.Predmet.ProtuStrankaListFormatedOIB>
    <izvorni_sadrzaj>
      <item>BORO d.o.o., OIB 10068968842</item>
    </izvorni_sadrzaj>
    <derivirana_varijabla naziv="DomainObject.Predmet.ProtuStrankaListFormatedOIB_1">
      <item>BORO d.o.o., OIB 10068968842</item>
    </derivirana_varijabla>
  </DomainObject.Predmet.ProtuStrankaListFormatedOIB>
  <DomainObject.Predmet.ProtuStrankaListFormatedWithAdress>
    <izvorni_sadrzaj>
      <item>BORO d.o.o., Menderi 161, 51414 Ičići</item>
    </izvorni_sadrzaj>
    <derivirana_varijabla naziv="DomainObject.Predmet.ProtuStrankaListFormatedWithAdress_1">
      <item>BORO d.o.o., Menderi 161, 51414 Ičići</item>
    </derivirana_varijabla>
  </DomainObject.Predmet.ProtuStrankaListFormatedWithAdress>
  <DomainObject.Predmet.ProtuStrankaListFormatedWithAdressOIB>
    <izvorni_sadrzaj>
      <item>BORO d.o.o., OIB 10068968842, Menderi 161, 51414 Ičići</item>
    </izvorni_sadrzaj>
    <derivirana_varijabla naziv="DomainObject.Predmet.ProtuStrankaListFormatedWithAdressOIB_1">
      <item>BORO d.o.o., OIB 10068968842, Menderi 161, 51414 Ičići</item>
    </derivirana_varijabla>
  </DomainObject.Predmet.ProtuStrankaListFormatedWithAdressOIB>
  <DomainObject.Predmet.ProtuStrankaListNazivFormated>
    <izvorni_sadrzaj>
      <item>BORO d.o.o.</item>
    </izvorni_sadrzaj>
    <derivirana_varijabla naziv="DomainObject.Predmet.ProtuStrankaListNazivFormated_1">
      <item>BORO d.o.o.</item>
    </derivirana_varijabla>
  </DomainObject.Predmet.ProtuStrankaListNazivFormated>
  <DomainObject.Predmet.ProtuStrankaListNazivFormatedOIB>
    <izvorni_sadrzaj>
      <item>BORO d.o.o., OIB 10068968842</item>
    </izvorni_sadrzaj>
    <derivirana_varijabla naziv="DomainObject.Predmet.ProtuStrankaListNazivFormatedOIB_1">
      <item>BORO d.o.o., OIB 10068968842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2019.</izvorni_sadrzaj>
    <derivirana_varijabla naziv="DomainObject.Datum_1">12. lipnja 2019.</derivirana_varijabla>
  </DomainObject.Datum>
  <DomainObject.PoslovniBrojDokumenta>
    <izvorni_sadrzaj>St-224/2019-5</izvorni_sadrzaj>
    <derivirana_varijabla naziv="DomainObject.PoslovniBrojDokumenta_1">St-224/2019-5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BORO d.o.o.</izvorni_sadrzaj>
    <derivirana_varijabla naziv="DomainObject.Predmet.ProtustrankaIDrugi_1">BORO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BORO d.o.o., OIB 10068968842, Menderi 161, 51414 Ičići</izvorni_sadrzaj>
    <derivirana_varijabla naziv="DomainObject.Predmet.ProtustrankaIDrugiAdressOIB_1">BORO d.o.o., OIB 10068968842, Menderi 161,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BORO d.o.o.</item>
    </izvorni_sadrzaj>
    <derivirana_varijabla naziv="DomainObject.Predmet.SudioniciListNaziv_1">
      <item>FINA  Rijeka</item>
      <item>BORO d.o.o.</item>
    </derivirana_varijabla>
  </DomainObject.Predmet.SudioniciListNaziv>
  <DomainObject.Predmet.SudioniciListAdressOIB>
    <izvorni_sadrzaj>
      <item>FINA  Rijeka, OIB 85821130368, Frana Kurelca 8,51000 Rijeka</item>
      <item>BORO d.o.o., OIB 10068968842, Menderi 161,51414 Ičići</item>
    </izvorni_sadrzaj>
    <derivirana_varijabla naziv="DomainObject.Predmet.SudioniciListAdressOIB_1">
      <item>FINA  Rijeka, OIB 85821130368, Frana Kurelca 8,51000 Rijeka</item>
      <item>BORO d.o.o., OIB 10068968842, Menderi 161,51414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10068968842</item>
    </izvorni_sadrzaj>
    <derivirana_varijabla naziv="DomainObject.Predmet.SudioniciListNazivOIB_1">
      <item>, OIB 85821130368</item>
      <item>, OIB 10068968842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400</properties:Words>
  <properties:Characters>2084</properties:Characters>
  <properties:Lines>63</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2019-06-12T08:59:00Z</dcterms:created>
  <dc:creator>Vera Jelenović</dc:creator>
  <cp:lastModifiedBy>Danijela Fumić</cp:lastModifiedBy>
  <dcterms:modified xmlns:xsi="http://www.w3.org/2001/XMLSchema-instance" xsi:type="dcterms:W3CDTF">2019-06-12T09:01:00Z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St-224/2019-5 / Zapisnik - Ročište radi rasprave o uvjetima za otvaranje steč. post. (224 19 zapisnik prethodni odgoda 12.6..docx)</vt:lpwstr>
  </prop:property>
  <prop:property name="CC_coloring" pid="4" fmtid="{D5CDD505-2E9C-101B-9397-08002B2CF9AE}">
    <vt:bool>false</vt:bool>
  </prop:property>
  <prop:property name="BrojStranica" pid="5" fmtid="{D5CDD505-2E9C-101B-9397-08002B2CF9AE}">
    <vt:i4>2</vt:i4>
  </prop:property>
</prop:Properties>
</file>