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30dfa" w14:paraId="0c30dfa" w:rsidRDefault="003365D6" w:rsidP="00B92664" w:rsidR="003365D6" w:rsidRPr="00383393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3365D6" w:rsidP="00B92664" w:rsidR="003365D6" w:rsidRPr="00383393">
      <w:pPr>
        <w:rPr>
          <w:b/>
          <w:sz w:val="24"/>
          <w:szCs w:val="24"/>
        </w:rPr>
      </w:pPr>
    </w:p>
    <w:p w:rsidRDefault="00FB6B7A" w:rsidR="00FB6B7A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65D6" w:rsidP="00B92664" w:rsidR="00B92664" w:rsidRPr="00383393">
      <w:pPr>
        <w:rPr>
          <w:sz w:val="24"/>
          <w:szCs w:val="24"/>
        </w:rPr>
      </w:pPr>
      <w:r w:rsidRPr="00383393">
        <w:rPr>
          <w:sz w:val="24"/>
          <w:szCs w:val="24"/>
        </w:rPr>
        <w:t>REPUBLIKA HRVATSKA</w:t>
      </w:r>
    </w:p>
    <w:p w:rsidRDefault="000532CD" w:rsidP="00B92664" w:rsidR="00B92664" w:rsidRPr="00383393">
      <w:pPr>
        <w:rPr>
          <w:sz w:val="24"/>
          <w:szCs w:val="24"/>
        </w:rPr>
      </w:pPr>
      <w:r w:rsidRPr="00383393">
        <w:rPr>
          <w:sz w:val="24"/>
          <w:szCs w:val="24"/>
        </w:rPr>
        <w:t>Trgovački sud u Zagrebu</w:t>
      </w:r>
    </w:p>
    <w:p w:rsidRDefault="000532CD" w:rsidP="00DB19CD" w:rsidR="00B92664">
      <w:pPr>
        <w:rPr>
          <w:sz w:val="24"/>
          <w:szCs w:val="24"/>
        </w:rPr>
      </w:pPr>
      <w:r w:rsidRPr="00383393">
        <w:rPr>
          <w:sz w:val="24"/>
          <w:szCs w:val="24"/>
        </w:rPr>
        <w:t xml:space="preserve">  </w:t>
      </w:r>
      <w:r w:rsidR="00B92664" w:rsidRPr="00383393">
        <w:rPr>
          <w:sz w:val="24"/>
          <w:szCs w:val="24"/>
        </w:rPr>
        <w:t>Zagreb, Amruševa 2/I</w:t>
      </w:r>
      <w:r w:rsidR="00D47BB8" w:rsidRPr="00383393">
        <w:rPr>
          <w:sz w:val="24"/>
          <w:szCs w:val="24"/>
        </w:rPr>
        <w:t>I</w:t>
      </w:r>
      <w:r w:rsidR="00B92664" w:rsidRPr="00383393">
        <w:rPr>
          <w:sz w:val="24"/>
          <w:szCs w:val="24"/>
        </w:rPr>
        <w:t xml:space="preserve">                                                </w:t>
      </w:r>
      <w:r w:rsidR="00A74630">
        <w:rPr>
          <w:sz w:val="24"/>
          <w:szCs w:val="24"/>
        </w:rPr>
        <w:t xml:space="preserve">                             </w:t>
      </w:r>
      <w:r w:rsidR="00FB6B7A">
        <w:rPr>
          <w:sz w:val="24"/>
          <w:szCs w:val="24"/>
        </w:rPr>
        <w:t xml:space="preserve">    </w:t>
      </w:r>
      <w:smartTag w:element="metricconverter" w:uri="urn:schemas-microsoft-com:office:smarttags">
        <w:smartTagPr>
          <w:attr w:val="72 St" w:name="ProductID"/>
        </w:smartTagPr>
        <w:r w:rsidR="004E5A6A" w:rsidRPr="00383393">
          <w:rPr>
            <w:sz w:val="24"/>
            <w:szCs w:val="24"/>
          </w:rPr>
          <w:t>72 St</w:t>
        </w:r>
      </w:smartTag>
      <w:r w:rsidR="004E5A6A" w:rsidRPr="00383393">
        <w:rPr>
          <w:sz w:val="24"/>
          <w:szCs w:val="24"/>
        </w:rPr>
        <w:t xml:space="preserve"> -</w:t>
      </w:r>
      <w:r w:rsidR="00DB19CD">
        <w:rPr>
          <w:sz w:val="24"/>
          <w:szCs w:val="24"/>
        </w:rPr>
        <w:t>472/2015</w:t>
      </w:r>
      <w:r w:rsidR="00FB6B7A">
        <w:rPr>
          <w:sz w:val="24"/>
          <w:szCs w:val="24"/>
        </w:rPr>
        <w:t>-14</w:t>
      </w:r>
    </w:p>
    <w:p w:rsidRDefault="00DB19CD" w:rsidP="00DB19CD" w:rsidR="00DB19CD" w:rsidRPr="00383393">
      <w:pPr>
        <w:rPr>
          <w:sz w:val="24"/>
          <w:szCs w:val="24"/>
        </w:rPr>
      </w:pPr>
    </w:p>
    <w:p w:rsidRDefault="003365D6" w:rsidP="00B92664" w:rsidR="003365D6" w:rsidRPr="00383393">
      <w:pPr>
        <w:jc w:val="right"/>
        <w:rPr>
          <w:sz w:val="24"/>
          <w:szCs w:val="24"/>
        </w:rPr>
      </w:pPr>
    </w:p>
    <w:p w:rsidRDefault="00B92664" w:rsidP="00B92664" w:rsidR="00B92664" w:rsidRPr="00383393">
      <w:pPr>
        <w:jc w:val="right"/>
        <w:rPr>
          <w:sz w:val="24"/>
          <w:szCs w:val="24"/>
        </w:rPr>
      </w:pPr>
    </w:p>
    <w:p w:rsidRDefault="00B92664" w:rsidP="00B92664" w:rsidR="00B92664" w:rsidRPr="00383393">
      <w:pPr>
        <w:jc w:val="both"/>
        <w:rPr>
          <w:sz w:val="24"/>
          <w:szCs w:val="24"/>
        </w:rPr>
      </w:pPr>
      <w:r w:rsidRPr="00383393">
        <w:rPr>
          <w:sz w:val="24"/>
          <w:szCs w:val="24"/>
        </w:rPr>
        <w:t xml:space="preserve">Trgovački sud u Zagrebu objavljuje slijedeći </w:t>
      </w:r>
    </w:p>
    <w:p w:rsidRDefault="00B92664" w:rsidP="00B92664" w:rsidR="00B92664" w:rsidRPr="00383393">
      <w:pPr>
        <w:jc w:val="both"/>
        <w:rPr>
          <w:sz w:val="24"/>
          <w:szCs w:val="24"/>
        </w:rPr>
      </w:pPr>
    </w:p>
    <w:p w:rsidRDefault="00B92664" w:rsidP="00B92664" w:rsidR="00B92664" w:rsidRPr="00383393">
      <w:pPr>
        <w:jc w:val="both"/>
        <w:rPr>
          <w:sz w:val="24"/>
          <w:szCs w:val="24"/>
        </w:rPr>
      </w:pPr>
    </w:p>
    <w:p w:rsidRDefault="00B92664" w:rsidP="00B92664" w:rsidR="00B92664" w:rsidRPr="00FB6B7A">
      <w:pPr>
        <w:jc w:val="center"/>
        <w:rPr>
          <w:sz w:val="24"/>
          <w:szCs w:val="24"/>
        </w:rPr>
      </w:pPr>
      <w:r w:rsidRPr="00FB6B7A">
        <w:rPr>
          <w:sz w:val="24"/>
          <w:szCs w:val="24"/>
        </w:rPr>
        <w:t>O G L A S</w:t>
      </w:r>
    </w:p>
    <w:p w:rsidRDefault="00B92664" w:rsidP="00B92664" w:rsidR="00B92664" w:rsidRPr="00383393">
      <w:pPr>
        <w:jc w:val="center"/>
        <w:rPr>
          <w:sz w:val="24"/>
          <w:szCs w:val="24"/>
        </w:rPr>
      </w:pPr>
    </w:p>
    <w:p w:rsidRDefault="00F60C7D" w:rsidP="00F60C7D" w:rsidR="00F60C7D" w:rsidRPr="00383393">
      <w:pPr>
        <w:jc w:val="center"/>
        <w:rPr>
          <w:sz w:val="24"/>
          <w:szCs w:val="24"/>
        </w:rPr>
      </w:pPr>
    </w:p>
    <w:p w:rsidRDefault="0075619D" w:rsidP="0075619D" w:rsidR="0075619D" w:rsidRPr="009D07BF">
      <w:pPr>
        <w:jc w:val="center"/>
        <w:rPr>
          <w:sz w:val="24"/>
          <w:szCs w:val="24"/>
        </w:rPr>
      </w:pPr>
    </w:p>
    <w:p w:rsidRDefault="00DB19CD" w:rsidP="00DB19CD" w:rsidR="00DB19CD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I Pozivaju se vjerovnici predloženog </w:t>
      </w:r>
      <w:r w:rsidRPr="00C821E4">
        <w:rPr>
          <w:sz w:val="24"/>
          <w:szCs w:val="24"/>
          <w:lang w:val="pt-BR"/>
        </w:rPr>
        <w:t xml:space="preserve">dužnika </w:t>
      </w:r>
      <w:r w:rsidRPr="002C4F62">
        <w:rPr>
          <w:sz w:val="24"/>
          <w:szCs w:val="24"/>
        </w:rPr>
        <w:t>HB REAVIS Croatia d.o.o., Zagreb (Grad Zagreb), Heinzelova 4/a , OIB: 59237272955 , MBS: 080734087</w:t>
      </w:r>
      <w:r>
        <w:rPr>
          <w:sz w:val="24"/>
          <w:szCs w:val="24"/>
        </w:rPr>
        <w:t xml:space="preserve">, </w:t>
      </w:r>
      <w:r w:rsidRPr="009D07BF">
        <w:rPr>
          <w:sz w:val="24"/>
          <w:szCs w:val="24"/>
        </w:rPr>
        <w:t xml:space="preserve"> i sve zainteresirane osobe solidarno predujmiti iznos od </w:t>
      </w:r>
      <w:r>
        <w:rPr>
          <w:sz w:val="24"/>
          <w:szCs w:val="24"/>
        </w:rPr>
        <w:t>50</w:t>
      </w:r>
      <w:r w:rsidRPr="009D07BF">
        <w:rPr>
          <w:sz w:val="24"/>
          <w:szCs w:val="24"/>
        </w:rPr>
        <w:t>.</w:t>
      </w:r>
      <w:r>
        <w:rPr>
          <w:sz w:val="24"/>
          <w:szCs w:val="24"/>
        </w:rPr>
        <w:t>000</w:t>
      </w:r>
      <w:r w:rsidRPr="009D07BF">
        <w:rPr>
          <w:sz w:val="24"/>
          <w:szCs w:val="24"/>
        </w:rPr>
        <w:t>,00 kuna (</w:t>
      </w:r>
      <w:r>
        <w:rPr>
          <w:sz w:val="24"/>
          <w:szCs w:val="24"/>
        </w:rPr>
        <w:t>pedesettisućakuna</w:t>
      </w:r>
      <w:r w:rsidRPr="009D07BF">
        <w:rPr>
          <w:sz w:val="24"/>
          <w:szCs w:val="24"/>
        </w:rPr>
        <w:t xml:space="preserve">) za pokriće troškova prethodnog i otvorenog stečajnog postupka u roku od 15 dana od dana objave rješenja </w:t>
      </w:r>
      <w:r>
        <w:rPr>
          <w:sz w:val="24"/>
          <w:szCs w:val="24"/>
        </w:rPr>
        <w:t>na mrežnim stranicama E Oglasna ploča</w:t>
      </w:r>
      <w:r w:rsidRPr="009D07BF">
        <w:rPr>
          <w:sz w:val="24"/>
          <w:szCs w:val="24"/>
        </w:rPr>
        <w:t xml:space="preserve"> na depozitni račun ovog suda IBAN: HR9223900011300000460 s pozivom na broj 05-</w:t>
      </w:r>
      <w:r>
        <w:rPr>
          <w:sz w:val="24"/>
          <w:szCs w:val="24"/>
        </w:rPr>
        <w:t>472/2015</w:t>
      </w:r>
      <w:r w:rsidRPr="009D07BF">
        <w:rPr>
          <w:sz w:val="24"/>
          <w:szCs w:val="24"/>
        </w:rPr>
        <w:t>.</w:t>
      </w:r>
    </w:p>
    <w:p w:rsidRDefault="00DB19CD" w:rsidP="00DB19CD" w:rsidR="00DB19CD" w:rsidRPr="009D07BF">
      <w:pPr>
        <w:jc w:val="both"/>
        <w:rPr>
          <w:sz w:val="24"/>
          <w:szCs w:val="24"/>
        </w:rPr>
      </w:pPr>
    </w:p>
    <w:p w:rsidRDefault="00DB19CD" w:rsidP="00DB19CD" w:rsidR="00DB19CD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II Ukoliko vjerovnici i zainteresirane osobe ne postupe kao pod točkom I izreke, sud će donijeti odluku o otvaranju i zaključenju stečajnog postupka sukladno članku 63. stavak 1. Stečajnog zakona</w:t>
      </w:r>
    </w:p>
    <w:p w:rsidRDefault="00B92664" w:rsidP="00B92664" w:rsidR="00B92664" w:rsidRPr="00383393">
      <w:pPr>
        <w:jc w:val="both"/>
        <w:rPr>
          <w:sz w:val="24"/>
          <w:szCs w:val="24"/>
        </w:rPr>
      </w:pPr>
    </w:p>
    <w:p w:rsidRDefault="00911BE1" w:rsidP="00B92664" w:rsidR="00B92664" w:rsidRPr="00383393">
      <w:pPr>
        <w:jc w:val="both"/>
        <w:rPr>
          <w:sz w:val="24"/>
          <w:szCs w:val="24"/>
        </w:rPr>
      </w:pPr>
      <w:r w:rsidRPr="00383393">
        <w:rPr>
          <w:sz w:val="24"/>
          <w:szCs w:val="24"/>
        </w:rPr>
        <w:t>(</w:t>
      </w:r>
      <w:smartTag w:element="metricconverter" w:uri="urn:schemas-microsoft-com:office:smarttags">
        <w:smartTagPr>
          <w:attr w:val="72 St" w:name="ProductID"/>
        </w:smartTagPr>
        <w:r w:rsidR="004E5A6A" w:rsidRPr="00383393">
          <w:rPr>
            <w:sz w:val="24"/>
            <w:szCs w:val="24"/>
          </w:rPr>
          <w:t>72 St</w:t>
        </w:r>
      </w:smartTag>
      <w:r w:rsidR="004E5A6A" w:rsidRPr="00383393">
        <w:rPr>
          <w:sz w:val="24"/>
          <w:szCs w:val="24"/>
        </w:rPr>
        <w:t xml:space="preserve"> </w:t>
      </w:r>
      <w:r w:rsidR="0079696C">
        <w:rPr>
          <w:sz w:val="24"/>
          <w:szCs w:val="24"/>
        </w:rPr>
        <w:t>–</w:t>
      </w:r>
      <w:r w:rsidR="00D07C3F">
        <w:rPr>
          <w:sz w:val="24"/>
          <w:szCs w:val="24"/>
        </w:rPr>
        <w:t xml:space="preserve"> </w:t>
      </w:r>
      <w:r w:rsidR="00DB19CD">
        <w:rPr>
          <w:sz w:val="24"/>
          <w:szCs w:val="24"/>
        </w:rPr>
        <w:t>472/2015</w:t>
      </w:r>
      <w:r w:rsidR="00831C2C" w:rsidRPr="00383393">
        <w:rPr>
          <w:sz w:val="24"/>
          <w:szCs w:val="24"/>
        </w:rPr>
        <w:t xml:space="preserve"> od </w:t>
      </w:r>
      <w:r w:rsidR="00A53B99">
        <w:rPr>
          <w:sz w:val="24"/>
          <w:szCs w:val="24"/>
        </w:rPr>
        <w:t>2</w:t>
      </w:r>
      <w:r w:rsidR="0079696C">
        <w:rPr>
          <w:sz w:val="24"/>
          <w:szCs w:val="24"/>
        </w:rPr>
        <w:t>4</w:t>
      </w:r>
      <w:r w:rsidRPr="00383393">
        <w:rPr>
          <w:sz w:val="24"/>
          <w:szCs w:val="24"/>
        </w:rPr>
        <w:t>.</w:t>
      </w:r>
      <w:r w:rsidR="0079696C">
        <w:rPr>
          <w:sz w:val="24"/>
          <w:szCs w:val="24"/>
        </w:rPr>
        <w:t xml:space="preserve"> veljače</w:t>
      </w:r>
      <w:r w:rsidR="00B92664" w:rsidRPr="00383393">
        <w:rPr>
          <w:sz w:val="24"/>
          <w:szCs w:val="24"/>
        </w:rPr>
        <w:t xml:space="preserve"> 201</w:t>
      </w:r>
      <w:r w:rsidR="0079696C">
        <w:rPr>
          <w:sz w:val="24"/>
          <w:szCs w:val="24"/>
        </w:rPr>
        <w:t>6</w:t>
      </w:r>
      <w:r w:rsidR="00B92664" w:rsidRPr="00383393">
        <w:rPr>
          <w:sz w:val="24"/>
          <w:szCs w:val="24"/>
        </w:rPr>
        <w:t>.)</w:t>
      </w:r>
    </w:p>
    <w:p w:rsidRDefault="00B92664" w:rsidP="00B92664" w:rsidR="00B92664" w:rsidRPr="00383393">
      <w:pPr>
        <w:rPr>
          <w:sz w:val="24"/>
          <w:szCs w:val="24"/>
        </w:rPr>
      </w:pPr>
    </w:p>
    <w:p w:rsidRDefault="003365D6" w:rsidP="00B92664" w:rsidR="003365D6" w:rsidRPr="00383393">
      <w:pPr>
        <w:rPr>
          <w:sz w:val="24"/>
          <w:szCs w:val="24"/>
        </w:rPr>
      </w:pPr>
    </w:p>
    <w:p w:rsidRDefault="00B92664" w:rsidP="00B92664" w:rsidR="00B92664" w:rsidRPr="00383393">
      <w:pPr>
        <w:jc w:val="both"/>
        <w:rPr>
          <w:sz w:val="24"/>
          <w:szCs w:val="24"/>
        </w:rPr>
      </w:pPr>
      <w:r w:rsidRPr="00383393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Default="00B92664" w:rsidP="00597BE1" w:rsidR="00FB6B7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38339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383393">
        <w:rPr>
          <w:rFonts w:hAnsi="Times New Roman" w:ascii="Times New Roman"/>
          <w:b w:val="false"/>
          <w:color w:val="auto"/>
          <w:szCs w:val="24"/>
        </w:rPr>
        <w:tab/>
      </w:r>
      <w:r w:rsidRPr="00383393">
        <w:rPr>
          <w:rFonts w:hAnsi="Times New Roman" w:ascii="Times New Roman"/>
          <w:b w:val="false"/>
          <w:color w:val="auto"/>
          <w:szCs w:val="24"/>
        </w:rPr>
        <w:tab/>
        <w:t xml:space="preserve"> </w:t>
      </w:r>
      <w:r w:rsidR="00FB6B7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B6B7A" w:rsidP="00FB6B7A" w:rsidR="00FB6B7A" w:rsidRPr="00FC1355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Nikola Ribarić </w:t>
      </w:r>
    </w:p>
    <w:p w:rsidRDefault="00FB2349" w:rsidP="00FB6B7A" w:rsidR="00FB2349" w:rsidRPr="0038339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92664" w:rsidP="00B92664" w:rsidR="00B92664" w:rsidRPr="0038339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</w:p>
    <w:p w:rsidRDefault="00B92664" w:rsidP="00B92664" w:rsidR="00B92664" w:rsidRPr="0038339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92664" w:rsidR="00B92664" w:rsidRPr="00383393">
      <w:pPr>
        <w:rPr>
          <w:sz w:val="24"/>
          <w:szCs w:val="24"/>
        </w:rPr>
      </w:pPr>
    </w:p>
    <w:sectPr w:rsidR="00B92664" w:rsidRPr="0038339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4E173B6"/>
    <w:multiLevelType w:val="hybridMultilevel"/>
    <w:tmpl w:val="9E52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664"/>
    <w:rsid w:val="000532CD"/>
    <w:rsid w:val="000567B5"/>
    <w:rsid w:val="00087A37"/>
    <w:rsid w:val="000C3DB3"/>
    <w:rsid w:val="000D1E53"/>
    <w:rsid w:val="00240F87"/>
    <w:rsid w:val="002958D5"/>
    <w:rsid w:val="002A7367"/>
    <w:rsid w:val="003365D6"/>
    <w:rsid w:val="00383393"/>
    <w:rsid w:val="003C5685"/>
    <w:rsid w:val="003F31F4"/>
    <w:rsid w:val="00430E1F"/>
    <w:rsid w:val="004E5A6A"/>
    <w:rsid w:val="005A0650"/>
    <w:rsid w:val="005D2B77"/>
    <w:rsid w:val="00731DA4"/>
    <w:rsid w:val="0075619D"/>
    <w:rsid w:val="00776E62"/>
    <w:rsid w:val="0079696C"/>
    <w:rsid w:val="00831C2C"/>
    <w:rsid w:val="00860610"/>
    <w:rsid w:val="008F7272"/>
    <w:rsid w:val="00911BE1"/>
    <w:rsid w:val="009B27FA"/>
    <w:rsid w:val="00A00688"/>
    <w:rsid w:val="00A53B99"/>
    <w:rsid w:val="00A74630"/>
    <w:rsid w:val="00B92664"/>
    <w:rsid w:val="00D07C3F"/>
    <w:rsid w:val="00D47BB8"/>
    <w:rsid w:val="00D53B1C"/>
    <w:rsid w:val="00DB19CD"/>
    <w:rsid w:val="00EE5CBF"/>
    <w:rsid w:val="00F2044C"/>
    <w:rsid w:val="00F60C7D"/>
    <w:rsid w:val="00FB2349"/>
    <w:rsid w:val="00FB6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664"/>
  </w:style>
  <w:style w:styleId="Naslov2" w:type="paragraph">
    <w:name w:val="heading 2"/>
    <w:basedOn w:val="Normal"/>
    <w:next w:val="Normal"/>
    <w:qFormat/>
    <w:rsid w:val="00B92664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B92664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B92664"/>
    <w:pPr>
      <w:jc w:val="both"/>
    </w:pPr>
    <w:rPr>
      <w:sz w:val="24"/>
      <w:szCs w:val="24"/>
    </w:rPr>
  </w:style>
  <w:style w:styleId="Tekstbalonia" w:type="paragraph">
    <w:name w:val="Balloon Text"/>
    <w:basedOn w:val="Normal"/>
    <w:semiHidden/>
    <w:rsid w:val="00430E1F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FB6B7A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E5C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5CB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5CBF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5CB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5CB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664"/>
  </w:style>
  <w:style w:styleId="Naslov2" w:type="paragraph">
    <w:name w:val="heading 2"/>
    <w:basedOn w:val="Normal"/>
    <w:next w:val="Normal"/>
    <w:qFormat/>
    <w:rsid w:val="00B92664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B92664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B92664"/>
    <w:pPr>
      <w:jc w:val="both"/>
    </w:pPr>
    <w:rPr>
      <w:sz w:val="24"/>
      <w:szCs w:val="24"/>
    </w:rPr>
  </w:style>
  <w:style w:styleId="Tekstbalonia" w:type="paragraph">
    <w:name w:val="Balloon Text"/>
    <w:basedOn w:val="Normal"/>
    <w:semiHidden/>
    <w:rsid w:val="00430E1F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FB6B7A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E5C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5CB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5CBF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5CB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5CB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St-472/2015</izvorni_sadrzaj>
    <derivirana_varijabla naziv="DomainObject.Predmet.OznakaBroj_1">St-472/2015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HB REAVIS Croatia d.o.o.</izvorni_sadrzaj>
    <derivirana_varijabla naziv="DomainObject.Predmet.ProtustrankaFormated_1">  HB REAVIS Croatia d.o.o.</derivirana_varijabla>
  </DomainObject.Predmet.ProtustrankaFormated>
  <DomainObject.Predmet.ProtustrankaFormatedOIB>
    <izvorni_sadrzaj>  HB REAVIS Croatia d.o.o., OIB 59237272955</izvorni_sadrzaj>
    <derivirana_varijabla naziv="DomainObject.Predmet.ProtustrankaFormatedOIB_1">  HB REAVIS Croatia d.o.o., OIB 59237272955</derivirana_varijabla>
  </DomainObject.Predmet.ProtustrankaFormatedOIB>
  <DomainObject.Predmet.ProtustrankaFormatedWithAdress>
    <izvorni_sadrzaj> HB REAVIS Croatia d.o.o., Heinzelova 4/a, Zagreb</izvorni_sadrzaj>
    <derivirana_varijabla naziv="DomainObject.Predmet.ProtustrankaFormatedWithAdress_1"> HB REAVIS Croatia d.o.o., Heinzelova 4/a, Zagreb</derivirana_varijabla>
  </DomainObject.Predmet.ProtustrankaFormatedWithAdress>
  <DomainObject.Predmet.ProtustrankaFormatedWithAdressOIB>
    <izvorni_sadrzaj> HB REAVIS Croatia d.o.o., OIB 59237272955, Heinzelova 4/a, Zagreb</izvorni_sadrzaj>
    <derivirana_varijabla naziv="DomainObject.Predmet.ProtustrankaFormatedWithAdressOIB_1"> HB REAVIS Croatia d.o.o., OIB 59237272955, Heinzelova 4/a, Zagreb</derivirana_varijabla>
  </DomainObject.Predmet.ProtustrankaFormatedWithAdressOIB>
  <DomainObject.Predmet.ProtustrankaWithAdress>
    <izvorni_sadrzaj>HB REAVIS Croatia d.o.o. Heinzelova 4/a, Zagreb</izvorni_sadrzaj>
    <derivirana_varijabla naziv="DomainObject.Predmet.ProtustrankaWithAdress_1">HB REAVIS Croatia d.o.o. Heinzelova 4/a, Zagreb</derivirana_varijabla>
  </DomainObject.Predmet.ProtustrankaWithAdress>
  <DomainObject.Predmet.ProtustrankaWithAdressOIB>
    <izvorni_sadrzaj>HB REAVIS Croatia d.o.o., OIB 59237272955, Heinzelova 4/a, Zagreb</izvorni_sadrzaj>
    <derivirana_varijabla naziv="DomainObject.Predmet.ProtustrankaWithAdressOIB_1">HB REAVIS Croatia d.o.o., OIB 59237272955, Heinzelova 4/a, Zagreb</derivirana_varijabla>
  </DomainObject.Predmet.ProtustrankaWithAdressOIB>
  <DomainObject.Predmet.ProtustrankaNazivFormated>
    <izvorni_sadrzaj>HB REAVIS Croatia d.o.o.</izvorni_sadrzaj>
    <derivirana_varijabla naziv="DomainObject.Predmet.ProtustrankaNazivFormated_1">HB REAVIS Croatia d.o.o.</derivirana_varijabla>
  </DomainObject.Predmet.ProtustrankaNazivFormated>
  <DomainObject.Predmet.ProtustrankaNazivFormatedOIB>
    <izvorni_sadrzaj>HB REAVIS Croatia d.o.o., OIB 59237272955</izvorni_sadrzaj>
    <derivirana_varijabla naziv="DomainObject.Predmet.ProtustrankaNazivFormatedOIB_1">HB REAVIS Croatia d.o.o., OIB 59237272955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HB REAVIS Croatia d.o.o.; INŽENJERSKI BIRO d.d.</izvorni_sadrzaj>
    <derivirana_varijabla naziv="DomainObject.Predmet.StrankaFormated_1">  HB REAVIS Croatia d.o.o.; INŽENJERSKI BIRO d.d.</derivirana_varijabla>
  </DomainObject.Predmet.StrankaFormated>
  <DomainObject.Predmet.StrankaFormatedOIB>
    <izvorni_sadrzaj>  HB REAVIS Croatia d.o.o., OIB 59237272955; INŽENJERSKI BIRO d.d.</izvorni_sadrzaj>
    <derivirana_varijabla naziv="DomainObject.Predmet.StrankaFormatedOIB_1">  HB REAVIS Croatia d.o.o., OIB 59237272955; INŽENJERSKI BIRO d.d.</derivirana_varijabla>
  </DomainObject.Predmet.StrankaFormatedOIB>
  <DomainObject.Predmet.StrankaFormatedWithAdress>
    <izvorni_sadrzaj> HB REAVIS Croatia d.o.o., Heinzelova 4/a, Zagreb; INŽENJERSKI BIRO d.d.</izvorni_sadrzaj>
    <derivirana_varijabla naziv="DomainObject.Predmet.StrankaFormatedWithAdress_1"> HB REAVIS Croatia d.o.o., Heinzelova 4/a, Zagreb; INŽENJERSKI BIRO d.d.</derivirana_varijabla>
  </DomainObject.Predmet.StrankaFormatedWithAdress>
  <DomainObject.Predmet.StrankaFormatedWithAdressOIB>
    <izvorni_sadrzaj> HB REAVIS Croatia d.o.o., OIB 59237272955, Heinzelova 4/a, Zagreb; INŽENJERSKI BIRO d.d.</izvorni_sadrzaj>
    <derivirana_varijabla naziv="DomainObject.Predmet.StrankaFormatedWithAdressOIB_1"> HB REAVIS Croatia d.o.o., OIB 59237272955, Heinzelova 4/a, Zagreb; INŽENJERSKI BIRO d.d.</derivirana_varijabla>
  </DomainObject.Predmet.StrankaFormatedWithAdressOIB>
  <DomainObject.Predmet.StrankaWithAdress>
    <izvorni_sadrzaj>HB REAVIS Croatia d.o.o. Heinzelova 4/a,Zagreb,INŽENJERSKI BIRO d.d. </izvorni_sadrzaj>
    <derivirana_varijabla naziv="DomainObject.Predmet.StrankaWithAdress_1">HB REAVIS Croatia d.o.o. Heinzelova 4/a,Zagreb,INŽENJERSKI BIRO d.d. </derivirana_varijabla>
  </DomainObject.Predmet.StrankaWithAdress>
  <DomainObject.Predmet.StrankaWithAdressOIB>
    <izvorni_sadrzaj>HB REAVIS Croatia d.o.o., OIB 59237272955, Heinzelova 4/a,Zagreb,INŽENJERSKI BIRO d.d.</izvorni_sadrzaj>
    <derivirana_varijabla naziv="DomainObject.Predmet.StrankaWithAdressOIB_1">HB REAVIS Croatia d.o.o., OIB 59237272955, Heinzelova 4/a,Zagreb,INŽENJERSKI BIRO d.d.</derivirana_varijabla>
  </DomainObject.Predmet.StrankaWithAdressOIB>
  <DomainObject.Predmet.StrankaNazivFormated>
    <izvorni_sadrzaj>HB REAVIS Croatia d.o.o.,INŽENJERSKI BIRO d.d.</izvorni_sadrzaj>
    <derivirana_varijabla naziv="DomainObject.Predmet.StrankaNazivFormated_1">HB REAVIS Croatia d.o.o.,INŽENJERSKI BIRO d.d.</derivirana_varijabla>
  </DomainObject.Predmet.StrankaNazivFormated>
  <DomainObject.Predmet.StrankaNazivFormatedOIB>
    <izvorni_sadrzaj>HB REAVIS Croatia d.o.o., OIB 59237272955,INŽENJERSKI BIRO d.d.</izvorni_sadrzaj>
    <derivirana_varijabla naziv="DomainObject.Predmet.StrankaNazivFormatedOIB_1">HB REAVIS Croatia d.o.o., OIB 59237272955,INŽENJERSKI BIRO d.d.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HB REAVIS Croatia d.o.o.</item>
      <item>INŽENJERSKI BIRO d.d.</item>
    </izvorni_sadrzaj>
    <derivirana_varijabla naziv="DomainObject.Predmet.StrankaListFormated_1">
      <item>HB REAVIS Croatia d.o.o.</item>
      <item>INŽENJERSKI BIRO d.d.</item>
    </derivirana_varijabla>
  </DomainObject.Predmet.StrankaListFormated>
  <DomainObject.Predmet.StrankaListFormatedOIB>
    <izvorni_sadrzaj>
      <item>HB REAVIS Croatia d.o.o., OIB 59237272955</item>
      <item>INŽENJERSKI BIRO d.d.</item>
    </izvorni_sadrzaj>
    <derivirana_varijabla naziv="DomainObject.Predmet.StrankaListFormatedOIB_1">
      <item>HB REAVIS Croatia d.o.o., OIB 59237272955</item>
      <item>INŽENJERSKI BIRO d.d.</item>
    </derivirana_varijabla>
  </DomainObject.Predmet.StrankaListFormatedOIB>
  <DomainObject.Predmet.StrankaListFormatedWithAdress>
    <izvorni_sadrzaj>
      <item>HB REAVIS Croatia d.o.o., Heinzelova 4/a, Zagreb</item>
      <item>INŽENJERSKI BIRO d.d.</item>
    </izvorni_sadrzaj>
    <derivirana_varijabla naziv="DomainObject.Predmet.StrankaListFormatedWithAdress_1">
      <item>HB REAVIS Croatia d.o.o., Heinzelova 4/a, Zagreb</item>
      <item>INŽENJERSKI BIRO d.d.</item>
    </derivirana_varijabla>
  </DomainObject.Predmet.StrankaListFormatedWithAdress>
  <DomainObject.Predmet.StrankaListFormatedWithAdressOIB>
    <izvorni_sadrzaj>
      <item>HB REAVIS Croatia d.o.o., OIB 59237272955, Heinzelova 4/a, Zagreb</item>
      <item>INŽENJERSKI BIRO d.d.</item>
    </izvorni_sadrzaj>
    <derivirana_varijabla naziv="DomainObject.Predmet.StrankaListFormatedWithAdressOIB_1">
      <item>HB REAVIS Croatia d.o.o., OIB 59237272955, Heinzelova 4/a, Zagreb</item>
      <item>INŽENJERSKI BIRO d.d.</item>
    </derivirana_varijabla>
  </DomainObject.Predmet.StrankaListFormatedWithAdressOIB>
  <DomainObject.Predmet.StrankaListNazivFormated>
    <izvorni_sadrzaj>
      <item>HB REAVIS Croatia d.o.o.</item>
      <item>INŽENJERSKI BIRO d.d.</item>
    </izvorni_sadrzaj>
    <derivirana_varijabla naziv="DomainObject.Predmet.StrankaListNazivFormated_1">
      <item>HB REAVIS Croatia d.o.o.</item>
      <item>INŽENJERSKI BIRO d.d.</item>
    </derivirana_varijabla>
  </DomainObject.Predmet.StrankaListNazivFormated>
  <DomainObject.Predmet.StrankaListNazivFormatedOIB>
    <izvorni_sadrzaj>
      <item>HB REAVIS Croatia d.o.o., OIB 59237272955</item>
      <item>INŽENJERSKI BIRO d.d.</item>
    </izvorni_sadrzaj>
    <derivirana_varijabla naziv="DomainObject.Predmet.StrankaListNazivFormatedOIB_1">
      <item>HB REAVIS Croatia d.o.o., OIB 59237272955</item>
      <item>INŽENJERSKI BIRO d.d.</item>
    </derivirana_varijabla>
  </DomainObject.Predmet.StrankaListNazivFormatedOIB>
  <DomainObject.Predmet.ProtuStrankaListFormated>
    <izvorni_sadrzaj>
      <item>HB REAVIS Croatia d.o.o.</item>
    </izvorni_sadrzaj>
    <derivirana_varijabla naziv="DomainObject.Predmet.ProtuStrankaListFormated_1">
      <item>HB REAVIS Croatia d.o.o.</item>
    </derivirana_varijabla>
  </DomainObject.Predmet.ProtuStrankaListFormated>
  <DomainObject.Predmet.ProtuStrankaListFormatedOIB>
    <izvorni_sadrzaj>
      <item>HB REAVIS Croatia d.o.o., OIB 59237272955</item>
    </izvorni_sadrzaj>
    <derivirana_varijabla naziv="DomainObject.Predmet.ProtuStrankaListFormatedOIB_1">
      <item>HB REAVIS Croatia d.o.o., OIB 59237272955</item>
    </derivirana_varijabla>
  </DomainObject.Predmet.ProtuStrankaListFormatedOIB>
  <DomainObject.Predmet.ProtuStrankaListFormatedWithAdress>
    <izvorni_sadrzaj>
      <item>HB REAVIS Croatia d.o.o., Heinzelova 4/a, Zagreb</item>
    </izvorni_sadrzaj>
    <derivirana_varijabla naziv="DomainObject.Predmet.ProtuStrankaListFormatedWithAdress_1">
      <item>HB REAVIS Croatia d.o.o., Heinzelova 4/a, Zagreb</item>
    </derivirana_varijabla>
  </DomainObject.Predmet.ProtuStrankaListFormatedWithAdress>
  <DomainObject.Predmet.ProtuStrankaListFormatedWithAdressOIB>
    <izvorni_sadrzaj>
      <item>HB REAVIS Croatia d.o.o., OIB 59237272955, Heinzelova 4/a, Zagreb</item>
    </izvorni_sadrzaj>
    <derivirana_varijabla naziv="DomainObject.Predmet.ProtuStrankaListFormatedWithAdressOIB_1">
      <item>HB REAVIS Croatia d.o.o., OIB 59237272955, Heinzelova 4/a, Zagreb</item>
    </derivirana_varijabla>
  </DomainObject.Predmet.ProtuStrankaListFormatedWithAdressOIB>
  <DomainObject.Predmet.ProtuStrankaListNazivFormated>
    <izvorni_sadrzaj>
      <item>HB REAVIS Croatia d.o.o.</item>
    </izvorni_sadrzaj>
    <derivirana_varijabla naziv="DomainObject.Predmet.ProtuStrankaListNazivFormated_1">
      <item>HB REAVIS Croatia d.o.o.</item>
    </derivirana_varijabla>
  </DomainObject.Predmet.ProtuStrankaListNazivFormated>
  <DomainObject.Predmet.ProtuStrankaListNazivFormatedOIB>
    <izvorni_sadrzaj>
      <item>HB REAVIS Croatia d.o.o., OIB 59237272955</item>
    </izvorni_sadrzaj>
    <derivirana_varijabla naziv="DomainObject.Predmet.ProtuStrankaListNazivFormatedOIB_1">
      <item>HB REAVIS Croatia d.o.o., OIB 59237272955</item>
    </derivirana_varijabla>
  </DomainObject.Predmet.ProtuStrankaListNazivFormatedOIB>
  <DomainObject.Predmet.OstaliListFormated>
    <izvorni_sadrzaj>
      <item>Mladen Mlinarević</item>
      <item>Financijska agencija</item>
      <item>sudski registar</item>
    </izvorni_sadrzaj>
    <derivirana_varijabla naziv="DomainObject.Predmet.OstaliListFormated_1">
      <item>Mladen Mlinarević</item>
      <item>Financijska agencija</item>
      <item>sudski registar</item>
    </derivirana_varijabla>
  </DomainObject.Predmet.OstaliListFormated>
  <DomainObject.Predmet.OstaliListFormatedOIB>
    <izvorni_sadrzaj>
      <item>Mladen Mlinarević, OIB 28840866490</item>
      <item>Financijska agencija, OIB 85821130368</item>
      <item>sudski registar</item>
    </izvorni_sadrzaj>
    <derivirana_varijabla naziv="DomainObject.Predmet.OstaliListFormatedOIB_1">
      <item>Mladen Mlinarević, OIB 28840866490</item>
      <item>Financijska agencija, OIB 85821130368</item>
      <item>sudski registar</item>
    </derivirana_varijabla>
  </DomainObject.Predmet.OstaliListFormatedOIB>
  <DomainObject.Predmet.OstaliListFormatedWithAdress>
    <izvorni_sadrzaj>
      <item>Mladen Mlinarević, Pirovec Gornji 33, 10000 Zagreb</item>
      <item>Financijska agencija, Ulica grada Vukovara 70, 10000 Zagreb</item>
      <item>sudski registar</item>
    </izvorni_sadrzaj>
    <derivirana_varijabla naziv="DomainObject.Predmet.OstaliListFormatedWithAdress_1">
      <item>Mladen Mlinarević, Pirovec Gornji 33, 10000 Zagreb</item>
      <item>Financijska agencija, Ulica grada Vukovara 70, 10000 Zagreb</item>
      <item>sudski registar</item>
    </derivirana_varijabla>
  </DomainObject.Predmet.OstaliListFormatedWithAdress>
  <DomainObject.Predmet.OstaliListFormatedWithAdressOIB>
    <izvorni_sadrzaj>
      <item>Mladen Mlinarević, OIB 28840866490, Pirovec Gornji 33, 10000 Zagreb</item>
      <item>Financijska agencija, OIB 85821130368, Ulica grada Vukovara 70, 10000 Zagreb</item>
      <item>sudski registar</item>
    </izvorni_sadrzaj>
    <derivirana_varijabla naziv="DomainObject.Predmet.OstaliListFormatedWithAdressOIB_1">
      <item>Mladen Mlinarević, OIB 28840866490, Pirovec Gornji 33, 10000 Zagreb</item>
      <item>Financijska agencija, OIB 85821130368, Ulica grada Vukovara 70, 10000 Zagreb</item>
      <item>sudski registar</item>
    </derivirana_varijabla>
  </DomainObject.Predmet.OstaliListFormatedWithAdressOIB>
  <DomainObject.Predmet.OstaliListNazivFormated>
    <izvorni_sadrzaj>
      <item>Mladen Mlinarević</item>
      <item>Financijska agencija</item>
      <item>sudski registar</item>
    </izvorni_sadrzaj>
    <derivirana_varijabla naziv="DomainObject.Predmet.OstaliListNazivFormated_1">
      <item>Mladen Mlinarević</item>
      <item>Financijska agencija</item>
      <item>sudski registar</item>
    </derivirana_varijabla>
  </DomainObject.Predmet.OstaliListNazivFormated>
  <DomainObject.Predmet.OstaliListNazivFormatedOIB>
    <izvorni_sadrzaj>
      <item>Mladen Mlinarević, OIB 28840866490</item>
      <item>Financijska agencija, OIB 85821130368</item>
      <item>sudski registar</item>
    </izvorni_sadrzaj>
    <derivirana_varijabla naziv="DomainObject.Predmet.OstaliListNazivFormatedOIB_1">
      <item>Mladen Mlinarević, OIB 28840866490</item>
      <item>Financijska agencija, OIB 85821130368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HB REAVIS Croatia d.o.o. i dr.</izvorni_sadrzaj>
    <derivirana_varijabla naziv="DomainObject.Predmet.StrankaIDrugi_1">HB REAVIS Croatia d.o.o. i dr.</derivirana_varijabla>
  </DomainObject.Predmet.StrankaIDrugi>
  <DomainObject.Predmet.ProtustrankaIDrugi>
    <izvorni_sadrzaj>HB REAVIS Croatia d.o.o.</izvorni_sadrzaj>
    <derivirana_varijabla naziv="DomainObject.Predmet.ProtustrankaIDrugi_1">HB REAVIS Croatia d.o.o.</derivirana_varijabla>
  </DomainObject.Predmet.ProtustrankaIDrugi>
  <DomainObject.Predmet.StrankaIDrugiAdressOIB>
    <izvorni_sadrzaj>HB REAVIS Croatia d.o.o., OIB 59237272955, Heinzelova 4/a, Zagreb i dr.</izvorni_sadrzaj>
    <derivirana_varijabla naziv="DomainObject.Predmet.StrankaIDrugiAdressOIB_1">HB REAVIS Croatia d.o.o., OIB 59237272955, Heinzelova 4/a, Zagreb i dr.</derivirana_varijabla>
  </DomainObject.Predmet.StrankaIDrugiAdressOIB>
  <DomainObject.Predmet.ProtustrankaIDrugiAdressOIB>
    <izvorni_sadrzaj>HB REAVIS Croatia d.o.o., OIB 59237272955, Heinzelova 4/a, Zagreb</izvorni_sadrzaj>
    <derivirana_varijabla naziv="DomainObject.Predmet.ProtustrankaIDrugiAdressOIB_1">HB REAVIS Croatia d.o.o., OIB 59237272955, Heinzelova 4/a,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HB REAVIS Croatia d.o.o.</item>
      <item>HB REAVIS Croatia d.o.o.</item>
      <item>INŽENJERSKI BIRO d.d.</item>
      <item>Mladen Mlinarević</item>
      <item>Financijska agencija</item>
      <item>sudski registar</item>
    </izvorni_sadrzaj>
    <derivirana_varijabla naziv="DomainObject.Predmet.SudioniciListNaziv_1">
      <item>HB REAVIS Croatia d.o.o.</item>
      <item>HB REAVIS Croatia d.o.o.</item>
      <item>INŽENJERSKI BIRO d.d.</item>
      <item>Mladen Mlinarević</item>
      <item>Financijska agencija</item>
      <item>sudski registar</item>
    </derivirana_varijabla>
  </DomainObject.Predmet.SudioniciListNaziv>
  <DomainObject.Predmet.SudioniciListAdressOIB>
    <izvorni_sadrzaj>
      <item>HB REAVIS Croatia d.o.o., OIB 59237272955, Heinzelova 4/a,Zagreb</item>
      <item>HB REAVIS Croatia d.o.o., OIB 59237272955, Heinzelova 4/a,Zagreb</item>
      <item>INŽENJERSKI BIRO d.d.</item>
      <item>Mladen Mlinarević, OIB 28840866490, Pirovec Gornji 33,10000 Zagreb</item>
      <item>Financijska agencija, OIB 85821130368, Ulica grada Vukovara 70,10000 Zagreb</item>
      <item>sudski registar</item>
    </izvorni_sadrzaj>
    <derivirana_varijabla naziv="DomainObject.Predmet.SudioniciListAdressOIB_1">
      <item>HB REAVIS Croatia d.o.o., OIB 59237272955, Heinzelova 4/a,Zagreb</item>
      <item>HB REAVIS Croatia d.o.o., OIB 59237272955, Heinzelova 4/a,Zagreb</item>
      <item>INŽENJERSKI BIRO d.d.</item>
      <item>Mladen Mlinarević, OIB 28840866490, Pirovec Gornji 33,10000 Zagreb</item>
      <item>Financijska agencija, OIB 85821130368, Ulica grada Vukovara 70,10000 Zagreb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59237272955</item>
      <item>, OIB 59237272955</item>
      <item>, OIB null</item>
      <item>, OIB 28840866490</item>
      <item>, OIB 85821130368</item>
      <item>, OIB null</item>
    </izvorni_sadrzaj>
    <derivirana_varijabla naziv="DomainObject.Predmet.SudioniciListNazivOIB_1">
      <item>, OIB 59237272955</item>
      <item>, OIB 59237272955</item>
      <item>, OIB null</item>
      <item>, OIB 28840866490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131</properties:Words>
  <properties:Characters>741</properties:Characters>
  <properties:Lines>36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2016-02-24T13:11:00Z</dcterms:created>
  <dc:creator>nribaric</dc:creator>
  <cp:lastModifiedBy>Jadranka Zelić</cp:lastModifiedBy>
  <cp:lastPrinted>2016-02-24T14:12:00Z</cp:lastPrinted>
  <dcterms:modified xmlns:xsi="http://www.w3.org/2001/XMLSchema-instance" xsi:type="dcterms:W3CDTF">2016-02-24T14:13:00Z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