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88bf3" w14:paraId="d388bf3" w:rsidRDefault="00E5158A" w:rsidP="00E5158A" w:rsidR="00E5158A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5158A" w:rsidP="00E5158A" w:rsidR="00E5158A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5158A" w:rsidP="00E5158A" w:rsidR="00E5158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5158A" w:rsidP="00E5158A" w:rsidR="00E5158A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E5158A" w:rsidP="00E5158A" w:rsidR="00E5158A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5158A" w:rsidP="00E5158A" w:rsidR="00E5158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E P U B L I K A   H R V A T S K A</w:t>
      </w:r>
    </w:p>
    <w:p w:rsidRDefault="00E5158A" w:rsidP="00E5158A" w:rsidR="00E5158A">
      <w:pPr>
        <w:jc w:val="center"/>
        <w:rPr>
          <w:rFonts w:cs="Times New Roman" w:eastAsia="Times New Roman"/>
          <w:szCs w:val="24"/>
        </w:rPr>
      </w:pPr>
    </w:p>
    <w:p w:rsidRDefault="00E5158A" w:rsidP="00E5158A" w:rsidR="00E5158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E5158A" w:rsidP="00E5158A" w:rsidR="00E5158A">
      <w:pPr>
        <w:rPr>
          <w:rFonts w:cs="Times New Roman" w:eastAsia="Times New Roman"/>
          <w:szCs w:val="24"/>
        </w:rPr>
      </w:pPr>
    </w:p>
    <w:p w:rsidRDefault="00E5158A" w:rsidP="00E5158A" w:rsidR="00E5158A">
      <w:pPr>
        <w:tabs>
          <w:tab w:pos="7179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</w:t>
      </w:r>
      <w:r w:rsidR="009E37FB">
        <w:rPr>
          <w:rFonts w:cs="Times New Roman" w:eastAsia="Times New Roman"/>
          <w:szCs w:val="24"/>
        </w:rPr>
        <w:t>sutkinji</w:t>
      </w:r>
      <w:r>
        <w:rPr>
          <w:rFonts w:cs="Times New Roman" w:eastAsia="Times New Roman"/>
          <w:szCs w:val="24"/>
        </w:rPr>
        <w:t xml:space="preserve"> </w:t>
      </w:r>
      <w:r w:rsidR="009E37FB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 xml:space="preserve">, u skraćenom stečajnom postupku nad pravnom osobom (dužnikom) CONZADA d. o. o. Rovinj, V. </w:t>
      </w:r>
      <w:proofErr w:type="spellStart"/>
      <w:r>
        <w:rPr>
          <w:rFonts w:cs="Times New Roman" w:eastAsia="Times New Roman"/>
          <w:szCs w:val="24"/>
        </w:rPr>
        <w:t>Švalbe</w:t>
      </w:r>
      <w:proofErr w:type="spellEnd"/>
      <w:r>
        <w:rPr>
          <w:rFonts w:cs="Times New Roman" w:eastAsia="Times New Roman"/>
          <w:szCs w:val="24"/>
        </w:rPr>
        <w:t xml:space="preserve"> 53, OIB </w:t>
      </w:r>
      <w:r w:rsidRPr="00E5158A">
        <w:rPr>
          <w:rFonts w:cs="Times New Roman" w:eastAsia="Times New Roman"/>
          <w:szCs w:val="24"/>
        </w:rPr>
        <w:t>30398276322</w:t>
      </w:r>
      <w:r>
        <w:rPr>
          <w:rFonts w:cs="Times New Roman" w:eastAsia="Times New Roman"/>
          <w:szCs w:val="24"/>
        </w:rPr>
        <w:t xml:space="preserve">, MBS </w:t>
      </w:r>
      <w:r w:rsidRPr="00E5158A">
        <w:rPr>
          <w:rFonts w:cs="Times New Roman" w:eastAsia="Times New Roman"/>
          <w:szCs w:val="24"/>
        </w:rPr>
        <w:t>040190689</w:t>
      </w:r>
      <w:r>
        <w:rPr>
          <w:rFonts w:cs="Times New Roman" w:eastAsia="Times New Roman"/>
          <w:szCs w:val="24"/>
        </w:rPr>
        <w:t>, odlučujući o žalbi dužnika od 20. srpnja 2017.</w:t>
      </w:r>
      <w:r w:rsidR="009E37FB">
        <w:rPr>
          <w:rFonts w:cs="Times New Roman" w:eastAsia="Times New Roman"/>
          <w:szCs w:val="24"/>
        </w:rPr>
        <w:t xml:space="preserve"> i dopuni žalbe od 24. srpnja 2017., izjavljenim</w:t>
      </w:r>
      <w:r>
        <w:rPr>
          <w:rFonts w:cs="Times New Roman" w:eastAsia="Times New Roman"/>
          <w:szCs w:val="24"/>
        </w:rPr>
        <w:t xml:space="preserve"> protiv </w:t>
      </w:r>
      <w:proofErr w:type="spellStart"/>
      <w:r>
        <w:rPr>
          <w:rFonts w:cs="Times New Roman" w:eastAsia="Times New Roman"/>
          <w:szCs w:val="24"/>
        </w:rPr>
        <w:t>ovosudnog</w:t>
      </w:r>
      <w:proofErr w:type="spellEnd"/>
      <w:r>
        <w:rPr>
          <w:rFonts w:cs="Times New Roman" w:eastAsia="Times New Roman"/>
          <w:szCs w:val="24"/>
        </w:rPr>
        <w:t xml:space="preserve"> rješenja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3 St-235/2017-4 od 16. lipnja 2017., </w:t>
      </w:r>
      <w:r w:rsidR="009E37FB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. </w:t>
      </w:r>
      <w:r w:rsidR="009E37FB">
        <w:rPr>
          <w:rFonts w:cs="Times New Roman" w:eastAsia="Times New Roman"/>
          <w:szCs w:val="24"/>
        </w:rPr>
        <w:t>studenog</w:t>
      </w:r>
      <w:r>
        <w:rPr>
          <w:rFonts w:cs="Times New Roman" w:eastAsia="Times New Roman"/>
          <w:szCs w:val="24"/>
        </w:rPr>
        <w:t xml:space="preserve"> 2017.</w:t>
      </w:r>
    </w:p>
    <w:p w:rsidRDefault="00E5158A" w:rsidP="00E5158A" w:rsidR="00E5158A">
      <w:pPr>
        <w:ind w:firstLine="708"/>
        <w:rPr>
          <w:rFonts w:cs="Times New Roman" w:eastAsia="Times New Roman"/>
          <w:szCs w:val="24"/>
        </w:rPr>
      </w:pPr>
    </w:p>
    <w:p w:rsidRDefault="00E5158A" w:rsidP="00E5158A" w:rsidR="00E5158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E5158A" w:rsidP="00E5158A" w:rsidR="00E5158A">
      <w:pPr>
        <w:rPr>
          <w:rFonts w:cs="Times New Roman" w:eastAsia="Times New Roman"/>
          <w:szCs w:val="24"/>
        </w:rPr>
      </w:pPr>
    </w:p>
    <w:p w:rsidRDefault="00E5158A" w:rsidP="00E5158A" w:rsidR="00E5158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Odbacuje se žalba dužnika od 20. srpnja 2017.</w:t>
      </w:r>
      <w:r w:rsidR="009E37FB">
        <w:rPr>
          <w:rFonts w:cs="Times New Roman" w:eastAsia="Times New Roman"/>
          <w:szCs w:val="24"/>
        </w:rPr>
        <w:t xml:space="preserve"> (uz dopunu od 24. srpnja 2017.)</w:t>
      </w:r>
      <w:r>
        <w:rPr>
          <w:rFonts w:cs="Times New Roman" w:eastAsia="Times New Roman"/>
          <w:szCs w:val="24"/>
        </w:rPr>
        <w:t xml:space="preserve"> izjavljena protiv </w:t>
      </w:r>
      <w:proofErr w:type="spellStart"/>
      <w:r>
        <w:rPr>
          <w:rFonts w:cs="Times New Roman" w:eastAsia="Times New Roman"/>
          <w:szCs w:val="24"/>
        </w:rPr>
        <w:t>ovosudnog</w:t>
      </w:r>
      <w:proofErr w:type="spellEnd"/>
      <w:r>
        <w:rPr>
          <w:rFonts w:cs="Times New Roman" w:eastAsia="Times New Roman"/>
          <w:szCs w:val="24"/>
        </w:rPr>
        <w:t xml:space="preserve"> rješenja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3 St-235/2017-4 od 16. lipnja 2017., kao nepravodobna.</w:t>
      </w:r>
    </w:p>
    <w:p w:rsidRDefault="00E5158A" w:rsidP="00E5158A" w:rsidR="00E5158A">
      <w:pPr>
        <w:rPr>
          <w:rFonts w:cs="Times New Roman" w:eastAsia="Times New Roman"/>
          <w:szCs w:val="24"/>
        </w:rPr>
      </w:pPr>
    </w:p>
    <w:p w:rsidRDefault="00E5158A" w:rsidP="00E5158A" w:rsidR="00E5158A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E5158A" w:rsidP="00E5158A" w:rsidR="00E5158A">
      <w:pPr>
        <w:jc w:val="center"/>
        <w:rPr>
          <w:rFonts w:eastAsiaTheme="minorHAnsi"/>
          <w:lang w:eastAsia="en-US"/>
        </w:rPr>
      </w:pPr>
    </w:p>
    <w:p w:rsidRDefault="00E5158A" w:rsidP="00E5158A" w:rsidR="00E5158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Po zahtjevu Financijske agencije za provedbu skraćenog stečajnog postupka, podnijetom na temelju čl. 429. st. 1. Stečajnog zakona (Narodne novine br. 71/15), </w:t>
      </w:r>
      <w:proofErr w:type="spellStart"/>
      <w:r>
        <w:rPr>
          <w:rFonts w:cs="Times New Roman" w:eastAsia="Times New Roman"/>
          <w:szCs w:val="24"/>
        </w:rPr>
        <w:t>ovosudnim</w:t>
      </w:r>
      <w:proofErr w:type="spellEnd"/>
      <w:r>
        <w:rPr>
          <w:rFonts w:cs="Times New Roman" w:eastAsia="Times New Roman"/>
          <w:szCs w:val="24"/>
        </w:rPr>
        <w:t xml:space="preserve"> rješenjem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3 St-235/2017-4 od 16. lipnja 2017., sukladno odredbi čl. 431. i čl. 432. Stečajnog zakona, otvoren je i zaključen skraćeni stečajni postupak nad pravnom osobom (dužnikom)</w:t>
      </w:r>
      <w:r w:rsidRPr="00900699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CONZADA d. o. o. Rovinj.</w:t>
      </w:r>
    </w:p>
    <w:p w:rsidRDefault="00E5158A" w:rsidP="00E5158A" w:rsidR="00E5158A" w:rsidRPr="0014153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obrazloženju rješenja je navedeno da je sud povodom zahtjeva Financijske agencije (</w:t>
      </w:r>
      <w:r w:rsidRPr="00E90D85">
        <w:rPr>
          <w:rFonts w:cs="Times New Roman" w:eastAsia="Times New Roman"/>
          <w:szCs w:val="24"/>
        </w:rPr>
        <w:t>Regionalni centar Rijeka, Podružnica Pula)</w:t>
      </w:r>
      <w:r>
        <w:rPr>
          <w:rFonts w:cs="Times New Roman" w:eastAsia="Times New Roman"/>
          <w:szCs w:val="24"/>
        </w:rPr>
        <w:t xml:space="preserve"> podnijetog na temelju čl. 429. st. 1. Stečajnog zakona (Narodne novine br. 71/15, nadalje SZ), budući da su za to bile ispunjene pretpostavke predviđene čl. 428. SZ-a, te </w:t>
      </w:r>
      <w:r w:rsidRPr="00B91567">
        <w:rPr>
          <w:rFonts w:cs="Times New Roman" w:eastAsia="Times New Roman"/>
          <w:szCs w:val="24"/>
        </w:rPr>
        <w:t xml:space="preserve">sukladno </w:t>
      </w:r>
      <w:r>
        <w:rPr>
          <w:rFonts w:cs="Times New Roman" w:eastAsia="Times New Roman"/>
          <w:szCs w:val="24"/>
        </w:rPr>
        <w:t xml:space="preserve">odredbi </w:t>
      </w:r>
      <w:r w:rsidRPr="00B91567">
        <w:rPr>
          <w:rFonts w:cs="Times New Roman" w:eastAsia="Times New Roman"/>
          <w:szCs w:val="24"/>
        </w:rPr>
        <w:t xml:space="preserve">čl. 430. </w:t>
      </w:r>
      <w:r>
        <w:rPr>
          <w:rFonts w:cs="Times New Roman" w:eastAsia="Times New Roman"/>
          <w:szCs w:val="24"/>
        </w:rPr>
        <w:t>SZ-a</w:t>
      </w:r>
      <w:r w:rsidRPr="00B91567">
        <w:rPr>
          <w:rFonts w:cs="Times New Roman" w:eastAsia="Times New Roman"/>
          <w:szCs w:val="24"/>
        </w:rPr>
        <w:t>, na mrežnoj s</w:t>
      </w:r>
      <w:r>
        <w:rPr>
          <w:rFonts w:cs="Times New Roman" w:eastAsia="Times New Roman"/>
          <w:szCs w:val="24"/>
        </w:rPr>
        <w:t xml:space="preserve">tranici e-Oglasna ploča sudova </w:t>
      </w:r>
      <w:r w:rsidR="00C44BF6">
        <w:rPr>
          <w:rFonts w:cs="Times New Roman" w:eastAsia="Times New Roman"/>
          <w:szCs w:val="24"/>
        </w:rPr>
        <w:t>19</w:t>
      </w:r>
      <w:r>
        <w:rPr>
          <w:rFonts w:cs="Times New Roman" w:eastAsia="Times New Roman"/>
          <w:szCs w:val="24"/>
        </w:rPr>
        <w:t xml:space="preserve">. </w:t>
      </w:r>
      <w:r w:rsidR="00C44BF6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2017. objavio </w:t>
      </w:r>
      <w:r w:rsidRPr="00B91567">
        <w:rPr>
          <w:rFonts w:cs="Times New Roman" w:eastAsia="Times New Roman"/>
          <w:szCs w:val="24"/>
        </w:rPr>
        <w:t xml:space="preserve">oglas </w:t>
      </w:r>
      <w:proofErr w:type="spellStart"/>
      <w:r w:rsidRPr="00B91567">
        <w:rPr>
          <w:rFonts w:cs="Times New Roman" w:eastAsia="Times New Roman"/>
          <w:szCs w:val="24"/>
        </w:rPr>
        <w:t>posl</w:t>
      </w:r>
      <w:proofErr w:type="spellEnd"/>
      <w:r w:rsidRPr="00B91567">
        <w:rPr>
          <w:rFonts w:cs="Times New Roman" w:eastAsia="Times New Roman"/>
          <w:szCs w:val="24"/>
        </w:rPr>
        <w:t xml:space="preserve">. br. </w:t>
      </w:r>
      <w:r>
        <w:rPr>
          <w:rFonts w:cs="Times New Roman" w:eastAsia="Times New Roman"/>
          <w:szCs w:val="24"/>
        </w:rPr>
        <w:t>3</w:t>
      </w:r>
      <w:r w:rsidRPr="00B91567">
        <w:rPr>
          <w:rFonts w:cs="Times New Roman" w:eastAsia="Times New Roman"/>
          <w:szCs w:val="24"/>
        </w:rPr>
        <w:t xml:space="preserve"> St-</w:t>
      </w:r>
      <w:r w:rsidR="00C44BF6">
        <w:rPr>
          <w:rFonts w:cs="Times New Roman" w:eastAsia="Times New Roman"/>
          <w:szCs w:val="24"/>
        </w:rPr>
        <w:t>235</w:t>
      </w:r>
      <w:r w:rsidRPr="00B91567">
        <w:rPr>
          <w:rFonts w:cs="Times New Roman" w:eastAsia="Times New Roman"/>
          <w:szCs w:val="24"/>
        </w:rPr>
        <w:t>/</w:t>
      </w:r>
      <w:r>
        <w:rPr>
          <w:rFonts w:cs="Times New Roman" w:eastAsia="Times New Roman"/>
          <w:szCs w:val="24"/>
        </w:rPr>
        <w:t>2017</w:t>
      </w:r>
      <w:r w:rsidRPr="00B91567">
        <w:rPr>
          <w:rFonts w:cs="Times New Roman" w:eastAsia="Times New Roman"/>
          <w:szCs w:val="24"/>
        </w:rPr>
        <w:t>-</w:t>
      </w:r>
      <w:r>
        <w:rPr>
          <w:rFonts w:cs="Times New Roman" w:eastAsia="Times New Roman"/>
          <w:szCs w:val="24"/>
        </w:rPr>
        <w:t>3</w:t>
      </w:r>
      <w:r w:rsidRPr="00B91567">
        <w:rPr>
          <w:rFonts w:cs="Times New Roman" w:eastAsia="Times New Roman"/>
          <w:szCs w:val="24"/>
        </w:rPr>
        <w:t xml:space="preserve"> kojim su pozvane osobe ovlaštene za zastupanje dužnika da u roku od 15 dana od objave oglasa podnesu sudu javnobilježnički ovjerovljen popis imovine i obveza na propisanom obrascu sa sadržajem iz čl. 17. Stečajnog zakona, kao i vjerovnici dužnika da najkasnije u roku od 45 dana od objave oglasa predlože otvaranje stečajnog postupka nad dužnikom.</w:t>
      </w:r>
      <w:r>
        <w:rPr>
          <w:rFonts w:cs="Times New Roman" w:eastAsia="Times New Roman"/>
          <w:szCs w:val="24"/>
        </w:rPr>
        <w:t xml:space="preserve"> Kako o</w:t>
      </w:r>
      <w:r w:rsidRPr="00B91567">
        <w:rPr>
          <w:rFonts w:cs="Times New Roman" w:eastAsia="Times New Roman"/>
          <w:szCs w:val="24"/>
        </w:rPr>
        <w:t xml:space="preserve">soba ovlaštena za zastupanje dužnika po zakonu u roku od </w:t>
      </w:r>
      <w:r>
        <w:rPr>
          <w:rFonts w:cs="Times New Roman" w:eastAsia="Times New Roman"/>
          <w:szCs w:val="24"/>
        </w:rPr>
        <w:t xml:space="preserve">15 </w:t>
      </w:r>
      <w:r w:rsidRPr="00B91567">
        <w:rPr>
          <w:rFonts w:cs="Times New Roman" w:eastAsia="Times New Roman"/>
          <w:szCs w:val="24"/>
        </w:rPr>
        <w:t xml:space="preserve">dana nije podnijela javnobilježnički ovjerovljeni </w:t>
      </w:r>
      <w:proofErr w:type="spellStart"/>
      <w:r w:rsidRPr="00B91567">
        <w:rPr>
          <w:rFonts w:cs="Times New Roman" w:eastAsia="Times New Roman"/>
          <w:szCs w:val="24"/>
        </w:rPr>
        <w:t>prokazni</w:t>
      </w:r>
      <w:proofErr w:type="spellEnd"/>
      <w:r w:rsidRPr="00B91567">
        <w:rPr>
          <w:rFonts w:cs="Times New Roman" w:eastAsia="Times New Roman"/>
          <w:szCs w:val="24"/>
        </w:rPr>
        <w:t xml:space="preserve"> popis imovine i obveza dužnika te u roku od </w:t>
      </w:r>
      <w:r>
        <w:rPr>
          <w:rFonts w:cs="Times New Roman" w:eastAsia="Times New Roman"/>
          <w:szCs w:val="24"/>
        </w:rPr>
        <w:t>45</w:t>
      </w:r>
      <w:r w:rsidRPr="00B91567">
        <w:rPr>
          <w:rFonts w:cs="Times New Roman" w:eastAsia="Times New Roman"/>
          <w:szCs w:val="24"/>
        </w:rPr>
        <w:t xml:space="preserve"> nijedan vjerovnik nije predložio otvaranje stečajnoga postupka nad dužnikom i nije predujmio sredstva za pokriće troškova toga postupka, </w:t>
      </w:r>
      <w:r>
        <w:rPr>
          <w:rFonts w:cs="Times New Roman" w:eastAsia="Times New Roman"/>
          <w:szCs w:val="24"/>
        </w:rPr>
        <w:t xml:space="preserve">sukladno odredbi </w:t>
      </w:r>
      <w:r w:rsidRPr="00B91567">
        <w:rPr>
          <w:rFonts w:cs="Times New Roman" w:eastAsia="Times New Roman"/>
          <w:szCs w:val="24"/>
        </w:rPr>
        <w:t xml:space="preserve">čl. 431. st. 1. </w:t>
      </w:r>
      <w:r>
        <w:rPr>
          <w:rFonts w:cs="Times New Roman" w:eastAsia="Times New Roman"/>
          <w:szCs w:val="24"/>
        </w:rPr>
        <w:t>SZ-a prema kojoj se za dužnika u takvim slučajevima smatra da je nesposoban za plaćanje, a na temelju</w:t>
      </w:r>
      <w:r w:rsidRPr="00B91567">
        <w:rPr>
          <w:rFonts w:cs="Times New Roman" w:eastAsia="Times New Roman"/>
          <w:szCs w:val="24"/>
        </w:rPr>
        <w:t xml:space="preserve"> čl. 431. i čl. 432. Stečajnog zakona vezano uz čl. 131., čl. 132. te čl. 286. </w:t>
      </w:r>
      <w:r>
        <w:rPr>
          <w:rFonts w:cs="Times New Roman" w:eastAsia="Times New Roman"/>
          <w:szCs w:val="24"/>
        </w:rPr>
        <w:t>SZ-a</w:t>
      </w:r>
      <w:r w:rsidRPr="00B91567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istovremeno je otvoren i zaključen skraćeni stečajni postupak na dužnikom, </w:t>
      </w:r>
      <w:r w:rsidRPr="00141539">
        <w:rPr>
          <w:rFonts w:cs="Times New Roman" w:eastAsia="Times New Roman"/>
          <w:szCs w:val="24"/>
          <w:lang w:eastAsia="en-US"/>
        </w:rPr>
        <w:t>te je određeno da će se po pravomoćnosti tog rješenja dužnik brisati iz sudskog registra.</w:t>
      </w:r>
      <w:r>
        <w:rPr>
          <w:rFonts w:cs="Times New Roman" w:eastAsia="Times New Roman"/>
          <w:szCs w:val="24"/>
          <w:lang w:eastAsia="en-US"/>
        </w:rPr>
        <w:t xml:space="preserve"> Rješenje je postalo pravomoćno </w:t>
      </w:r>
      <w:r w:rsidR="00C44BF6">
        <w:rPr>
          <w:rFonts w:cs="Times New Roman" w:eastAsia="Times New Roman"/>
          <w:szCs w:val="24"/>
          <w:lang w:eastAsia="en-US"/>
        </w:rPr>
        <w:t>4</w:t>
      </w:r>
      <w:r>
        <w:rPr>
          <w:rFonts w:cs="Times New Roman" w:eastAsia="Times New Roman"/>
          <w:szCs w:val="24"/>
          <w:lang w:eastAsia="en-US"/>
        </w:rPr>
        <w:t xml:space="preserve">. </w:t>
      </w:r>
      <w:r w:rsidR="00C44BF6">
        <w:rPr>
          <w:rFonts w:cs="Times New Roman" w:eastAsia="Times New Roman"/>
          <w:szCs w:val="24"/>
          <w:lang w:eastAsia="en-US"/>
        </w:rPr>
        <w:t>srpnja</w:t>
      </w:r>
      <w:r>
        <w:rPr>
          <w:rFonts w:cs="Times New Roman" w:eastAsia="Times New Roman"/>
          <w:szCs w:val="24"/>
          <w:lang w:eastAsia="en-US"/>
        </w:rPr>
        <w:t xml:space="preserve"> 2017.</w:t>
      </w:r>
    </w:p>
    <w:p w:rsidRDefault="00E5158A" w:rsidP="00E5158A" w:rsidR="00E5158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Protiv tog rješenja dužnik je sudu neposredno </w:t>
      </w:r>
      <w:r w:rsidR="00C44BF6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 xml:space="preserve">. </w:t>
      </w:r>
      <w:r w:rsidR="00C44BF6">
        <w:rPr>
          <w:rFonts w:cs="Times New Roman" w:eastAsia="Times New Roman"/>
          <w:szCs w:val="24"/>
        </w:rPr>
        <w:t>srpnja</w:t>
      </w:r>
      <w:r w:rsidR="000517F1">
        <w:rPr>
          <w:rFonts w:cs="Times New Roman" w:eastAsia="Times New Roman"/>
          <w:szCs w:val="24"/>
        </w:rPr>
        <w:t xml:space="preserve"> 2017. podnio žalbu te 24. srpnja 2017. dopunu žalbe.</w:t>
      </w:r>
    </w:p>
    <w:p w:rsidRDefault="00E5158A" w:rsidP="00E5158A" w:rsidR="00E5158A">
      <w:pPr>
        <w:ind w:firstLine="708"/>
        <w:rPr>
          <w:rFonts w:cs="Times New Roman" w:eastAsia="Times New Roman"/>
          <w:szCs w:val="24"/>
        </w:rPr>
      </w:pPr>
      <w:r w:rsidRPr="005C05D4">
        <w:rPr>
          <w:rFonts w:cs="Times New Roman" w:eastAsia="Times New Roman"/>
          <w:szCs w:val="24"/>
        </w:rPr>
        <w:lastRenderedPageBreak/>
        <w:t xml:space="preserve">Prema odredbi čl. 19. st. </w:t>
      </w:r>
      <w:r>
        <w:rPr>
          <w:rFonts w:cs="Times New Roman" w:eastAsia="Times New Roman"/>
          <w:szCs w:val="24"/>
        </w:rPr>
        <w:t xml:space="preserve">1. i </w:t>
      </w:r>
      <w:r w:rsidRPr="005C05D4">
        <w:rPr>
          <w:rFonts w:cs="Times New Roman" w:eastAsia="Times New Roman"/>
          <w:szCs w:val="24"/>
        </w:rPr>
        <w:t xml:space="preserve">2. </w:t>
      </w:r>
      <w:r>
        <w:rPr>
          <w:rFonts w:cs="Times New Roman" w:eastAsia="Times New Roman"/>
          <w:szCs w:val="24"/>
        </w:rPr>
        <w:t>SZ-a</w:t>
      </w:r>
      <w:r w:rsidRPr="005C05D4">
        <w:rPr>
          <w:rFonts w:cs="Times New Roman" w:eastAsia="Times New Roman"/>
          <w:szCs w:val="24"/>
        </w:rPr>
        <w:t xml:space="preserve"> protiv rješenja </w:t>
      </w:r>
      <w:r>
        <w:rPr>
          <w:rFonts w:cs="Times New Roman" w:eastAsia="Times New Roman"/>
          <w:szCs w:val="24"/>
        </w:rPr>
        <w:t xml:space="preserve">donesenoga u prvom stupnju može se izjaviti žalba. Žalba se izjavljuje </w:t>
      </w:r>
      <w:r w:rsidRPr="005C05D4">
        <w:rPr>
          <w:rFonts w:cs="Times New Roman" w:eastAsia="Times New Roman"/>
          <w:szCs w:val="24"/>
        </w:rPr>
        <w:t xml:space="preserve">u roku od osam dana od dostave prvostupanjskog rješenja, ako zakonom nije drukčije određeno. </w:t>
      </w:r>
      <w:r>
        <w:rPr>
          <w:rFonts w:cs="Times New Roman" w:eastAsia="Times New Roman"/>
          <w:szCs w:val="24"/>
        </w:rPr>
        <w:t xml:space="preserve">Vezano uz dostavu, </w:t>
      </w:r>
      <w:r w:rsidRPr="005C05D4">
        <w:rPr>
          <w:rFonts w:cs="Times New Roman" w:eastAsia="Times New Roman"/>
          <w:szCs w:val="24"/>
        </w:rPr>
        <w:t xml:space="preserve">prema odredbi čl. 12. </w:t>
      </w:r>
      <w:r>
        <w:rPr>
          <w:rFonts w:cs="Times New Roman" w:eastAsia="Times New Roman"/>
          <w:szCs w:val="24"/>
        </w:rPr>
        <w:t>st. 1. SZ-a, sudska pismena se dostavljaju</w:t>
      </w:r>
      <w:r w:rsidRPr="005C05D4">
        <w:rPr>
          <w:rFonts w:cs="Times New Roman" w:eastAsia="Times New Roman"/>
          <w:szCs w:val="24"/>
        </w:rPr>
        <w:t xml:space="preserve"> objavom na mrežnoj stranici e-Oglasna ploča sudova, a kada se dostava vrši na taj način, smatra se obavljenom istekom osmog dana od dana objave pismena na mrežnoj stranici</w:t>
      </w:r>
      <w:r>
        <w:rPr>
          <w:rFonts w:cs="Times New Roman" w:eastAsia="Times New Roman"/>
          <w:szCs w:val="24"/>
        </w:rPr>
        <w:t xml:space="preserve"> </w:t>
      </w:r>
      <w:r w:rsidRPr="005C05D4">
        <w:rPr>
          <w:rFonts w:cs="Times New Roman" w:eastAsia="Times New Roman"/>
          <w:szCs w:val="24"/>
        </w:rPr>
        <w:t>e-Oglasna ploča sudova</w:t>
      </w:r>
      <w:r>
        <w:rPr>
          <w:rFonts w:cs="Times New Roman" w:eastAsia="Times New Roman"/>
          <w:szCs w:val="24"/>
        </w:rPr>
        <w:t>.</w:t>
      </w:r>
      <w:r w:rsidRPr="005C05D4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Sukladno odredbi čl. 12. st. 2. SZ-a, objava pismena na mrežnoj stranici </w:t>
      </w:r>
      <w:r w:rsidRPr="005C05D4">
        <w:rPr>
          <w:rFonts w:cs="Times New Roman" w:eastAsia="Times New Roman"/>
          <w:szCs w:val="24"/>
        </w:rPr>
        <w:t>e-Oglasna ploča sudova</w:t>
      </w:r>
      <w:r>
        <w:rPr>
          <w:rFonts w:cs="Times New Roman" w:eastAsia="Times New Roman"/>
          <w:szCs w:val="24"/>
        </w:rPr>
        <w:t xml:space="preserve"> smatra se dokazom da je dostava obavljena svim sudionicima i onima za koje Stečajni zakon propisuje posebnu dostavu. </w:t>
      </w:r>
      <w:r w:rsidRPr="005C05D4">
        <w:rPr>
          <w:rFonts w:cs="Times New Roman" w:eastAsia="Times New Roman"/>
          <w:szCs w:val="24"/>
        </w:rPr>
        <w:t xml:space="preserve">Pobijano rješenje objavljeno je na </w:t>
      </w:r>
      <w:r>
        <w:rPr>
          <w:rFonts w:cs="Times New Roman" w:eastAsia="Times New Roman"/>
          <w:szCs w:val="24"/>
        </w:rPr>
        <w:t xml:space="preserve">mrežnoj stranici </w:t>
      </w:r>
      <w:r w:rsidRPr="005C05D4">
        <w:rPr>
          <w:rFonts w:cs="Times New Roman" w:eastAsia="Times New Roman"/>
          <w:szCs w:val="24"/>
        </w:rPr>
        <w:t>e-Oglasn</w:t>
      </w:r>
      <w:r>
        <w:rPr>
          <w:rFonts w:cs="Times New Roman" w:eastAsia="Times New Roman"/>
          <w:szCs w:val="24"/>
        </w:rPr>
        <w:t>a ploča</w:t>
      </w:r>
      <w:r w:rsidRPr="005C05D4">
        <w:rPr>
          <w:rFonts w:cs="Times New Roman" w:eastAsia="Times New Roman"/>
          <w:szCs w:val="24"/>
        </w:rPr>
        <w:t xml:space="preserve"> sudova</w:t>
      </w:r>
      <w:r>
        <w:rPr>
          <w:rFonts w:cs="Times New Roman" w:eastAsia="Times New Roman"/>
          <w:szCs w:val="24"/>
        </w:rPr>
        <w:t xml:space="preserve"> </w:t>
      </w:r>
      <w:r w:rsidR="004B4C58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 xml:space="preserve">. </w:t>
      </w:r>
      <w:r w:rsidR="004B4C58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2017., pa se, sukladno navedenim zakonskim odredbama, </w:t>
      </w:r>
      <w:r w:rsidRPr="005C05D4">
        <w:rPr>
          <w:rFonts w:cs="Times New Roman" w:eastAsia="Times New Roman"/>
          <w:szCs w:val="24"/>
        </w:rPr>
        <w:t>smatra da je dostavlje</w:t>
      </w:r>
      <w:r>
        <w:rPr>
          <w:rFonts w:cs="Times New Roman" w:eastAsia="Times New Roman"/>
          <w:szCs w:val="24"/>
        </w:rPr>
        <w:t xml:space="preserve">no svim sudionicima postupka </w:t>
      </w:r>
      <w:r w:rsidR="004B4C58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 xml:space="preserve">. </w:t>
      </w:r>
      <w:r w:rsidR="004B4C58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2017</w:t>
      </w:r>
      <w:r w:rsidRPr="005C05D4">
        <w:rPr>
          <w:rFonts w:cs="Times New Roman" w:eastAsia="Times New Roman"/>
          <w:szCs w:val="24"/>
        </w:rPr>
        <w:t xml:space="preserve">. Stoga je rok za žalbu počeo teći </w:t>
      </w:r>
      <w:r w:rsidR="004B4C58">
        <w:rPr>
          <w:rFonts w:cs="Times New Roman" w:eastAsia="Times New Roman"/>
          <w:szCs w:val="24"/>
        </w:rPr>
        <w:t>26</w:t>
      </w:r>
      <w:r>
        <w:rPr>
          <w:rFonts w:cs="Times New Roman" w:eastAsia="Times New Roman"/>
          <w:szCs w:val="24"/>
        </w:rPr>
        <w:t xml:space="preserve">. </w:t>
      </w:r>
      <w:r w:rsidR="004B4C58">
        <w:rPr>
          <w:rFonts w:cs="Times New Roman" w:eastAsia="Times New Roman"/>
          <w:szCs w:val="24"/>
        </w:rPr>
        <w:t>lipnja</w:t>
      </w:r>
      <w:r>
        <w:rPr>
          <w:rFonts w:cs="Times New Roman" w:eastAsia="Times New Roman"/>
          <w:szCs w:val="24"/>
        </w:rPr>
        <w:t xml:space="preserve"> 2017., a istekao je </w:t>
      </w:r>
      <w:r w:rsidR="004B4C58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4B4C58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2017.</w:t>
      </w:r>
      <w:r w:rsidRPr="00164C63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Dužnik je žalbu podnio neposredno </w:t>
      </w:r>
      <w:r w:rsidR="004B4C58">
        <w:rPr>
          <w:rFonts w:cs="Times New Roman" w:eastAsia="Times New Roman"/>
          <w:szCs w:val="24"/>
        </w:rPr>
        <w:t>20</w:t>
      </w:r>
      <w:r>
        <w:rPr>
          <w:rFonts w:cs="Times New Roman" w:eastAsia="Times New Roman"/>
          <w:szCs w:val="24"/>
        </w:rPr>
        <w:t xml:space="preserve">. </w:t>
      </w:r>
      <w:r w:rsidR="004B4C58">
        <w:rPr>
          <w:rFonts w:cs="Times New Roman" w:eastAsia="Times New Roman"/>
          <w:szCs w:val="24"/>
        </w:rPr>
        <w:t>srpnja</w:t>
      </w:r>
      <w:r>
        <w:rPr>
          <w:rFonts w:cs="Times New Roman" w:eastAsia="Times New Roman"/>
          <w:szCs w:val="24"/>
        </w:rPr>
        <w:t xml:space="preserve"> 2017., dakle izvan zakonskog roka od osam dana. Osim toga, za pobijano je rješenje već utvrđena pravomoćnost.</w:t>
      </w:r>
    </w:p>
    <w:p w:rsidRDefault="00E5158A" w:rsidP="00E5158A" w:rsidR="00E5158A" w:rsidRPr="005C05D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Slijedom svega navedenog, </w:t>
      </w:r>
      <w:r w:rsidRPr="005C05D4">
        <w:rPr>
          <w:rFonts w:cs="Times New Roman" w:eastAsia="Times New Roman"/>
          <w:szCs w:val="24"/>
        </w:rPr>
        <w:t xml:space="preserve">na temelju odredbe čl. 380. Zakona o parničnom postupku (Narodne novine br. 53/91, 91/92, 112/99, 88/01, 117/03, 88/05, 02/07-Odluka USRH, 84/08, 96/08-Odluka USRH, 123/08, 57/11, 148/11-pročišćeni tekst, 25/13, 89/14-Odluka USRH) u vezi s čl. 10. Stečajnog </w:t>
      </w:r>
      <w:r>
        <w:rPr>
          <w:rFonts w:cs="Times New Roman" w:eastAsia="Times New Roman"/>
          <w:szCs w:val="24"/>
        </w:rPr>
        <w:t xml:space="preserve">zakona, </w:t>
      </w:r>
      <w:r w:rsidRPr="005C05D4">
        <w:rPr>
          <w:rFonts w:cs="Times New Roman" w:eastAsia="Times New Roman"/>
          <w:szCs w:val="24"/>
        </w:rPr>
        <w:t>valjalo je</w:t>
      </w:r>
      <w:r>
        <w:rPr>
          <w:rFonts w:cs="Times New Roman" w:eastAsia="Times New Roman"/>
          <w:szCs w:val="24"/>
        </w:rPr>
        <w:t xml:space="preserve"> žalbu </w:t>
      </w:r>
      <w:r w:rsidRPr="005C05D4">
        <w:rPr>
          <w:rFonts w:cs="Times New Roman" w:eastAsia="Times New Roman"/>
          <w:szCs w:val="24"/>
        </w:rPr>
        <w:t>odbaciti kao nepravodobn</w:t>
      </w:r>
      <w:r>
        <w:rPr>
          <w:rFonts w:cs="Times New Roman" w:eastAsia="Times New Roman"/>
          <w:szCs w:val="24"/>
        </w:rPr>
        <w:t>u</w:t>
      </w:r>
      <w:r w:rsidRPr="005C05D4">
        <w:rPr>
          <w:rFonts w:cs="Times New Roman" w:eastAsia="Times New Roman"/>
          <w:szCs w:val="24"/>
        </w:rPr>
        <w:t>.</w:t>
      </w:r>
    </w:p>
    <w:p w:rsidRDefault="00E5158A" w:rsidP="00E5158A" w:rsidR="00E5158A">
      <w:pPr>
        <w:jc w:val="center"/>
        <w:rPr>
          <w:rFonts w:cs="Times New Roman" w:eastAsia="Times New Roman"/>
          <w:szCs w:val="24"/>
        </w:rPr>
      </w:pPr>
    </w:p>
    <w:p w:rsidRDefault="00E5158A" w:rsidP="00E5158A" w:rsidR="00E5158A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9E37FB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. </w:t>
      </w:r>
      <w:r w:rsidR="009E37FB">
        <w:rPr>
          <w:rFonts w:cs="Times New Roman" w:eastAsia="Times New Roman"/>
          <w:szCs w:val="24"/>
        </w:rPr>
        <w:t>studenog</w:t>
      </w:r>
      <w:r>
        <w:rPr>
          <w:rFonts w:cs="Times New Roman" w:eastAsia="Times New Roman"/>
          <w:szCs w:val="24"/>
        </w:rPr>
        <w:t xml:space="preserve"> 2017. </w:t>
      </w:r>
    </w:p>
    <w:p w:rsidRDefault="00E5158A" w:rsidP="00E5158A" w:rsidR="00E5158A">
      <w:pPr>
        <w:jc w:val="center"/>
        <w:rPr>
          <w:rFonts w:cs="Times New Roman" w:eastAsia="Times New Roman"/>
          <w:szCs w:val="24"/>
        </w:rPr>
      </w:pPr>
    </w:p>
    <w:p w:rsidRDefault="009E37FB" w:rsidP="00E5158A" w:rsidR="00E5158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E37FB" w:rsidP="00E5158A" w:rsidR="00E5158A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2F317C">
        <w:rPr>
          <w:rFonts w:cs="Times New Roman" w:eastAsia="Times New Roman"/>
          <w:szCs w:val="24"/>
        </w:rPr>
        <w:t>, v. r.</w:t>
      </w:r>
    </w:p>
    <w:p w:rsidRDefault="00E5158A" w:rsidP="00E5158A" w:rsidR="00E5158A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9E37FB" w:rsidP="00E5158A" w:rsidR="009E37FB">
      <w:pPr>
        <w:jc w:val="left"/>
        <w:rPr>
          <w:rFonts w:cs="Times New Roman" w:eastAsia="Times New Roman"/>
          <w:szCs w:val="24"/>
        </w:rPr>
      </w:pPr>
    </w:p>
    <w:p w:rsidRDefault="00E5158A" w:rsidP="00E5158A" w:rsidR="00E5158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E5158A" w:rsidP="00E5158A" w:rsidR="00E5158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Visokom trgovačkom sudu Republike Hrvatske. Žalba se podnosi putem ovog suda u dva pisana primjerka u roku od osam dana od dostave rješenja.</w:t>
      </w:r>
    </w:p>
    <w:p w:rsidRDefault="00E5158A" w:rsidP="00E5158A" w:rsidR="00E5158A">
      <w:pPr>
        <w:rPr>
          <w:rFonts w:cs="Times New Roman" w:eastAsia="Times New Roman"/>
          <w:szCs w:val="24"/>
        </w:rPr>
      </w:pPr>
    </w:p>
    <w:p w:rsidRDefault="00E5158A" w:rsidP="00E5158A" w:rsidR="00E5158A">
      <w:pPr>
        <w:jc w:val="left"/>
        <w:rPr>
          <w:rFonts w:cs="Times New Roman" w:eastAsia="Times New Roman"/>
          <w:szCs w:val="24"/>
        </w:rPr>
      </w:pPr>
    </w:p>
    <w:p w:rsidRDefault="00E5158A" w:rsidP="00E5158A" w:rsidR="00E5158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E5158A" w:rsidP="00E5158A" w:rsidR="00E5158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dužnik </w:t>
      </w:r>
      <w:r w:rsidR="004B4C58">
        <w:rPr>
          <w:rFonts w:cs="Times New Roman" w:eastAsia="Times New Roman"/>
          <w:szCs w:val="24"/>
        </w:rPr>
        <w:t xml:space="preserve">CONZADA d. o. o. Rovinj, V. </w:t>
      </w:r>
      <w:proofErr w:type="spellStart"/>
      <w:r w:rsidR="004B4C58">
        <w:rPr>
          <w:rFonts w:cs="Times New Roman" w:eastAsia="Times New Roman"/>
          <w:szCs w:val="24"/>
        </w:rPr>
        <w:t>Švalbe</w:t>
      </w:r>
      <w:proofErr w:type="spellEnd"/>
      <w:r w:rsidR="004B4C58">
        <w:rPr>
          <w:rFonts w:cs="Times New Roman" w:eastAsia="Times New Roman"/>
          <w:szCs w:val="24"/>
        </w:rPr>
        <w:t xml:space="preserve"> 53, po pun.</w:t>
      </w:r>
    </w:p>
    <w:p w:rsidRDefault="00E5158A" w:rsidP="00E5158A" w:rsidR="00E5158A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mrežna stranica e-Oglasna ploča sudova (8 dana).</w:t>
      </w:r>
    </w:p>
    <w:p w:rsidRDefault="00E5158A" w:rsidP="00E5158A" w:rsidR="00E5158A">
      <w:pPr>
        <w:rPr>
          <w:rFonts w:eastAsiaTheme="minorHAnsi"/>
          <w:lang w:eastAsia="en-US"/>
        </w:rPr>
      </w:pPr>
    </w:p>
    <w:p w:rsidRDefault="00E5158A" w:rsidP="00E5158A" w:rsidR="00E5158A">
      <w:pPr>
        <w:rPr>
          <w:rFonts w:eastAsiaTheme="minorHAnsi"/>
          <w:lang w:eastAsia="en-US"/>
        </w:rPr>
      </w:pPr>
    </w:p>
    <w:p w:rsidRDefault="00E5158A" w:rsidP="00E5158A" w:rsidR="00E5158A">
      <w:pPr>
        <w:rPr>
          <w:rFonts w:eastAsiaTheme="minorHAnsi"/>
          <w:lang w:eastAsia="en-US"/>
        </w:rPr>
      </w:pPr>
    </w:p>
    <w:p w:rsidRDefault="00E5158A" w:rsidP="00E5158A" w:rsidR="00E5158A"/>
    <w:p w:rsidRDefault="009961CA" w:rsidR="009961CA"/>
    <w:sectPr w:rsidSect="00E5158A" w:rsidR="009961C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158A" w:rsidP="00E5158A" w:rsidR="00E5158A">
      <w:r>
        <w:separator/>
      </w:r>
    </w:p>
  </w:endnote>
  <w:endnote w:id="0" w:type="continuationSeparator">
    <w:p w:rsidRDefault="00E5158A" w:rsidP="00E5158A" w:rsidR="00E515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158A" w:rsidP="00E5158A" w:rsidR="00E5158A">
      <w:r>
        <w:separator/>
      </w:r>
    </w:p>
  </w:footnote>
  <w:footnote w:id="0" w:type="continuationSeparator">
    <w:p w:rsidRDefault="00E5158A" w:rsidP="00E5158A" w:rsidR="00E515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37FB" w:rsidR="00E5158A">
    <w:pPr>
      <w:pStyle w:val="Zaglavlje"/>
    </w:pPr>
    <w:r>
      <w:tab/>
    </w:r>
    <w:r>
      <w:tab/>
      <w:t>St-235/2017-12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37FB" w:rsidR="00E5158A">
    <w:pPr>
      <w:pStyle w:val="Zaglavlje"/>
    </w:pPr>
    <w:r>
      <w:tab/>
    </w:r>
    <w:r>
      <w:tab/>
      <w:t>St-235/2017-12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3B58"/>
    <w:rsid w:val="000517F1"/>
    <w:rsid w:val="002F317C"/>
    <w:rsid w:val="003C3B58"/>
    <w:rsid w:val="004B4C58"/>
    <w:rsid w:val="0050642B"/>
    <w:rsid w:val="009961CA"/>
    <w:rsid w:val="009E37FB"/>
    <w:rsid w:val="00C44BF6"/>
    <w:rsid w:val="00E51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158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15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5158A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158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15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5158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3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17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F317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F317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F317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158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515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5158A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15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158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515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5158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3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17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F317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F317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F317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14. srpnja 2017.</izvorni_sadrzaj>
    <derivirana_varijabla naziv="DomainObject.Predmet.DatumArhiviranja_1">14. srpnja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lipnja 2017.</izvorni_sadrzaj>
    <derivirana_varijabla naziv="DomainObject.Predmet.DatumRjesavanja_1">16. lipnja 2017.</derivirana_varijabla>
  </DomainObject.Predmet.DatumRjesavanja>
  <DomainObject.Predmet.DatumRokaCuvanja>
    <izvorni_sadrzaj>4. srpnja 2027.</izvorni_sadrzaj>
    <derivirana_varijabla naziv="DomainObject.Predmet.DatumRokaCuvanja_1">4. srpnja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14. srpnja 2017.</izvorni_sadrzaj>
    <derivirana_varijabla naziv="DomainObject.Predmet.DatumZatvaranja_1">14. srpnja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hr.ibm.icms.common.model.sluzbeneosobe.Referada@66796679[id=1000002220, dbStatus=null, naziv=Referada 3, oznaka=null, sudac=null] &lt;-hr.ibm.icms.common.model.sluzbeneosobe.Referada@66796679[status dodjele: =false]</izvorni_sadrzaj>
    <derivirana_varijabla naziv="DomainObject.Predmet.MjestoCuvanja_1">hr.ibm.icms.common.model.sluzbeneosobe.Referada@66796679[id=1000002220, dbStatus=null, naziv=Referada 3, oznaka=null, sudac=null] &lt;-hr.ibm.icms.common.model.sluzbeneosobe.Referada@66796679[status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St-235/2017</izvorni_sadrzaj>
    <derivirana_varijabla naziv="DomainObject.Predmet.OznakaBroj_1">St-235/2017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Marlena</izvorni_sadrzaj>
    <derivirana_varijabla naziv="DomainObject.Predmet.PredmetRijesio.Ime_1">Marlena</derivirana_varijabla>
  </DomainObject.Predmet.PredmetRijesio.Ime>
  <DomainObject.Predmet.PredmetRijesio.Oib>
    <izvorni_sadrzaj>14894505288</izvorni_sadrzaj>
    <derivirana_varijabla naziv="DomainObject.Predmet.PredmetRijesio.Oib_1">14894505288</derivirana_varijabla>
  </DomainObject.Predmet.PredmetRijesio.Oib>
  <DomainObject.Predmet.PredmetRijesio.Prezime>
    <izvorni_sadrzaj>Pamić Ćus</izvorni_sadrzaj>
    <derivirana_varijabla naziv="DomainObject.Predmet.PredmetRijesio.Prezime_1">Pamić Ćus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CONZADA d.o.o. ROVINJ</izvorni_sadrzaj>
    <derivirana_varijabla naziv="DomainObject.Predmet.ProtustrankaFormated_1">  CONZADA d.o.o. ROVINJ</derivirana_varijabla>
  </DomainObject.Predmet.ProtustrankaFormated>
  <DomainObject.Predmet.ProtustrankaFormatedOIB>
    <izvorni_sadrzaj>  CONZADA d.o.o. ROVINJ, OIB 30398276322</izvorni_sadrzaj>
    <derivirana_varijabla naziv="DomainObject.Predmet.ProtustrankaFormatedOIB_1">  CONZADA d.o.o. ROVINJ, OIB 30398276322</derivirana_varijabla>
  </DomainObject.Predmet.ProtustrankaFormatedOIB>
  <DomainObject.Predmet.ProtustrankaFormatedWithAdress>
    <izvorni_sadrzaj> CONZADA d.o.o. ROVINJ, V.Švalbe 53, 52210 Rovinj</izvorni_sadrzaj>
    <derivirana_varijabla naziv="DomainObject.Predmet.ProtustrankaFormatedWithAdress_1"> CONZADA d.o.o. ROVINJ, V.Švalbe 53, 52210 Rovinj</derivirana_varijabla>
  </DomainObject.Predmet.ProtustrankaFormatedWithAdress>
  <DomainObject.Predmet.ProtustrankaFormatedWithAdressOIB>
    <izvorni_sadrzaj> CONZADA d.o.o. ROVINJ, OIB 30398276322, V.Švalbe 53, 52210 Rovinj</izvorni_sadrzaj>
    <derivirana_varijabla naziv="DomainObject.Predmet.ProtustrankaFormatedWithAdressOIB_1"> CONZADA d.o.o. ROVINJ, OIB 30398276322, V.Švalbe 53, 52210 Rovinj</derivirana_varijabla>
  </DomainObject.Predmet.ProtustrankaFormatedWithAdressOIB>
  <DomainObject.Predmet.ProtustrankaWithAdress>
    <izvorni_sadrzaj>CONZADA d.o.o. ROVINJ V.Švalbe 53, 52210 Rovinj</izvorni_sadrzaj>
    <derivirana_varijabla naziv="DomainObject.Predmet.ProtustrankaWithAdress_1">CONZADA d.o.o. ROVINJ V.Švalbe 53, 52210 Rovinj</derivirana_varijabla>
  </DomainObject.Predmet.ProtustrankaWithAdress>
  <DomainObject.Predmet.ProtustrankaWithAdressOIB>
    <izvorni_sadrzaj>CONZADA d.o.o. ROVINJ, OIB 30398276322, V.Švalbe 53, 52210 Rovinj</izvorni_sadrzaj>
    <derivirana_varijabla naziv="DomainObject.Predmet.ProtustrankaWithAdressOIB_1">CONZADA d.o.o. ROVINJ, OIB 30398276322, V.Švalbe 53, 52210 Rovinj</derivirana_varijabla>
  </DomainObject.Predmet.ProtustrankaWithAdressOIB>
  <DomainObject.Predmet.ProtustrankaNazivFormated>
    <izvorni_sadrzaj>CONZADA d.o.o. ROVINJ</izvorni_sadrzaj>
    <derivirana_varijabla naziv="DomainObject.Predmet.ProtustrankaNazivFormated_1">CONZADA d.o.o. ROVINJ</derivirana_varijabla>
  </DomainObject.Predmet.ProtustrankaNazivFormated>
  <DomainObject.Predmet.ProtustrankaNazivFormatedOIB>
    <izvorni_sadrzaj>CONZADA d.o.o. ROVINJ, OIB 30398276322</izvorni_sadrzaj>
    <derivirana_varijabla naziv="DomainObject.Predmet.ProtustrankaNazivFormatedOIB_1">CONZADA d.o.o. ROVINJ, OIB 30398276322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5316.26</izvorni_sadrzaj>
    <derivirana_varijabla naziv="DomainObject.Predmet.TrenutnaVrijednost_1">5316.26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CONZADA d.o.o. ROVINJ</item>
    </izvorni_sadrzaj>
    <derivirana_varijabla naziv="DomainObject.Predmet.ProtuStrankaListFormated_1">
      <item>CONZADA d.o.o. ROVINJ</item>
    </derivirana_varijabla>
  </DomainObject.Predmet.ProtuStrankaListFormated>
  <DomainObject.Predmet.ProtuStrankaListFormatedOIB>
    <izvorni_sadrzaj>
      <item>CONZADA d.o.o. ROVINJ, OIB 30398276322</item>
    </izvorni_sadrzaj>
    <derivirana_varijabla naziv="DomainObject.Predmet.ProtuStrankaListFormatedOIB_1">
      <item>CONZADA d.o.o. ROVINJ, OIB 30398276322</item>
    </derivirana_varijabla>
  </DomainObject.Predmet.ProtuStrankaListFormatedOIB>
  <DomainObject.Predmet.ProtuStrankaListFormatedWithAdress>
    <izvorni_sadrzaj>
      <item>CONZADA d.o.o. ROVINJ, V.Švalbe 53, 52210 Rovinj</item>
    </izvorni_sadrzaj>
    <derivirana_varijabla naziv="DomainObject.Predmet.ProtuStrankaListFormatedWithAdress_1">
      <item>CONZADA d.o.o. ROVINJ, V.Švalbe 53, 52210 Rovinj</item>
    </derivirana_varijabla>
  </DomainObject.Predmet.ProtuStrankaListFormatedWithAdress>
  <DomainObject.Predmet.ProtuStrankaListFormatedWithAdressOIB>
    <izvorni_sadrzaj>
      <item>CONZADA d.o.o. ROVINJ, OIB 30398276322, V.Švalbe 53, 52210 Rovinj</item>
    </izvorni_sadrzaj>
    <derivirana_varijabla naziv="DomainObject.Predmet.ProtuStrankaListFormatedWithAdressOIB_1">
      <item>CONZADA d.o.o. ROVINJ, OIB 30398276322, V.Švalbe 53, 52210 Rovinj</item>
    </derivirana_varijabla>
  </DomainObject.Predmet.ProtuStrankaListFormatedWithAdressOIB>
  <DomainObject.Predmet.ProtuStrankaListNazivFormated>
    <izvorni_sadrzaj>
      <item>CONZADA d.o.o. ROVINJ</item>
    </izvorni_sadrzaj>
    <derivirana_varijabla naziv="DomainObject.Predmet.ProtuStrankaListNazivFormated_1">
      <item>CONZADA d.o.o. ROVINJ</item>
    </derivirana_varijabla>
  </DomainObject.Predmet.ProtuStrankaListNazivFormated>
  <DomainObject.Predmet.ProtuStrankaListNazivFormatedOIB>
    <izvorni_sadrzaj>
      <item>CONZADA d.o.o. ROVINJ, OIB 30398276322</item>
    </izvorni_sadrzaj>
    <derivirana_varijabla naziv="DomainObject.Predmet.ProtuStrankaListNazivFormatedOIB_1">
      <item>CONZADA d.o.o. ROVINJ, OIB 30398276322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CONZADA d.o.o. ROVINJ</izvorni_sadrzaj>
    <derivirana_varijabla naziv="DomainObject.Predmet.ProtustrankaIDrugi_1">CONZADA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CONZADA d.o.o. ROVINJ, OIB 30398276322, V.Švalbe 53, 52210 Rovinj</izvorni_sadrzaj>
    <derivirana_varijabla naziv="DomainObject.Predmet.ProtustrankaIDrugiAdressOIB_1">CONZADA d.o.o. ROVINJ, OIB 30398276322, V.Švalbe 53,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lipnja 2017.</izvorni_sadrzaj>
    <derivirana_varijabla naziv="DomainObject.Predmet.OdlukaRjesenje.DatumDonosenjaOdluke_1">16. lipnja 2017.</derivirana_varijabla>
  </DomainObject.Predmet.OdlukaRjesenje.DatumDonosenjaOdluke>
  <DomainObject.Predmet.OdlukaRjesenje.DatumPravomocnosti>
    <izvorni_sadrzaj>4. srpnja 2017.</izvorni_sadrzaj>
    <derivirana_varijabla naziv="DomainObject.Predmet.OdlukaRjesenje.DatumPravomocnosti_1">4. srpnja 2017.</derivirana_varijabla>
  </DomainObject.Predmet.OdlukaRjesenje.DatumPravomocnosti>
  <DomainObject.Predmet.OdlukaRjesenje.Oznaka>
    <izvorni_sadrzaj>St-235/2017-4</izvorni_sadrzaj>
    <derivirana_varijabla naziv="DomainObject.Predmet.OdlukaRjesenje.Oznaka_1">St-235/2017-4</derivirana_varijabla>
  </DomainObject.Predmet.OdlukaRjesenje.Oznaka>
  <DomainObject.Predmet.SudioniciListNaziv>
    <izvorni_sadrzaj>
      <item>FINANCIJSKA AGENCIJA, RC RIJEKA, PODRUŽNICA PULA, PULA</item>
      <item>CONZADA d.o.o. ROVINJ</item>
    </izvorni_sadrzaj>
    <derivirana_varijabla naziv="DomainObject.Predmet.SudioniciListNaziv_1">
      <item>FINANCIJSKA AGENCIJA, RC RIJEKA, PODRUŽNICA PULA, PULA</item>
      <item>CONZADA d.o.o. ROVINJ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CONZADA d.o.o. ROVINJ, OIB 30398276322, V.Švalbe 53,52210 Rovinj</item>
    </izvorni_sadrzaj>
    <derivirana_varijabla naziv="DomainObject.Predmet.SudioniciListAdressOIB_1">
      <item>FINANCIJSKA AGENCIJA, RC RIJEKA, PODRUŽNICA PULA, PULA, OIB 85821130368, Giardini 5,52100 Pula</item>
      <item>CONZADA d.o.o. ROVINJ, OIB 30398276322, V.Švalbe 53,52210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30398276322</item>
    </izvorni_sadrzaj>
    <derivirana_varijabla naziv="DomainObject.Predmet.SudioniciListNazivOIB_1">
      <item>, OIB 85821130368</item>
      <item>, OIB 30398276322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739</properties:Words>
  <properties:Characters>3851</properties:Characters>
  <properties:Lines>84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2017-11-08T07:43:00Z</dcterms:created>
  <dc:creator>Morena Brajuha</dc:creator>
  <cp:lastModifiedBy>Sanja Prodan</cp:lastModifiedBy>
  <cp:lastPrinted>2017-11-08T07:44:00Z</cp:lastPrinted>
  <dcterms:modified xmlns:xsi="http://www.w3.org/2001/XMLSchema-instance" xsi:type="dcterms:W3CDTF">2017-11-08T07:44:00Z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