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be22" w14:paraId="178be22" w:rsidRDefault="00F95E5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5E59" w:rsidP="00F95E59" w:rsidR="00F95E59">
      <w:pPr>
        <w:pStyle w:val="Bezproreda"/>
      </w:pPr>
      <w:r>
        <w:t xml:space="preserve">     Republika Hrvatska</w:t>
      </w:r>
    </w:p>
    <w:p w:rsidRDefault="00F95E59" w:rsidP="00F95E59" w:rsidR="00F95E59">
      <w:pPr>
        <w:pStyle w:val="Bezproreda"/>
      </w:pPr>
      <w:r>
        <w:t>Trgovački sud u Bjelovaru</w:t>
      </w:r>
    </w:p>
    <w:p w:rsidRDefault="00F95E59" w:rsidP="00F95E59" w:rsidR="00F95E5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St-992/2016-111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</w:t>
      </w:r>
      <w:r>
        <w:rPr>
          <w:noProof/>
        </w:rPr>
        <w:t>B: 36321371245,   dana 18. listopada</w:t>
      </w:r>
      <w:r>
        <w:rPr>
          <w:noProof/>
        </w:rPr>
        <w:t xml:space="preserve">  2018. godine, donio je slijedeći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Nalaže se Financijskoj agenciji Regionalni centar Zagreb, Ulica Grada Vukovara 70, da u stečajnom predmetu nad stečajnim dužnikom  SPAJIĆ proizvodnja i usluge d.o.o. Čačinci, Braće Radića 34, OIB: 36321371245, poslovni broj: 1 St-992/2016.  vr</w:t>
      </w:r>
      <w:r>
        <w:rPr>
          <w:noProof/>
        </w:rPr>
        <w:t>ati uplaćenu jamčevinu u  iznosu od 114.294,00</w:t>
      </w:r>
      <w:r>
        <w:rPr>
          <w:noProof/>
        </w:rPr>
        <w:t xml:space="preserve"> kuna uplatitelju Mirku Vukić iz Čačinaca, Braće Radića 17, OIB. 10660204465, na račun br. HR5323400093112141649, sa računa Financijske agencije broj: HR3323900011300028779.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18. listoapda</w:t>
      </w:r>
      <w:r>
        <w:rPr>
          <w:noProof/>
        </w:rPr>
        <w:t xml:space="preserve">  2018.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Branka Pleskalt  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F95E59" w:rsidP="00F95E59" w:rsidR="00F95E5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95E59" w:rsidP="00F95E59" w:rsidR="00F95E59">
      <w:pPr>
        <w:pStyle w:val="Bezproreda"/>
      </w:pPr>
    </w:p>
    <w:p w:rsidRDefault="00F95E59" w:rsidP="00F95E59" w:rsidR="00F95E5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95E59" w:rsidP="00F95E59" w:rsidR="00F95E59">
      <w:pPr>
        <w:pStyle w:val="Bezproreda"/>
      </w:pPr>
      <w:r>
        <w:t>Dna: FINI Bjelovar</w:t>
      </w:r>
    </w:p>
    <w:p w:rsidRDefault="00F95E59" w:rsidP="00F95E59" w:rsidR="00F95E59">
      <w:pPr>
        <w:pStyle w:val="Bezproreda"/>
      </w:pPr>
      <w:r>
        <w:t xml:space="preserve">         kal. 8 dana</w:t>
      </w:r>
    </w:p>
    <w:p w:rsidRDefault="00F95E59" w:rsidP="00F95E59" w:rsidR="00F95E59">
      <w:pPr>
        <w:pStyle w:val="Bezproreda"/>
      </w:pPr>
      <w:r>
        <w:t>Bjelovar, 18. 10. 2018.</w:t>
      </w:r>
    </w:p>
    <w:p w:rsidRDefault="00F95E59" w:rsidP="00F95E59" w:rsidR="00F95E59">
      <w:pPr>
        <w:pStyle w:val="NormaleSPIS"/>
      </w:pPr>
    </w:p>
    <w:p w:rsidRDefault="00AE649C" w:rsidP="00F95E59" w:rsidR="00AE649C" w:rsidRPr="00B76F3C">
      <w:pPr>
        <w:pStyle w:val="Bezproreda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E5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95E5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95E5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529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St-992/2016-111</izvorni_sadrzaj>
    <derivirana_varijabla naziv="DomainObject.Oznaka_1">St-992/2016-111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St-992/2016-111</izvorni_sadrzaj>
    <derivirana_varijabla naziv="DomainObject.PoslovniBrojDokumenta_1">St-992/2016-111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CB78B-C689-4A39-B0C0-FB5AF113F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872</properties:Characters>
  <properties:Lines>40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2018-10-18T09:53:00Z</cp:lastPrinted>
  <dcterms:modified xmlns:xsi="http://www.w3.org/2001/XMLSchema-instance" xsi:type="dcterms:W3CDTF">2018-10-18T09:53:00Z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