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1A57F3" w:rsidR="00EA070B" w:rsidRPr="00A655E1">
        <w:tc>
          <w:tcPr>
            <w:tcW w:type="dxa" w:w="2829"/>
            <w:hideMark/>
          </w:tcPr>
          <w:p w:rsidRDefault="00EA070B" w:rsidP="001A57F3" w:rsidR="00EA070B" w:rsidRPr="00A655E1">
            <w:pPr>
              <w:spacing w:lineRule="auto" w:line="276"/>
              <w:jc w:val="center"/>
              <w:rPr>
                <w:rFonts w:cs="Times New Roman" w:hAnsi="Times New Roman" w:ascii="Times New Roman"/>
                <w:szCs w:val="24"/>
              </w:rPr>
            </w:pPr>
            <w:bookmarkStart w:name="_GoBack" w:id="0"/>
            <w:bookmarkEnd w:id="0"/>
            <w:r w:rsidRPr="00A655E1">
              <w:rPr>
                <w:rFonts w:cs="Times New Roman" w:hAnsi="Times New Roman" w:ascii="Times New Roman"/>
                <w:noProof/>
                <w:szCs w:val="24"/>
                <w:lang w:eastAsia="hr-HR"/>
              </w:rPr>
              <w:drawing>
                <wp:inline distR="0" distL="0" distB="0" distT="0">
                  <wp:extent cy="609600" cx="476250"/>
                  <wp:effectExtent b="0" r="0"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EA070B" w:rsidP="001A57F3" w:rsidR="00EA070B" w:rsidRPr="00A655E1">
            <w:pPr>
              <w:spacing w:lineRule="auto" w:line="276" w:before="120"/>
              <w:jc w:val="center"/>
              <w:rPr>
                <w:rFonts w:cs="Times New Roman" w:hAnsi="Times New Roman" w:ascii="Times New Roman"/>
                <w:szCs w:val="24"/>
              </w:rPr>
            </w:pPr>
            <w:r w:rsidRPr="00A655E1">
              <w:rPr>
                <w:rFonts w:cs="Times New Roman" w:hAnsi="Times New Roman" w:ascii="Times New Roman"/>
                <w:szCs w:val="24"/>
              </w:rPr>
              <w:t>Republika Hrvatska</w:t>
            </w:r>
          </w:p>
          <w:p w:rsidRDefault="00EA070B" w:rsidP="001A57F3" w:rsidR="00EA070B" w:rsidRPr="00A655E1">
            <w:pPr>
              <w:spacing w:lineRule="auto" w:line="276"/>
              <w:jc w:val="center"/>
              <w:rPr>
                <w:rFonts w:cs="Times New Roman" w:hAnsi="Times New Roman" w:ascii="Times New Roman"/>
                <w:szCs w:val="24"/>
              </w:rPr>
            </w:pPr>
            <w:r w:rsidRPr="00A655E1">
              <w:rPr>
                <w:rFonts w:cs="Times New Roman" w:hAnsi="Times New Roman" w:ascii="Times New Roman"/>
                <w:szCs w:val="24"/>
              </w:rPr>
              <w:t>Trgovački sud u Varaždinu</w:t>
            </w:r>
          </w:p>
          <w:p w:rsidRDefault="00EA070B" w:rsidP="001A57F3" w:rsidR="00EA070B" w:rsidRPr="00A655E1">
            <w:pPr>
              <w:spacing w:lineRule="auto" w:line="276"/>
              <w:jc w:val="center"/>
              <w:rPr>
                <w:rFonts w:cs="Times New Roman" w:hAnsi="Times New Roman" w:ascii="Times New Roman"/>
                <w:szCs w:val="24"/>
              </w:rPr>
            </w:pPr>
            <w:r w:rsidRPr="00A655E1">
              <w:rPr>
                <w:rFonts w:cs="Times New Roman" w:hAnsi="Times New Roman" w:ascii="Times New Roman"/>
                <w:szCs w:val="24"/>
              </w:rPr>
              <w:t>Varaždin, Braće Radić 2</w:t>
            </w:r>
          </w:p>
        </w:tc>
      </w:tr>
    </w:tbl>
    <w:p w14:textId="c171bfb" w14:paraId="c171bfb" w:rsidRDefault="00EA070B" w:rsidP="00EA070B" w:rsidR="00EA070B" w:rsidRPr="00A655E1">
      <w:pPr>
        <w:jc w:val="both"/>
        <w15:collapsed w:val="false"/>
        <w:rPr>
          <w:rFonts w:cs="Times New Roman" w:hAnsi="Times New Roman" w:ascii="Times New Roman"/>
          <w:szCs w:val="24"/>
        </w:rPr>
      </w:pPr>
    </w:p>
    <w:p w:rsidRDefault="00EA070B" w:rsidP="00EA070B" w:rsidR="00EA070B" w:rsidRPr="00A655E1">
      <w:pPr>
        <w:jc w:val="both"/>
        <w:rPr>
          <w:rFonts w:cs="Times New Roman" w:hAnsi="Times New Roman" w:ascii="Times New Roman"/>
          <w:szCs w:val="24"/>
        </w:rPr>
      </w:pPr>
    </w:p>
    <w:p w:rsidRDefault="00EA070B" w:rsidP="00EA070B" w:rsidR="00EA070B" w:rsidRPr="00A655E1">
      <w:pPr>
        <w:jc w:val="center"/>
        <w:rPr>
          <w:rFonts w:cs="Times New Roman" w:hAnsi="Times New Roman" w:ascii="Times New Roman"/>
          <w:szCs w:val="24"/>
        </w:rPr>
      </w:pPr>
      <w:r w:rsidRPr="00A655E1">
        <w:rPr>
          <w:rFonts w:cs="Times New Roman" w:hAnsi="Times New Roman" w:ascii="Times New Roman"/>
          <w:szCs w:val="24"/>
        </w:rPr>
        <w:t>R E P U B L I K A    H R V A T S K A</w:t>
      </w:r>
    </w:p>
    <w:p w:rsidRDefault="00EA070B" w:rsidP="00EA070B" w:rsidR="00EA070B" w:rsidRPr="00A655E1">
      <w:pPr>
        <w:jc w:val="center"/>
        <w:rPr>
          <w:rFonts w:cs="Times New Roman" w:hAnsi="Times New Roman" w:ascii="Times New Roman"/>
          <w:szCs w:val="24"/>
        </w:rPr>
      </w:pPr>
    </w:p>
    <w:p w:rsidRDefault="00EA070B" w:rsidP="00EA070B" w:rsidR="00EA070B" w:rsidRPr="00A655E1">
      <w:pPr>
        <w:pStyle w:val="Naslov2"/>
        <w:rPr>
          <w:b w:val="false"/>
          <w:szCs w:val="24"/>
        </w:rPr>
      </w:pPr>
      <w:r w:rsidRPr="00A655E1">
        <w:rPr>
          <w:b w:val="false"/>
          <w:szCs w:val="24"/>
        </w:rPr>
        <w:t>R J E Š E NJ E</w:t>
      </w:r>
    </w:p>
    <w:p w:rsidRDefault="00EA070B" w:rsidP="00C01C8C" w:rsidR="00EA070B" w:rsidRPr="00A655E1">
      <w:pPr>
        <w:jc w:val="both"/>
        <w:rPr>
          <w:rFonts w:cs="Times New Roman" w:hAnsi="Times New Roman" w:ascii="Times New Roman"/>
          <w:lang w:eastAsia="hr-HR"/>
        </w:rPr>
      </w:pPr>
    </w:p>
    <w:p w:rsidRDefault="00EA070B" w:rsidP="00C01C8C" w:rsidR="00EA070B" w:rsidRPr="00A655E1">
      <w:pPr>
        <w:ind w:firstLine="708"/>
        <w:jc w:val="both"/>
        <w:rPr>
          <w:rFonts w:cs="Times New Roman" w:hAnsi="Times New Roman" w:ascii="Times New Roman"/>
        </w:rPr>
      </w:pPr>
      <w:r w:rsidRPr="00A655E1">
        <w:rPr>
          <w:rFonts w:cs="Times New Roman" w:hAnsi="Times New Roman" w:ascii="Times New Roman"/>
        </w:rPr>
        <w:t xml:space="preserve">Trgovački sud u Varaždinu, po stečajnom sucu Iris Hatvalić Nemec, u stečajnom postupku nad stečajnom masom dužnika </w:t>
      </w:r>
      <w:r w:rsidR="00C01C8C" w:rsidRPr="00A655E1">
        <w:rPr>
          <w:rFonts w:cs="Times New Roman" w:hAnsi="Times New Roman" w:ascii="Times New Roman"/>
        </w:rPr>
        <w:t>PIKAC, d.o.o. u stečaju, Jalkovec, Varaždinska ulica, I. odvojak 11, 42000 Varaždin, OIB: 90168906620</w:t>
      </w:r>
      <w:r w:rsidRPr="00A655E1">
        <w:rPr>
          <w:rFonts w:cs="Times New Roman" w:hAnsi="Times New Roman" w:ascii="Times New Roman"/>
        </w:rPr>
        <w:t xml:space="preserve">, zastupanog po stečajnom upravitelju </w:t>
      </w:r>
      <w:r w:rsidR="00C01C8C" w:rsidRPr="00A655E1">
        <w:rPr>
          <w:rFonts w:cs="Times New Roman" w:hAnsi="Times New Roman" w:ascii="Times New Roman"/>
        </w:rPr>
        <w:t>Zvonku Hrainu iz Varaždina</w:t>
      </w:r>
      <w:r w:rsidRPr="00A655E1">
        <w:rPr>
          <w:rFonts w:cs="Times New Roman" w:hAnsi="Times New Roman" w:ascii="Times New Roman"/>
          <w:szCs w:val="24"/>
        </w:rPr>
        <w:t xml:space="preserve">, </w:t>
      </w:r>
      <w:r w:rsidR="00A5466F">
        <w:rPr>
          <w:rFonts w:cs="Times New Roman" w:hAnsi="Times New Roman" w:ascii="Times New Roman"/>
        </w:rPr>
        <w:t>8. studenoga</w:t>
      </w:r>
      <w:r w:rsidRPr="00A655E1">
        <w:rPr>
          <w:rFonts w:cs="Times New Roman" w:hAnsi="Times New Roman" w:ascii="Times New Roman"/>
        </w:rPr>
        <w:t xml:space="preserve"> 2018.</w:t>
      </w:r>
    </w:p>
    <w:p w:rsidRDefault="00EA070B" w:rsidP="00EA070B" w:rsidR="00EA070B" w:rsidRPr="00A655E1">
      <w:pPr>
        <w:ind w:right="567"/>
        <w:jc w:val="both"/>
        <w:rPr>
          <w:rFonts w:cs="Times New Roman" w:hAnsi="Times New Roman" w:ascii="Times New Roman"/>
          <w:szCs w:val="24"/>
        </w:rPr>
      </w:pPr>
    </w:p>
    <w:p w:rsidRDefault="00EA070B" w:rsidP="00EA070B" w:rsidR="00EA070B" w:rsidRPr="00A655E1">
      <w:pPr>
        <w:ind w:right="567" w:left="737"/>
        <w:jc w:val="center"/>
        <w:rPr>
          <w:rFonts w:cs="Times New Roman" w:hAnsi="Times New Roman" w:ascii="Times New Roman"/>
          <w:szCs w:val="24"/>
        </w:rPr>
      </w:pPr>
      <w:r w:rsidRPr="00A655E1">
        <w:rPr>
          <w:rFonts w:cs="Times New Roman" w:hAnsi="Times New Roman" w:ascii="Times New Roman"/>
          <w:szCs w:val="24"/>
        </w:rPr>
        <w:t>r i j e š i o    j e</w:t>
      </w:r>
    </w:p>
    <w:p w:rsidRDefault="00EA070B" w:rsidP="006F53E4" w:rsidR="00EA070B" w:rsidRPr="00A655E1">
      <w:pPr>
        <w:ind w:right="567"/>
        <w:rPr>
          <w:rFonts w:cs="Times New Roman" w:hAnsi="Times New Roman" w:ascii="Times New Roman"/>
          <w:szCs w:val="24"/>
        </w:rPr>
      </w:pPr>
    </w:p>
    <w:p w:rsidRDefault="00EA070B" w:rsidP="00EA070B" w:rsidR="00EA070B" w:rsidRPr="00A655E1">
      <w:pPr>
        <w:pStyle w:val="Odlomakpopisa"/>
        <w:numPr>
          <w:ilvl w:val="0"/>
          <w:numId w:val="2"/>
        </w:numPr>
        <w:ind w:right="567"/>
        <w:jc w:val="both"/>
        <w:rPr>
          <w:rFonts w:cs="Times New Roman" w:hAnsi="Times New Roman" w:ascii="Times New Roman"/>
          <w:b/>
          <w:szCs w:val="24"/>
        </w:rPr>
      </w:pPr>
      <w:r w:rsidRPr="00A655E1">
        <w:rPr>
          <w:rFonts w:cs="Times New Roman" w:hAnsi="Times New Roman" w:ascii="Times New Roman"/>
          <w:b/>
          <w:szCs w:val="24"/>
        </w:rPr>
        <w:t>Utvrđene tražbine viših isplatnih redova u kunama:</w:t>
      </w:r>
    </w:p>
    <w:p w:rsidRDefault="00EA070B" w:rsidP="00EA070B" w:rsidR="00EA070B" w:rsidRPr="00A655E1">
      <w:pPr>
        <w:ind w:right="567"/>
        <w:jc w:val="both"/>
        <w:rPr>
          <w:rFonts w:cs="Times New Roman" w:hAnsi="Times New Roman" w:ascii="Times New Roman"/>
          <w:b/>
          <w:szCs w:val="24"/>
        </w:rPr>
      </w:pPr>
    </w:p>
    <w:p w:rsidRDefault="00EA070B" w:rsidP="00EA070B" w:rsidR="00EA070B" w:rsidRPr="00A655E1">
      <w:pPr>
        <w:ind w:right="567" w:left="705"/>
        <w:rPr>
          <w:rFonts w:cs="Times New Roman" w:hAnsi="Times New Roman" w:ascii="Times New Roman"/>
          <w:szCs w:val="24"/>
          <w:u w:val="single"/>
        </w:rPr>
      </w:pPr>
      <w:r w:rsidRPr="00A655E1">
        <w:rPr>
          <w:rFonts w:cs="Times New Roman" w:hAnsi="Times New Roman" w:ascii="Times New Roman"/>
          <w:szCs w:val="24"/>
          <w:u w:val="single"/>
        </w:rPr>
        <w:t>Prvi viši isplatni red</w:t>
      </w:r>
    </w:p>
    <w:p w:rsidRDefault="00EA070B" w:rsidP="00EA070B" w:rsidR="00EA070B" w:rsidRPr="00A655E1">
      <w:pPr>
        <w:ind w:right="567" w:left="705"/>
        <w:rPr>
          <w:rFonts w:cs="Times New Roman" w:hAnsi="Times New Roman" w:ascii="Times New Roman"/>
          <w:szCs w:val="24"/>
        </w:rPr>
      </w:pPr>
    </w:p>
    <w:tbl>
      <w:tblPr>
        <w:tblStyle w:val="Reetkatablice"/>
        <w:tblW w:type="dxa" w:w="9146"/>
        <w:tblLook w:val="04A0" w:noVBand="1" w:noHBand="0" w:lastColumn="0" w:firstColumn="1" w:lastRow="0" w:firstRow="1"/>
      </w:tblPr>
      <w:tblGrid>
        <w:gridCol w:w="735"/>
        <w:gridCol w:w="1902"/>
        <w:gridCol w:w="1469"/>
        <w:gridCol w:w="1319"/>
        <w:gridCol w:w="1337"/>
        <w:gridCol w:w="1337"/>
        <w:gridCol w:w="1346"/>
      </w:tblGrid>
      <w:tr w:rsidTr="001F440F" w:rsidR="00D33587" w:rsidRPr="00A655E1">
        <w:trPr>
          <w:trHeight w:val="465"/>
        </w:trPr>
        <w:tc>
          <w:tcPr>
            <w:tcW w:type="dxa" w:w="2637"/>
            <w:gridSpan w:val="2"/>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TABLICA PRIJAVLJENIH TRAŽBINA </w:t>
            </w:r>
          </w:p>
        </w:tc>
        <w:tc>
          <w:tcPr>
            <w:tcW w:type="dxa" w:w="1469"/>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St-136/18</w:t>
            </w:r>
          </w:p>
        </w:tc>
      </w:tr>
      <w:tr w:rsidTr="001F440F" w:rsidR="00D33587" w:rsidRPr="00A655E1">
        <w:trPr>
          <w:trHeight w:val="495"/>
        </w:trPr>
        <w:tc>
          <w:tcPr>
            <w:tcW w:type="dxa" w:w="2637"/>
            <w:gridSpan w:val="2"/>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PRVI VIŠI ISPLATNI RED </w:t>
            </w:r>
          </w:p>
        </w:tc>
        <w:tc>
          <w:tcPr>
            <w:tcW w:type="dxa" w:w="1469"/>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1F440F" w:rsidR="00D33587" w:rsidRPr="00A655E1">
        <w:trPr>
          <w:trHeight w:val="600"/>
        </w:trPr>
        <w:tc>
          <w:tcPr>
            <w:tcW w:type="dxa" w:w="735"/>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R.br. prijave</w:t>
            </w:r>
          </w:p>
        </w:tc>
        <w:tc>
          <w:tcPr>
            <w:tcW w:type="dxa" w:w="1902"/>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NAZIV I ADRESA VJEROVNIKA </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PRAVNA OSNOVA</w:t>
            </w:r>
            <w:r w:rsidRPr="00A655E1">
              <w:rPr>
                <w:rFonts w:cs="Times New Roman" w:hAnsi="Times New Roman" w:ascii="Times New Roman"/>
                <w:b/>
                <w:bCs/>
                <w:sz w:val="16"/>
                <w:szCs w:val="16"/>
              </w:rPr>
              <w:br/>
              <w:t>PRIJAVLJENIH TRAŽBINA</w:t>
            </w:r>
          </w:p>
        </w:tc>
        <w:tc>
          <w:tcPr>
            <w:tcW w:type="dxa" w:w="1174"/>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IZNOS PRIJAVLJENE TRAŽBINE</w:t>
            </w:r>
          </w:p>
        </w:tc>
        <w:tc>
          <w:tcPr>
            <w:tcW w:type="dxa" w:w="126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IZNOS PRIZNATE TRAŽBINE/KN                                                                                                                                                                                                                     </w:t>
            </w:r>
          </w:p>
        </w:tc>
        <w:tc>
          <w:tcPr>
            <w:tcW w:type="dxa" w:w="126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IZNOS OSPORENE TRAŽBINE/KN </w:t>
            </w:r>
          </w:p>
        </w:tc>
        <w:tc>
          <w:tcPr>
            <w:tcW w:type="dxa" w:w="1346"/>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NAPOMENA</w:t>
            </w:r>
          </w:p>
        </w:tc>
      </w:tr>
      <w:tr w:rsidTr="001F440F" w:rsidR="00D33587" w:rsidRPr="00A655E1">
        <w:trPr>
          <w:trHeight w:val="949"/>
        </w:trPr>
        <w:tc>
          <w:tcPr>
            <w:tcW w:type="dxa" w:w="735"/>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Darko Gluhak, Konjšćina, Galovec 6, OIB: 05603428115</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 neiskorišteni godišnji odmor, obračun zateznih kamata</w:t>
            </w:r>
          </w:p>
        </w:tc>
        <w:tc>
          <w:tcPr>
            <w:tcW w:type="dxa" w:w="1174"/>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32.534,93</w:t>
            </w:r>
          </w:p>
        </w:tc>
        <w:tc>
          <w:tcPr>
            <w:tcW w:type="dxa" w:w="126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32.534,93</w:t>
            </w:r>
          </w:p>
        </w:tc>
        <w:tc>
          <w:tcPr>
            <w:tcW w:type="dxa" w:w="126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638"/>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Štefica Valjak, Budinšćina, Sveti Križ 17 B, OIB: 66836025017    </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7.971,24</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7.971,24</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690"/>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Božica Žugec, Trgovišće, Hrašćina Maretić 7, OIB: 22675835646</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7.365,72</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7.365,72</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558"/>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4.</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pPr>
              <w:rPr>
                <w:rFonts w:cs="Times New Roman" w:hAnsi="Times New Roman" w:ascii="Times New Roman"/>
                <w:sz w:val="16"/>
                <w:szCs w:val="16"/>
              </w:rPr>
            </w:pPr>
            <w:r w:rsidRPr="00A655E1">
              <w:rPr>
                <w:rFonts w:cs="Times New Roman" w:hAnsi="Times New Roman" w:ascii="Times New Roman"/>
                <w:sz w:val="16"/>
                <w:szCs w:val="16"/>
              </w:rPr>
              <w:t>Valentina Sremec, Budinšćina, Pažurevec 15, OIB: 88903228639</w:t>
            </w:r>
          </w:p>
          <w:p w:rsidRDefault="006F53E4" w:rsidP="001F440F" w:rsidR="006F53E4" w:rsidRPr="00A655E1">
            <w:pPr>
              <w:rPr>
                <w:rFonts w:cs="Times New Roman" w:hAnsi="Times New Roman" w:ascii="Times New Roman"/>
                <w:sz w:val="16"/>
                <w:szCs w:val="16"/>
              </w:rPr>
            </w:pP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9.170,00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9.170,00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1F440F" w:rsidR="00D33587" w:rsidRPr="00A655E1">
        <w:trPr>
          <w:trHeight w:val="930"/>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pPr>
              <w:rPr>
                <w:rFonts w:cs="Times New Roman" w:hAnsi="Times New Roman" w:ascii="Times New Roman"/>
                <w:sz w:val="16"/>
                <w:szCs w:val="16"/>
              </w:rPr>
            </w:pPr>
            <w:r w:rsidRPr="00A655E1">
              <w:rPr>
                <w:rFonts w:cs="Times New Roman" w:hAnsi="Times New Roman" w:ascii="Times New Roman"/>
                <w:sz w:val="16"/>
                <w:szCs w:val="16"/>
              </w:rPr>
              <w:t>Jadranka Blažina,Trgovišće, Hrašćina Gornji Kraljevec 57, OIB: 52914116210</w:t>
            </w:r>
          </w:p>
          <w:p w:rsidRDefault="006F53E4" w:rsidP="001F440F" w:rsidR="006F53E4" w:rsidRPr="00A655E1">
            <w:pPr>
              <w:rPr>
                <w:rFonts w:cs="Times New Roman" w:hAnsi="Times New Roman" w:ascii="Times New Roman"/>
                <w:sz w:val="16"/>
                <w:szCs w:val="16"/>
              </w:rPr>
            </w:pP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6.490,45</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6.490,45</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826"/>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6.</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Marina Kovačićek, Trgovišće, Hrašćina Donji Kraljevec 9, OIB: 31315904398</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10.962,96</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10.962,96</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717"/>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lastRenderedPageBreak/>
              <w:t>7.</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Tomislav Hrbud, Budinšćina, Budinšćina 44 F, OIB: 50029800943</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11.857,68</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11.857,68</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556"/>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pPr>
              <w:rPr>
                <w:rFonts w:cs="Times New Roman" w:hAnsi="Times New Roman" w:ascii="Times New Roman"/>
                <w:sz w:val="16"/>
                <w:szCs w:val="16"/>
              </w:rPr>
            </w:pPr>
            <w:r w:rsidRPr="00A655E1">
              <w:rPr>
                <w:rFonts w:cs="Times New Roman" w:hAnsi="Times New Roman" w:ascii="Times New Roman"/>
                <w:sz w:val="16"/>
                <w:szCs w:val="16"/>
              </w:rPr>
              <w:t>Vesna Vidak, Budinšćina, Budinšćina 47 A, OIB: 23733992481</w:t>
            </w:r>
          </w:p>
          <w:p w:rsidRDefault="006F53E4" w:rsidP="001F440F" w:rsidR="006F53E4" w:rsidRPr="00A655E1">
            <w:pPr>
              <w:rPr>
                <w:rFonts w:cs="Times New Roman" w:hAnsi="Times New Roman" w:ascii="Times New Roman"/>
                <w:sz w:val="16"/>
                <w:szCs w:val="16"/>
              </w:rPr>
            </w:pP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11.095,56</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11.095,56</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808"/>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9.</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Mirjana Mikulčić, Budinšćina, Pažurovec 6, OIB: 02831169495</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10.736,01</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10.736,01</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706"/>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Branko Margetić, Budinšćina, Budinšćina 7, OIB: 88813075978</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15.675,33</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15.675,33</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688"/>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Štefica Vidak, Budinšćina, Budinšćina 57 A, OIB: 66876047899</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27.081,60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27.081,60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698"/>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12.</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Štefica Sremec, Budinšćina, Pažurovec 13, OIB:47578828784</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otpremnina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50.000,00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50.000,00</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1F440F" w:rsidR="00D33587" w:rsidRPr="00A655E1">
        <w:trPr>
          <w:trHeight w:val="1050"/>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13.</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RH - Ministarstvo financija, Porezna uprava, Područni ured Sjeverna Hrvatska, OIB 18683136487</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porezi i doprinosi iz i na plaću radnika</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85.196,97</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85.196,97</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dxa" w:w="1346"/>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1F440F" w:rsidR="00D33587" w:rsidRPr="00A655E1">
        <w:trPr>
          <w:trHeight w:val="705"/>
        </w:trPr>
        <w:tc>
          <w:tcPr>
            <w:tcW w:type="dxa" w:w="735"/>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dxa" w:w="1902"/>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PRIJAVLJENE TRAŽBINE I VIŠI ISPLATNI RED UKUPNO</w:t>
            </w:r>
          </w:p>
        </w:tc>
        <w:tc>
          <w:tcPr>
            <w:tcW w:type="dxa" w:w="1469"/>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dxa" w:w="1174"/>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286.138,45</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286.138,45</w:t>
            </w:r>
          </w:p>
        </w:tc>
        <w:tc>
          <w:tcPr>
            <w:tcW w:type="dxa" w:w="126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0,00</w:t>
            </w:r>
          </w:p>
        </w:tc>
        <w:tc>
          <w:tcPr>
            <w:tcW w:type="dxa" w:w="1346"/>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r>
    </w:tbl>
    <w:p w:rsidRDefault="00EA070B" w:rsidP="00EA070B" w:rsidR="00EA070B" w:rsidRPr="00A655E1">
      <w:pPr>
        <w:ind w:right="567" w:left="705"/>
        <w:rPr>
          <w:rFonts w:cs="Times New Roman" w:hAnsi="Times New Roman" w:ascii="Times New Roman"/>
          <w:szCs w:val="24"/>
          <w:u w:val="single"/>
        </w:rPr>
      </w:pPr>
    </w:p>
    <w:p w:rsidRDefault="00EA070B" w:rsidP="00EA070B" w:rsidR="00EA070B">
      <w:pPr>
        <w:ind w:right="567" w:left="705"/>
        <w:rPr>
          <w:rFonts w:cs="Times New Roman" w:hAnsi="Times New Roman" w:ascii="Times New Roman"/>
          <w:szCs w:val="24"/>
          <w:u w:val="single"/>
        </w:rPr>
      </w:pPr>
    </w:p>
    <w:p w:rsidRDefault="006F53E4" w:rsidP="00EA070B" w:rsidR="006F53E4" w:rsidRPr="00A655E1">
      <w:pPr>
        <w:ind w:right="567" w:left="705"/>
        <w:rPr>
          <w:rFonts w:cs="Times New Roman" w:hAnsi="Times New Roman" w:ascii="Times New Roman"/>
          <w:szCs w:val="24"/>
          <w:u w:val="single"/>
        </w:rPr>
      </w:pPr>
    </w:p>
    <w:p w:rsidRDefault="00EA070B" w:rsidP="00EA070B" w:rsidR="00EA070B">
      <w:pPr>
        <w:ind w:right="567" w:left="705"/>
        <w:rPr>
          <w:rFonts w:cs="Times New Roman" w:hAnsi="Times New Roman" w:ascii="Times New Roman"/>
          <w:szCs w:val="24"/>
          <w:u w:val="single"/>
        </w:rPr>
      </w:pPr>
      <w:r w:rsidRPr="00A655E1">
        <w:rPr>
          <w:rFonts w:cs="Times New Roman" w:hAnsi="Times New Roman" w:ascii="Times New Roman"/>
          <w:szCs w:val="24"/>
          <w:u w:val="single"/>
        </w:rPr>
        <w:t>Drugi viši isplatni red</w:t>
      </w:r>
    </w:p>
    <w:p w:rsidRDefault="006F53E4" w:rsidP="00EA070B" w:rsidR="006F53E4" w:rsidRPr="00A655E1">
      <w:pPr>
        <w:ind w:right="567" w:left="705"/>
        <w:rPr>
          <w:rFonts w:cs="Times New Roman" w:hAnsi="Times New Roman" w:ascii="Times New Roman"/>
          <w:szCs w:val="24"/>
          <w:u w:val="single"/>
        </w:rPr>
      </w:pPr>
    </w:p>
    <w:p w:rsidRDefault="00EA070B" w:rsidP="00EA070B" w:rsidR="00EA070B" w:rsidRPr="00A655E1">
      <w:pPr>
        <w:ind w:right="567" w:left="705"/>
        <w:rPr>
          <w:rFonts w:cs="Times New Roman" w:hAnsi="Times New Roman" w:ascii="Times New Roman"/>
          <w:szCs w:val="24"/>
          <w:u w:val="single"/>
        </w:rPr>
      </w:pPr>
    </w:p>
    <w:tbl>
      <w:tblPr>
        <w:tblStyle w:val="Reetkatablice"/>
        <w:tblW w:type="auto" w:w="0"/>
        <w:jc w:val="center"/>
        <w:tblLook w:val="04A0" w:noVBand="1" w:noHBand="0" w:lastColumn="0" w:firstColumn="1" w:lastRow="0" w:firstRow="1"/>
      </w:tblPr>
      <w:tblGrid>
        <w:gridCol w:w="650"/>
        <w:gridCol w:w="2494"/>
        <w:gridCol w:w="1488"/>
        <w:gridCol w:w="1341"/>
        <w:gridCol w:w="1336"/>
        <w:gridCol w:w="1222"/>
        <w:gridCol w:w="1041"/>
      </w:tblGrid>
      <w:tr w:rsidTr="006F53E4" w:rsidR="00D33587" w:rsidRPr="00A655E1">
        <w:trPr>
          <w:trHeight w:val="570"/>
          <w:jc w:val="center"/>
        </w:trPr>
        <w:tc>
          <w:tcPr>
            <w:tcW w:type="auto" w:w="0"/>
            <w:gridSpan w:val="3"/>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TABLICA PRIJAVLJENIH TRAŽBINA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St-136/18</w:t>
            </w:r>
          </w:p>
        </w:tc>
      </w:tr>
      <w:tr w:rsidTr="006F53E4" w:rsidR="00D33587" w:rsidRPr="00A655E1">
        <w:trPr>
          <w:trHeight w:val="499"/>
          <w:jc w:val="center"/>
        </w:trPr>
        <w:tc>
          <w:tcPr>
            <w:tcW w:type="auto" w:w="0"/>
            <w:gridSpan w:val="2"/>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xml:space="preserve">DRUGI VIŠI ISPLATNI RED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666"/>
          <w:jc w:val="center"/>
        </w:trPr>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R.br. prijave</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 xml:space="preserve">NAZIV I ADRESA VJEROVNIKA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PRAVNA OSNOVA</w:t>
            </w:r>
            <w:r w:rsidRPr="00A655E1">
              <w:rPr>
                <w:rFonts w:cs="Times New Roman" w:hAnsi="Times New Roman" w:ascii="Times New Roman"/>
                <w:b/>
                <w:bCs/>
                <w:sz w:val="14"/>
                <w:szCs w:val="14"/>
              </w:rPr>
              <w:br/>
              <w:t>PRIJAVLJENIH TRAŽBINA</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 xml:space="preserve">IZNOS </w:t>
            </w:r>
            <w:r w:rsidRPr="00A655E1">
              <w:rPr>
                <w:rFonts w:cs="Times New Roman" w:hAnsi="Times New Roman" w:ascii="Times New Roman"/>
                <w:b/>
                <w:bCs/>
                <w:sz w:val="14"/>
                <w:szCs w:val="14"/>
              </w:rPr>
              <w:br/>
              <w:t>PRIJAVLJENE                                                                                                                                                                                    TRAŽBINE/KN</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 xml:space="preserve">IZNOS </w:t>
            </w:r>
            <w:r w:rsidRPr="00A655E1">
              <w:rPr>
                <w:rFonts w:cs="Times New Roman" w:hAnsi="Times New Roman" w:ascii="Times New Roman"/>
                <w:b/>
                <w:bCs/>
                <w:sz w:val="14"/>
                <w:szCs w:val="14"/>
              </w:rPr>
              <w:br/>
              <w:t>PRIZNATE                                                                                                                                                                                    TRAŽBINE/KN</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 xml:space="preserve">IZNOS OSPORENE TRAŽBINE/KN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4"/>
                <w:szCs w:val="14"/>
              </w:rPr>
            </w:pPr>
            <w:r w:rsidRPr="00A655E1">
              <w:rPr>
                <w:rFonts w:cs="Times New Roman" w:hAnsi="Times New Roman" w:ascii="Times New Roman"/>
                <w:b/>
                <w:bCs/>
                <w:sz w:val="14"/>
                <w:szCs w:val="14"/>
              </w:rPr>
              <w:t>NAPOMENA</w:t>
            </w:r>
          </w:p>
        </w:tc>
      </w:tr>
      <w:tr w:rsidTr="006F53E4" w:rsidR="00D33587" w:rsidRPr="00A655E1">
        <w:trPr>
          <w:trHeight w:val="690"/>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HRVATSKE VODE, Ulica grada Vukovara 271/VIII, 10 000 Zagreb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naknada za uređenje voda, zatezne kamate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21.512,20</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21.512,20</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841"/>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PLODINE d.d., Ružićeva 29, 51 000 Rijeka, OIB:92510683607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računi za robu, izvod otvorenih stavaka, konto kartica za partnera</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10.118,69</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10.118,69</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839"/>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VELPRO-CENTAR d.o.o., Marijana Čavića 1, 10 000 Zagreb, OIB: 46660800468</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ispis otvorenih stavaka, zatezne kamate, bjanko zadužnica</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81.429,49</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81.429,49</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709"/>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4.</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TRIGLAV OSIGURANJE d.d., Antuna Heinza 4, 10 000 Zagreb, OIB: 29743547503</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računi, zakonske kamate</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84.704,62</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84.704,62</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976"/>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IREKS AROMA d.o.o., Trešnjevka 24,  10 450 Jastrebarsko, OIB: 36709757659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Rješenje o ovrsi Ovrv- 3507/2017, pravomoćno i ovršno dana 15.9.2017.</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55.192,06</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55.192,06</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575"/>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lastRenderedPageBreak/>
              <w:t>6.</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KTC d.d., Nikole Tesle 18, 48 260 Križevci, OIB: 95970838122</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otvorene stavke, zatezne kamate</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18.071,21</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18.071,21</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1284"/>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7.</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GS1 Hrvatsko udruženje za automatsku identifikaciju,elektroničku razmjenu podataka i upravljanje poslovnim procesima, Tuškanac 14, 10 000 Zagreb</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računi, zatezne kamate,bjanko zadužnica</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2.493,15</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2.493,15</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729"/>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8.</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JAMNICA d.d., Getaldićeva 3, 10 000 Zagreb, OIB: 05050436541</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Ugovor o kupoprodaji, ispis otvorenih stavaka, kamate</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3.827,33</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3.827,33</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2163"/>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9.</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ZAGREBAČKA BANKA d.d., Trg bana Josipa Jelačića 10, 10 000 Zagreb, OIB: 92963223473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Ugovor o kratkoročnom kreditu za poslovno financiranje od 5.9.2016. broj Ugovora 3250512169, partije 5702335076, te dodatak I. Ugovora od 29.9.2016. broj Ugovora 3250512169, partije 5701335076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208.641,16</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208.641,16</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799"/>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VAGROS ZAGREB d.o.o., Slavonska avenija 7, 10 000 Zagreb, OIB:66736723886</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xml:space="preserve">računi, otvorene stavke, zatezne kamate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37.721,35</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37.721,35</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873"/>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11.</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RH - Ministarstvo financija, Porezna uprava, Područni ured Sjeverna Hrvatska, OIB 18683136487</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porezi, kamate, članarina HGK</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196.349,42</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196.349,42</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r>
      <w:tr w:rsidTr="006F53E4" w:rsidR="00D33587" w:rsidRPr="00A655E1">
        <w:trPr>
          <w:trHeight w:val="1005"/>
          <w:jc w:val="center"/>
        </w:trPr>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sz w:val="16"/>
                <w:szCs w:val="16"/>
              </w:rPr>
            </w:pPr>
            <w:r w:rsidRPr="00A655E1">
              <w:rPr>
                <w:rFonts w:cs="Times New Roman" w:hAnsi="Times New Roman" w:ascii="Times New Roman"/>
                <w:sz w:val="16"/>
                <w:szCs w:val="16"/>
              </w:rPr>
              <w:t> </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UKUPNO PRIJAVLJENE TRAŽBINE II VIŠI ISPLATNI RED</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720.060,68</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720.060,68</w:t>
            </w:r>
          </w:p>
        </w:tc>
        <w:tc>
          <w:tcPr>
            <w:tcW w:type="auto" w:w="0"/>
            <w:tcBorders>
              <w:top w:space="0" w:sz="4" w:color="auto" w:val="single"/>
              <w:left w:space="0" w:sz="4" w:color="auto" w:val="single"/>
              <w:bottom w:space="0" w:sz="4" w:color="auto" w:val="single"/>
              <w:right w:space="0" w:sz="4" w:color="auto" w:val="single"/>
            </w:tcBorders>
            <w:noWrap/>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0,00</w:t>
            </w:r>
          </w:p>
        </w:tc>
        <w:tc>
          <w:tcPr>
            <w:tcW w:type="auto" w:w="0"/>
            <w:tcBorders>
              <w:top w:space="0" w:sz="4" w:color="auto" w:val="single"/>
              <w:left w:space="0" w:sz="4" w:color="auto" w:val="single"/>
              <w:bottom w:space="0" w:sz="4" w:color="auto" w:val="single"/>
              <w:right w:space="0" w:sz="4" w:color="auto" w:val="single"/>
            </w:tcBorders>
            <w:hideMark/>
          </w:tcPr>
          <w:p w:rsidRDefault="00D33587" w:rsidP="001F440F" w:rsidR="00D33587" w:rsidRPr="00A655E1">
            <w:pPr>
              <w:rPr>
                <w:rFonts w:cs="Times New Roman" w:hAnsi="Times New Roman" w:ascii="Times New Roman"/>
                <w:b/>
                <w:bCs/>
                <w:sz w:val="16"/>
                <w:szCs w:val="16"/>
              </w:rPr>
            </w:pPr>
            <w:r w:rsidRPr="00A655E1">
              <w:rPr>
                <w:rFonts w:cs="Times New Roman" w:hAnsi="Times New Roman" w:ascii="Times New Roman"/>
                <w:b/>
                <w:bCs/>
                <w:sz w:val="16"/>
                <w:szCs w:val="16"/>
              </w:rPr>
              <w:t> </w:t>
            </w:r>
          </w:p>
        </w:tc>
      </w:tr>
    </w:tbl>
    <w:p w:rsidRDefault="00EA070B" w:rsidP="00EA070B" w:rsidR="00EA070B" w:rsidRPr="00A655E1">
      <w:pPr>
        <w:jc w:val="both"/>
        <w:rPr>
          <w:rFonts w:cs="Times New Roman" w:hAnsi="Times New Roman" w:ascii="Times New Roman"/>
          <w:sz w:val="20"/>
          <w:lang w:eastAsia="hr-HR"/>
        </w:rPr>
      </w:pPr>
    </w:p>
    <w:p w:rsidRDefault="00EA070B" w:rsidP="00EA070B" w:rsidR="00EA070B">
      <w:pPr>
        <w:jc w:val="both"/>
        <w:rPr>
          <w:rFonts w:cs="Times New Roman" w:hAnsi="Times New Roman" w:ascii="Times New Roman"/>
          <w:sz w:val="20"/>
          <w:lang w:eastAsia="hr-HR"/>
        </w:rPr>
      </w:pPr>
    </w:p>
    <w:p w:rsidRDefault="006F53E4" w:rsidP="00EA070B" w:rsidR="006F53E4" w:rsidRPr="00A655E1">
      <w:pPr>
        <w:jc w:val="both"/>
        <w:rPr>
          <w:rFonts w:cs="Times New Roman" w:hAnsi="Times New Roman" w:ascii="Times New Roman"/>
          <w:sz w:val="20"/>
          <w:lang w:eastAsia="hr-HR"/>
        </w:rPr>
      </w:pPr>
    </w:p>
    <w:p w:rsidRDefault="00EA070B" w:rsidP="00EA070B" w:rsidR="00EA070B">
      <w:pPr>
        <w:jc w:val="center"/>
        <w:rPr>
          <w:rFonts w:cs="Times New Roman" w:hAnsi="Times New Roman" w:ascii="Times New Roman"/>
          <w:szCs w:val="24"/>
        </w:rPr>
      </w:pPr>
      <w:r w:rsidRPr="00A655E1">
        <w:rPr>
          <w:rFonts w:cs="Times New Roman" w:hAnsi="Times New Roman" w:ascii="Times New Roman"/>
          <w:szCs w:val="24"/>
        </w:rPr>
        <w:t>Obrazloženje</w:t>
      </w:r>
    </w:p>
    <w:p w:rsidRDefault="006F53E4" w:rsidP="00EA070B" w:rsidR="006F53E4" w:rsidRPr="00A655E1">
      <w:pPr>
        <w:jc w:val="center"/>
        <w:rPr>
          <w:rFonts w:cs="Times New Roman" w:hAnsi="Times New Roman" w:ascii="Times New Roman"/>
          <w:szCs w:val="24"/>
        </w:rPr>
      </w:pPr>
    </w:p>
    <w:p w:rsidRDefault="00EA070B" w:rsidP="00EA070B" w:rsidR="00EA070B" w:rsidRPr="00A655E1">
      <w:pPr>
        <w:jc w:val="both"/>
        <w:rPr>
          <w:rFonts w:cs="Times New Roman" w:hAnsi="Times New Roman" w:ascii="Times New Roman"/>
          <w:szCs w:val="24"/>
        </w:rPr>
      </w:pP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Rješenjem ovoga suda poslovni broj 4 St-</w:t>
      </w:r>
      <w:r w:rsidR="00A655E1">
        <w:rPr>
          <w:rFonts w:cs="Times New Roman" w:hAnsi="Times New Roman" w:ascii="Times New Roman"/>
          <w:szCs w:val="24"/>
        </w:rPr>
        <w:t>136/18-10</w:t>
      </w:r>
      <w:r w:rsidRPr="00A655E1">
        <w:rPr>
          <w:rFonts w:cs="Times New Roman" w:hAnsi="Times New Roman" w:ascii="Times New Roman"/>
          <w:szCs w:val="24"/>
        </w:rPr>
        <w:t xml:space="preserve"> od </w:t>
      </w:r>
      <w:r w:rsidR="00A655E1">
        <w:rPr>
          <w:rFonts w:cs="Times New Roman" w:hAnsi="Times New Roman" w:ascii="Times New Roman"/>
          <w:szCs w:val="24"/>
        </w:rPr>
        <w:t>27. srpnja</w:t>
      </w:r>
      <w:r w:rsidRPr="00A655E1">
        <w:rPr>
          <w:rFonts w:cs="Times New Roman" w:hAnsi="Times New Roman" w:ascii="Times New Roman"/>
          <w:szCs w:val="24"/>
        </w:rPr>
        <w:t xml:space="preserve"> 2018. otvoren je stečajni postupak nad </w:t>
      </w:r>
      <w:r w:rsidRPr="00A655E1">
        <w:rPr>
          <w:rFonts w:cs="Times New Roman" w:hAnsi="Times New Roman" w:ascii="Times New Roman"/>
        </w:rPr>
        <w:t>dužnik</w:t>
      </w:r>
      <w:r w:rsidR="00A655E1">
        <w:rPr>
          <w:rFonts w:cs="Times New Roman" w:hAnsi="Times New Roman" w:ascii="Times New Roman"/>
        </w:rPr>
        <w:t>om</w:t>
      </w:r>
      <w:r w:rsidRPr="00A655E1">
        <w:rPr>
          <w:rFonts w:cs="Times New Roman" w:hAnsi="Times New Roman" w:ascii="Times New Roman"/>
        </w:rPr>
        <w:t xml:space="preserve"> </w:t>
      </w:r>
      <w:r w:rsidR="00A655E1" w:rsidRPr="00A655E1">
        <w:rPr>
          <w:rFonts w:cs="Times New Roman" w:hAnsi="Times New Roman" w:ascii="Times New Roman"/>
        </w:rPr>
        <w:t>PIKAC, d.o.o., Jalkovec, Varaždinska ulica, I. odvojak 11, 42000 Varaždin, OIB: 90168906620</w:t>
      </w:r>
      <w:r w:rsidRPr="00A655E1">
        <w:rPr>
          <w:rFonts w:cs="Times New Roman" w:hAnsi="Times New Roman" w:ascii="Times New Roman"/>
          <w:szCs w:val="24"/>
        </w:rPr>
        <w:t>.</w:t>
      </w:r>
    </w:p>
    <w:p w:rsidRDefault="00EA070B" w:rsidP="00EA070B" w:rsidR="00EA070B" w:rsidRPr="00A655E1">
      <w:pPr>
        <w:jc w:val="both"/>
        <w:rPr>
          <w:rFonts w:cs="Times New Roman" w:hAnsi="Times New Roman" w:ascii="Times New Roman"/>
          <w:color w:val="FF0000"/>
          <w:szCs w:val="24"/>
        </w:rPr>
      </w:pPr>
    </w:p>
    <w:p w:rsidRDefault="00EA070B" w:rsidP="00EA070B" w:rsidR="00EA070B" w:rsidRPr="00A655E1">
      <w:pPr>
        <w:jc w:val="both"/>
        <w:rPr>
          <w:rFonts w:cs="Times New Roman" w:hAnsi="Times New Roman" w:ascii="Times New Roman"/>
          <w:szCs w:val="24"/>
        </w:rPr>
      </w:pPr>
      <w:r w:rsidRPr="00A655E1">
        <w:rPr>
          <w:rFonts w:cs="Times New Roman" w:hAnsi="Times New Roman" w:ascii="Times New Roman"/>
          <w:szCs w:val="24"/>
        </w:rPr>
        <w:tab/>
        <w:t xml:space="preserve">Na ispitnom ročištu održanom </w:t>
      </w:r>
      <w:r w:rsidR="00A655E1">
        <w:rPr>
          <w:rFonts w:cs="Times New Roman" w:hAnsi="Times New Roman" w:ascii="Times New Roman"/>
        </w:rPr>
        <w:t>26. listopada</w:t>
      </w:r>
      <w:r w:rsidRPr="00A655E1">
        <w:rPr>
          <w:rFonts w:cs="Times New Roman" w:hAnsi="Times New Roman" w:ascii="Times New Roman"/>
        </w:rPr>
        <w:t xml:space="preserve"> 2018</w:t>
      </w:r>
      <w:r w:rsidRPr="00A655E1">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EA070B" w:rsidP="00EA070B" w:rsidR="00EA070B" w:rsidRPr="00A655E1">
      <w:pPr>
        <w:jc w:val="both"/>
        <w:rPr>
          <w:rFonts w:cs="Times New Roman" w:hAnsi="Times New Roman" w:ascii="Times New Roman"/>
          <w:szCs w:val="24"/>
        </w:rPr>
      </w:pP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 xml:space="preserve">U prvom višem isplatnom redu prijavljene su tražbine u iznosu od </w:t>
      </w:r>
      <w:r w:rsidR="00A655E1">
        <w:rPr>
          <w:rFonts w:cs="Times New Roman" w:hAnsi="Times New Roman" w:ascii="Times New Roman"/>
          <w:bCs/>
          <w:color w:val="000000"/>
        </w:rPr>
        <w:t>286.138,45</w:t>
      </w:r>
      <w:r w:rsidRPr="00A655E1">
        <w:rPr>
          <w:rFonts w:cs="Times New Roman" w:hAnsi="Times New Roman" w:ascii="Times New Roman"/>
          <w:bCs/>
          <w:color w:val="000000"/>
        </w:rPr>
        <w:t xml:space="preserve"> </w:t>
      </w:r>
      <w:r w:rsidRPr="00A655E1">
        <w:rPr>
          <w:rFonts w:cs="Times New Roman" w:hAnsi="Times New Roman" w:ascii="Times New Roman"/>
          <w:szCs w:val="24"/>
        </w:rPr>
        <w:t xml:space="preserve">kn, a koje su u cijelosti priznate. </w:t>
      </w:r>
    </w:p>
    <w:p w:rsidRDefault="00EA070B" w:rsidP="00EA070B" w:rsidR="00EA070B" w:rsidRPr="00A655E1">
      <w:pPr>
        <w:jc w:val="both"/>
        <w:rPr>
          <w:rFonts w:cs="Times New Roman" w:hAnsi="Times New Roman" w:ascii="Times New Roman"/>
          <w:szCs w:val="24"/>
        </w:rPr>
      </w:pP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 xml:space="preserve">U drugom višem isplatnom redu prijavljene su tražbine u iznosu od </w:t>
      </w:r>
      <w:r w:rsidR="00A655E1">
        <w:rPr>
          <w:rFonts w:cs="Times New Roman" w:hAnsi="Times New Roman" w:ascii="Times New Roman"/>
          <w:bCs/>
          <w:color w:val="000000"/>
        </w:rPr>
        <w:t>720.060,68</w:t>
      </w:r>
      <w:r w:rsidRPr="00A655E1">
        <w:rPr>
          <w:rFonts w:cs="Times New Roman" w:hAnsi="Times New Roman" w:ascii="Times New Roman"/>
          <w:bCs/>
          <w:color w:val="000000"/>
        </w:rPr>
        <w:t xml:space="preserve"> </w:t>
      </w:r>
      <w:r w:rsidRPr="00A655E1">
        <w:rPr>
          <w:rFonts w:cs="Times New Roman" w:hAnsi="Times New Roman" w:ascii="Times New Roman"/>
          <w:szCs w:val="24"/>
        </w:rPr>
        <w:t xml:space="preserve">kn, a koje su u cijelosti priznate. </w:t>
      </w:r>
    </w:p>
    <w:p w:rsidRDefault="00EA070B" w:rsidP="00EA070B" w:rsidR="00EA070B" w:rsidRPr="00A655E1">
      <w:pPr>
        <w:ind w:firstLine="708"/>
        <w:jc w:val="both"/>
        <w:rPr>
          <w:rFonts w:cs="Times New Roman" w:hAnsi="Times New Roman" w:ascii="Times New Roman"/>
          <w:szCs w:val="24"/>
        </w:rPr>
      </w:pPr>
    </w:p>
    <w:p w:rsidRDefault="00EA070B" w:rsidP="00EA070B" w:rsidR="00EA070B" w:rsidRPr="00A655E1">
      <w:pPr>
        <w:jc w:val="both"/>
        <w:rPr>
          <w:rFonts w:cs="Times New Roman" w:hAnsi="Times New Roman" w:ascii="Times New Roman"/>
          <w:szCs w:val="24"/>
        </w:rPr>
      </w:pPr>
      <w:r w:rsidRPr="00A655E1">
        <w:rPr>
          <w:rFonts w:cs="Times New Roman" w:hAnsi="Times New Roman" w:ascii="Times New Roman"/>
          <w:szCs w:val="24"/>
        </w:rPr>
        <w:lastRenderedPageBreak/>
        <w:tab/>
        <w:t>Stoga je na temelju odredbe čl. 265. SZ doneseno rješenje o utvrđenim i osporenim tražbinama i odlučeno kao u izreci toga rješenja.</w:t>
      </w:r>
    </w:p>
    <w:p w:rsidRDefault="00EA070B" w:rsidP="00EA070B" w:rsidR="00EA070B" w:rsidRPr="00A655E1">
      <w:pPr>
        <w:jc w:val="both"/>
        <w:rPr>
          <w:rFonts w:cs="Times New Roman" w:hAnsi="Times New Roman" w:ascii="Times New Roman"/>
          <w:szCs w:val="24"/>
        </w:rPr>
      </w:pPr>
    </w:p>
    <w:p w:rsidRDefault="00EA070B" w:rsidP="00EA070B" w:rsidR="00EA070B" w:rsidRPr="00A655E1">
      <w:pPr>
        <w:jc w:val="center"/>
        <w:rPr>
          <w:rFonts w:cs="Times New Roman" w:hAnsi="Times New Roman" w:ascii="Times New Roman"/>
          <w:szCs w:val="24"/>
        </w:rPr>
      </w:pPr>
      <w:r w:rsidRPr="00A655E1">
        <w:rPr>
          <w:rFonts w:cs="Times New Roman" w:hAnsi="Times New Roman" w:ascii="Times New Roman"/>
          <w:szCs w:val="24"/>
        </w:rPr>
        <w:t xml:space="preserve">U Varaždinu </w:t>
      </w:r>
      <w:r w:rsidR="00A5466F">
        <w:rPr>
          <w:rFonts w:cs="Times New Roman" w:hAnsi="Times New Roman" w:ascii="Times New Roman"/>
        </w:rPr>
        <w:t>8. studenoga</w:t>
      </w:r>
      <w:r w:rsidR="00A5466F" w:rsidRPr="00A655E1">
        <w:rPr>
          <w:rFonts w:cs="Times New Roman" w:hAnsi="Times New Roman" w:ascii="Times New Roman"/>
        </w:rPr>
        <w:t xml:space="preserve"> </w:t>
      </w:r>
      <w:r w:rsidRPr="00A655E1">
        <w:rPr>
          <w:rFonts w:cs="Times New Roman" w:hAnsi="Times New Roman" w:ascii="Times New Roman"/>
          <w:szCs w:val="24"/>
        </w:rPr>
        <w:t>2018.</w:t>
      </w:r>
    </w:p>
    <w:p w:rsidRDefault="00EA070B" w:rsidP="00EA070B" w:rsidR="00EA070B" w:rsidRPr="00A655E1">
      <w:pPr>
        <w:rPr>
          <w:rFonts w:cs="Times New Roman" w:hAnsi="Times New Roman" w:ascii="Times New Roman"/>
          <w:szCs w:val="24"/>
        </w:rPr>
      </w:pPr>
      <w:r w:rsidRPr="00A655E1">
        <w:rPr>
          <w:rFonts w:cs="Times New Roman" w:hAnsi="Times New Roman" w:ascii="Times New Roman"/>
          <w:szCs w:val="24"/>
        </w:rPr>
        <w:tab/>
      </w:r>
    </w:p>
    <w:p w:rsidRDefault="00EA070B" w:rsidP="00EA070B" w:rsidR="00EA070B" w:rsidRPr="00A655E1">
      <w:pPr>
        <w:jc w:val="both"/>
        <w:rPr>
          <w:rFonts w:cs="Times New Roman" w:hAnsi="Times New Roman" w:ascii="Times New Roman"/>
          <w:szCs w:val="24"/>
        </w:rPr>
      </w:pP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t xml:space="preserve">      Sudac: </w:t>
      </w:r>
    </w:p>
    <w:p w:rsidRDefault="00EA070B" w:rsidP="00EA070B" w:rsidR="00EA070B" w:rsidRPr="00A655E1">
      <w:pPr>
        <w:jc w:val="both"/>
        <w:rPr>
          <w:rFonts w:cs="Times New Roman" w:hAnsi="Times New Roman" w:ascii="Times New Roman"/>
          <w:szCs w:val="24"/>
        </w:rPr>
      </w:pPr>
    </w:p>
    <w:p w:rsidRDefault="00EA070B" w:rsidP="003241D2" w:rsidR="00EA070B" w:rsidRPr="00A655E1">
      <w:pPr>
        <w:jc w:val="both"/>
        <w:rPr>
          <w:rFonts w:cs="Times New Roman" w:hAnsi="Times New Roman" w:ascii="Times New Roman"/>
          <w:szCs w:val="24"/>
        </w:rPr>
      </w:pP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t xml:space="preserve">       Iris Hatvalić Nemec </w:t>
      </w:r>
    </w:p>
    <w:p w:rsidRDefault="00EA070B" w:rsidP="00EA070B" w:rsidR="00EA070B">
      <w:pPr>
        <w:jc w:val="both"/>
        <w:rPr>
          <w:rFonts w:cs="Times New Roman" w:hAnsi="Times New Roman" w:ascii="Times New Roman"/>
          <w:szCs w:val="24"/>
        </w:rPr>
      </w:pPr>
    </w:p>
    <w:p w:rsidRDefault="001C7C00" w:rsidP="00EA070B" w:rsidR="001C7C00" w:rsidRPr="00A655E1">
      <w:pPr>
        <w:jc w:val="both"/>
        <w:rPr>
          <w:rFonts w:cs="Times New Roman" w:hAnsi="Times New Roman" w:ascii="Times New Roman"/>
          <w:szCs w:val="24"/>
        </w:rPr>
      </w:pPr>
    </w:p>
    <w:p w:rsidRDefault="00EA070B" w:rsidP="00EA070B" w:rsidR="00EA070B" w:rsidRPr="00A655E1">
      <w:pPr>
        <w:jc w:val="both"/>
        <w:rPr>
          <w:rFonts w:cs="Times New Roman" w:hAnsi="Times New Roman" w:ascii="Times New Roman"/>
          <w:szCs w:val="24"/>
        </w:rPr>
      </w:pP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Uputa o pravnom lijeku:</w:t>
      </w: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EA070B" w:rsidP="00EA070B" w:rsidR="00EA070B" w:rsidRPr="00A655E1">
      <w:pPr>
        <w:ind w:firstLine="708"/>
        <w:jc w:val="both"/>
        <w:rPr>
          <w:rFonts w:cs="Times New Roman" w:hAnsi="Times New Roman" w:ascii="Times New Roman"/>
          <w:szCs w:val="24"/>
        </w:rPr>
      </w:pPr>
      <w:r w:rsidRPr="00A655E1">
        <w:rPr>
          <w:rFonts w:cs="Times New Roman" w:hAnsi="Times New Roman" w:ascii="Times New Roman"/>
          <w:szCs w:val="24"/>
        </w:rPr>
        <w:t>Žalba se podnosi preporučeno poštom, ili se predaje neposredno ovome sudu u 3 primjerka, a o žalbu odlučuje Visoki trgovački sud RH Zagreb.</w:t>
      </w:r>
    </w:p>
    <w:p w:rsidRDefault="00ED7B60" w:rsidP="00EA070B" w:rsidR="00ED7B60">
      <w:pPr>
        <w:tabs>
          <w:tab w:pos="840" w:val="left"/>
        </w:tabs>
        <w:ind w:left="708"/>
        <w:jc w:val="both"/>
        <w:rPr>
          <w:rFonts w:cs="Times New Roman" w:hAnsi="Times New Roman" w:ascii="Times New Roman"/>
          <w:szCs w:val="24"/>
        </w:rPr>
      </w:pPr>
    </w:p>
    <w:p w:rsidRDefault="00EA070B" w:rsidP="00EA070B" w:rsidR="00EA070B" w:rsidRPr="00A655E1">
      <w:pPr>
        <w:tabs>
          <w:tab w:pos="840" w:val="left"/>
        </w:tabs>
        <w:ind w:left="708"/>
        <w:jc w:val="both"/>
        <w:rPr>
          <w:rFonts w:cs="Times New Roman" w:hAnsi="Times New Roman" w:ascii="Times New Roman"/>
          <w:szCs w:val="24"/>
        </w:rPr>
      </w:pPr>
      <w:r w:rsidRPr="00A655E1">
        <w:rPr>
          <w:rFonts w:cs="Times New Roman" w:hAnsi="Times New Roman" w:ascii="Times New Roman"/>
          <w:szCs w:val="24"/>
        </w:rPr>
        <w:tab/>
      </w:r>
      <w:r w:rsidRPr="00A655E1">
        <w:rPr>
          <w:rFonts w:cs="Times New Roman" w:hAnsi="Times New Roman" w:ascii="Times New Roman"/>
          <w:szCs w:val="24"/>
        </w:rPr>
        <w:tab/>
      </w:r>
      <w:r w:rsidRPr="00A655E1">
        <w:rPr>
          <w:rFonts w:cs="Times New Roman" w:hAnsi="Times New Roman" w:ascii="Times New Roman"/>
          <w:szCs w:val="24"/>
        </w:rPr>
        <w:tab/>
      </w:r>
    </w:p>
    <w:p w:rsidRDefault="00EA070B" w:rsidP="00EA070B" w:rsidR="00EA070B" w:rsidRPr="00A655E1">
      <w:pPr>
        <w:ind w:left="708"/>
        <w:jc w:val="both"/>
        <w:rPr>
          <w:rFonts w:cs="Times New Roman" w:hAnsi="Times New Roman" w:ascii="Times New Roman"/>
          <w:szCs w:val="24"/>
        </w:rPr>
      </w:pPr>
      <w:r w:rsidRPr="00A655E1">
        <w:rPr>
          <w:rFonts w:cs="Times New Roman" w:hAnsi="Times New Roman" w:ascii="Times New Roman"/>
          <w:szCs w:val="24"/>
        </w:rPr>
        <w:t xml:space="preserve">DNA: </w:t>
      </w:r>
    </w:p>
    <w:p w:rsidRDefault="00EA070B" w:rsidP="00EA070B" w:rsidR="00EA070B" w:rsidRPr="00A655E1">
      <w:pPr>
        <w:numPr>
          <w:ilvl w:val="0"/>
          <w:numId w:val="1"/>
        </w:numPr>
        <w:tabs>
          <w:tab w:pos="360" w:val="clear"/>
          <w:tab w:pos="1134" w:val="num"/>
        </w:tabs>
        <w:ind w:left="1068"/>
        <w:jc w:val="both"/>
        <w:rPr>
          <w:rFonts w:cs="Times New Roman" w:hAnsi="Times New Roman" w:ascii="Times New Roman"/>
          <w:szCs w:val="24"/>
        </w:rPr>
      </w:pPr>
      <w:r w:rsidRPr="00A655E1">
        <w:rPr>
          <w:rFonts w:cs="Times New Roman" w:hAnsi="Times New Roman" w:ascii="Times New Roman"/>
          <w:szCs w:val="24"/>
        </w:rPr>
        <w:t xml:space="preserve">Stečajni upravitelj </w:t>
      </w:r>
      <w:r w:rsidR="00A655E1">
        <w:rPr>
          <w:rFonts w:cs="Times New Roman" w:hAnsi="Times New Roman" w:ascii="Times New Roman"/>
          <w:szCs w:val="24"/>
        </w:rPr>
        <w:t>Zvonko Hrain, Zagrebačka 51, Varaždin</w:t>
      </w:r>
    </w:p>
    <w:p w:rsidRDefault="00EA070B" w:rsidP="00EA070B" w:rsidR="00EA070B" w:rsidRPr="00A655E1">
      <w:pPr>
        <w:numPr>
          <w:ilvl w:val="0"/>
          <w:numId w:val="1"/>
        </w:numPr>
        <w:tabs>
          <w:tab w:pos="360" w:val="clear"/>
          <w:tab w:pos="1134" w:val="num"/>
        </w:tabs>
        <w:ind w:left="1068"/>
        <w:jc w:val="both"/>
        <w:rPr>
          <w:rFonts w:cs="Times New Roman" w:hAnsi="Times New Roman" w:ascii="Times New Roman"/>
          <w:szCs w:val="24"/>
        </w:rPr>
      </w:pPr>
      <w:r w:rsidRPr="00A655E1">
        <w:rPr>
          <w:rFonts w:cs="Times New Roman" w:hAnsi="Times New Roman" w:ascii="Times New Roman"/>
          <w:szCs w:val="24"/>
        </w:rPr>
        <w:t>Stečajna oglasna ploča suda</w:t>
      </w:r>
    </w:p>
    <w:p w:rsidRDefault="003E286A" w:rsidR="003E286A" w:rsidRPr="00A655E1">
      <w:pPr>
        <w:rPr>
          <w:rFonts w:cs="Times New Roman" w:hAnsi="Times New Roman" w:ascii="Times New Roman"/>
        </w:rPr>
      </w:pPr>
    </w:p>
    <w:sectPr w:rsidSect="000F2E54" w:rsidR="003E286A" w:rsidRPr="00A655E1">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BE1" w:rsidR="00C20BE1">
      <w:r>
        <w:separator/>
      </w:r>
    </w:p>
  </w:endnote>
  <w:endnote w:id="0" w:type="continuationSeparator">
    <w:p w:rsidRDefault="00C20BE1" w:rsidR="00C20B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BE1" w:rsidR="00C20BE1">
      <w:r>
        <w:separator/>
      </w:r>
    </w:p>
  </w:footnote>
  <w:footnote w:id="0" w:type="continuationSeparator">
    <w:p w:rsidRDefault="00C20BE1" w:rsidR="00C20B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70B"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0F287E">
      <w:rPr>
        <w:rFonts w:cs="Times New Roman" w:hAnsi="Times New Roman" w:ascii="Times New Roman"/>
        <w:noProof/>
        <w:szCs w:val="24"/>
      </w:rPr>
      <w:t>4</w:t>
    </w:r>
    <w:r w:rsidRPr="00B32871">
      <w:rPr>
        <w:rFonts w:cs="Times New Roman" w:hAnsi="Times New Roman" w:ascii="Times New Roman"/>
        <w:szCs w:val="24"/>
      </w:rPr>
      <w:fldChar w:fldCharType="end"/>
    </w:r>
  </w:p>
  <w:p w:rsidRDefault="00EA070B" w:rsidP="00C01C8C" w:rsidR="00C01C8C"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01C8C" w:rsidRPr="00752EB5">
      <w:rPr>
        <w:rFonts w:cs="Times New Roman" w:hAnsi="Times New Roman" w:ascii="Times New Roman"/>
      </w:rPr>
      <w:t>Poslovni broj: 4 St-</w:t>
    </w:r>
    <w:r w:rsidR="00C01C8C">
      <w:rPr>
        <w:rFonts w:cs="Times New Roman" w:hAnsi="Times New Roman" w:ascii="Times New Roman"/>
      </w:rPr>
      <w:t>136/18-25</w:t>
    </w:r>
  </w:p>
  <w:p w:rsidRDefault="000F287E"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EA070B"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0F287E">
          <w:rPr>
            <w:rFonts w:cs="Times New Roman" w:hAnsi="Times New Roman" w:ascii="Times New Roman"/>
            <w:noProof/>
          </w:rPr>
          <w:t>1</w:t>
        </w:r>
        <w:r w:rsidRPr="00752EB5">
          <w:rPr>
            <w:rFonts w:cs="Times New Roman" w:hAnsi="Times New Roman" w:ascii="Times New Roman"/>
          </w:rPr>
          <w:fldChar w:fldCharType="end"/>
        </w:r>
      </w:p>
    </w:sdtContent>
  </w:sdt>
  <w:p w:rsidRDefault="00EA070B"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C01C8C">
      <w:rPr>
        <w:rFonts w:cs="Times New Roman" w:hAnsi="Times New Roman" w:ascii="Times New Roman"/>
      </w:rPr>
      <w:t>136/18-25</w:t>
    </w:r>
  </w:p>
  <w:p w:rsidRDefault="000F287E"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25FC"/>
    <w:rsid w:val="000F287E"/>
    <w:rsid w:val="001C7C00"/>
    <w:rsid w:val="003241D2"/>
    <w:rsid w:val="003E286A"/>
    <w:rsid w:val="00511C1E"/>
    <w:rsid w:val="006F53E4"/>
    <w:rsid w:val="008F309A"/>
    <w:rsid w:val="00A5466F"/>
    <w:rsid w:val="00A655E1"/>
    <w:rsid w:val="00C01C8C"/>
    <w:rsid w:val="00C20BE1"/>
    <w:rsid w:val="00D33587"/>
    <w:rsid w:val="00EA070B"/>
    <w:rsid w:val="00ED25FC"/>
    <w:rsid w:val="00ED7B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070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EA070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A070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EA070B"/>
    <w:pPr>
      <w:tabs>
        <w:tab w:pos="4536" w:val="center"/>
        <w:tab w:pos="9072" w:val="right"/>
      </w:tabs>
    </w:pPr>
  </w:style>
  <w:style w:customStyle="true" w:styleId="ZaglavljeChar" w:type="character">
    <w:name w:val="Zaglavlje Char"/>
    <w:basedOn w:val="Zadanifontodlomka"/>
    <w:link w:val="Zaglavlje"/>
    <w:uiPriority w:val="99"/>
    <w:rsid w:val="00EA070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EA070B"/>
    <w:pPr>
      <w:ind w:left="720"/>
      <w:contextualSpacing/>
    </w:pPr>
  </w:style>
  <w:style w:customStyle="true" w:styleId="OdlomakpopisaChar" w:type="character">
    <w:name w:val="Odlomak popisa Char"/>
    <w:basedOn w:val="Zadanifontodlomka"/>
    <w:link w:val="Odlomakpopisa"/>
    <w:uiPriority w:val="34"/>
    <w:locked/>
    <w:rsid w:val="00EA070B"/>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EA07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070B"/>
    <w:rPr>
      <w:rFonts w:cs="Tahoma" w:eastAsia="Times New Roman" w:hAnsi="Tahoma" w:ascii="Tahoma"/>
      <w:sz w:val="16"/>
      <w:szCs w:val="16"/>
    </w:rPr>
  </w:style>
  <w:style w:styleId="Podnoje" w:type="paragraph">
    <w:name w:val="footer"/>
    <w:basedOn w:val="Normal"/>
    <w:link w:val="PodnojeChar"/>
    <w:uiPriority w:val="99"/>
    <w:unhideWhenUsed/>
    <w:rsid w:val="00C01C8C"/>
    <w:pPr>
      <w:tabs>
        <w:tab w:pos="4536" w:val="center"/>
        <w:tab w:pos="9072" w:val="right"/>
      </w:tabs>
    </w:pPr>
  </w:style>
  <w:style w:customStyle="true" w:styleId="PodnojeChar" w:type="character">
    <w:name w:val="Podnožje Char"/>
    <w:basedOn w:val="Zadanifontodlomka"/>
    <w:link w:val="Podnoje"/>
    <w:uiPriority w:val="99"/>
    <w:rsid w:val="00C01C8C"/>
    <w:rPr>
      <w:rFonts w:cs="Arial" w:eastAsia="Times New Roman" w:hAnsi="Cambria Math" w:ascii="Cambria Math"/>
      <w:sz w:val="24"/>
      <w:szCs w:val="20"/>
    </w:rPr>
  </w:style>
  <w:style w:styleId="Reetkatablice" w:type="table">
    <w:name w:val="Table Grid"/>
    <w:basedOn w:val="Obinatablica"/>
    <w:uiPriority w:val="39"/>
    <w:rsid w:val="00D3358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241D2"/>
    <w:rPr>
      <w:color w:val="808080"/>
      <w:bdr w:space="0" w:sz="0" w:color="auto" w:val="none"/>
      <w:shd w:fill="auto" w:color="auto" w:val="clear"/>
    </w:rPr>
  </w:style>
  <w:style w:customStyle="true" w:styleId="eSPISCCParagraphDefaultFont" w:type="character">
    <w:name w:val="eSPIS_CC_Paragraph Default Font"/>
    <w:basedOn w:val="Zadanifontodlomka"/>
    <w:rsid w:val="003241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41D2"/>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241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41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070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EA070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A070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EA070B"/>
    <w:pPr>
      <w:tabs>
        <w:tab w:pos="4536" w:val="center"/>
        <w:tab w:pos="9072" w:val="right"/>
      </w:tabs>
    </w:pPr>
  </w:style>
  <w:style w:customStyle="1" w:styleId="ZaglavljeChar" w:type="character">
    <w:name w:val="Zaglavlje Char"/>
    <w:basedOn w:val="Zadanifontodlomka"/>
    <w:link w:val="Zaglavlje"/>
    <w:uiPriority w:val="99"/>
    <w:rsid w:val="00EA070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EA070B"/>
    <w:pPr>
      <w:ind w:left="720"/>
      <w:contextualSpacing/>
    </w:pPr>
  </w:style>
  <w:style w:customStyle="1" w:styleId="OdlomakpopisaChar" w:type="character">
    <w:name w:val="Odlomak popisa Char"/>
    <w:basedOn w:val="Zadanifontodlomka"/>
    <w:link w:val="Odlomakpopisa"/>
    <w:uiPriority w:val="34"/>
    <w:locked/>
    <w:rsid w:val="00EA070B"/>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EA070B"/>
    <w:rPr>
      <w:rFonts w:ascii="Tahoma" w:cs="Tahoma" w:hAnsi="Tahoma"/>
      <w:sz w:val="16"/>
      <w:szCs w:val="16"/>
    </w:rPr>
  </w:style>
  <w:style w:customStyle="1" w:styleId="TekstbaloniaChar" w:type="character">
    <w:name w:val="Tekst balončića Char"/>
    <w:basedOn w:val="Zadanifontodlomka"/>
    <w:link w:val="Tekstbalonia"/>
    <w:uiPriority w:val="99"/>
    <w:semiHidden/>
    <w:rsid w:val="00EA070B"/>
    <w:rPr>
      <w:rFonts w:ascii="Tahoma" w:cs="Tahoma" w:eastAsia="Times New Roman" w:hAnsi="Tahoma"/>
      <w:sz w:val="16"/>
      <w:szCs w:val="16"/>
    </w:rPr>
  </w:style>
  <w:style w:styleId="Podnoje" w:type="paragraph">
    <w:name w:val="footer"/>
    <w:basedOn w:val="Normal"/>
    <w:link w:val="PodnojeChar"/>
    <w:uiPriority w:val="99"/>
    <w:unhideWhenUsed/>
    <w:rsid w:val="00C01C8C"/>
    <w:pPr>
      <w:tabs>
        <w:tab w:pos="4536" w:val="center"/>
        <w:tab w:pos="9072" w:val="right"/>
      </w:tabs>
    </w:pPr>
  </w:style>
  <w:style w:customStyle="1" w:styleId="PodnojeChar" w:type="character">
    <w:name w:val="Podnožje Char"/>
    <w:basedOn w:val="Zadanifontodlomka"/>
    <w:link w:val="Podnoje"/>
    <w:uiPriority w:val="99"/>
    <w:rsid w:val="00C01C8C"/>
    <w:rPr>
      <w:rFonts w:ascii="Cambria Math" w:cs="Arial" w:eastAsia="Times New Roman" w:hAnsi="Cambria Math"/>
      <w:sz w:val="24"/>
      <w:szCs w:val="20"/>
    </w:rPr>
  </w:style>
  <w:style w:styleId="Reetkatablice" w:type="table">
    <w:name w:val="Table Grid"/>
    <w:basedOn w:val="Obinatablica"/>
    <w:uiPriority w:val="39"/>
    <w:rsid w:val="00D3358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241D2"/>
    <w:rPr>
      <w:color w:val="808080"/>
      <w:bdr w:color="auto" w:space="0" w:sz="0" w:val="none"/>
      <w:shd w:color="auto" w:fill="auto" w:val="clear"/>
    </w:rPr>
  </w:style>
  <w:style w:customStyle="1" w:styleId="eSPISCCParagraphDefaultFont" w:type="character">
    <w:name w:val="eSPIS_CC_Paragraph Default Font"/>
    <w:basedOn w:val="Zadanifontodlomka"/>
    <w:rsid w:val="003241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41D2"/>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241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41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St-136/2018-25</izvorni_sadrzaj>
    <derivirana_varijabla naziv="DomainObject.Oznaka_1">St-136/2018-25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14.3.2018</izvorni_sadrzaj>
    <derivirana_varijabla naziv="DomainObject.Predmet.Opis_1">Prijedlog za otvaranje st. postupka 14.3.2018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St-136/2018</izvorni_sadrzaj>
    <derivirana_varijabla naziv="DomainObject.Predmet.OznakaBroj_1">St-136/2018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PIKAC, d.o.o. za proizvodnju,trgovinu, uvoz-izvoz i zastupanje zastupanog po punomoćniku Andrija Pikutić, direktor; Zvonko Hrain, stečajni upravitelj</izvorni_sadrzaj>
    <derivirana_varijabla naziv="DomainObject.Predmet.ProtustrankaFormated_1">  PIKAC, d.o.o. za proizvodnju,trgovinu, uvoz-izvoz i zastupanje zastupanog po punomoćniku Andrija Pikutić, direktor; Zvonko Hrain, stečajni upravitelj</derivirana_varijabla>
  </DomainObject.Predmet.ProtustrankaFormated>
  <DomainObject.Predmet.ProtustrankaFormatedOIB>
    <izvorni_sadrzaj>  PIKAC, d.o.o. za proizvodnju,trgovinu, uvoz-izvoz i zastupanje, OIB 90168906620 zastupanog po punomoćniku Andrija Pikutić, direktor; Zvonko Hrain, stečajni upravitelj</izvorni_sadrzaj>
    <derivirana_varijabla naziv="DomainObject.Predmet.ProtustrankaFormatedOIB_1">  PIKAC, d.o.o. za proizvodnju,trgovinu, uvoz-izvoz i zastupanje, OIB 90168906620 zastupanog po punomoćniku Andrija Pikutić, direktor; Zvonko Hrain, stečajni upravitelj</derivirana_varijabla>
  </DomainObject.Predmet.ProtustrankaFormatedOIB>
  <DomainObject.Predmet.ProtustrankaFormatedWithAdress>
    <izvorni_sadrzaj> PIKAC, d.o.o. za proizvodnju,trgovinu, uvoz-izvoz i zastupanje, Varaždinska ulica, I odvojak 11, 42000 Jalkovec zastupanog po punomoćniku Andrija Pikutić, direktor; Zvonko Hrain, stečajni upravitelj</izvorni_sadrzaj>
    <derivirana_varijabla naziv="DomainObject.Predmet.ProtustrankaFormatedWithAdress_1"> PIKAC, d.o.o. za proizvodnju,trgovinu, uvoz-izvoz i zastupanje, Varaždinska ulica, I odvojak 11, 42000 Jalkovec zastupanog po punomoćniku Andrija Pikutić, direktor; Zvonko Hrain, stečajni upravitelj</derivirana_varijabla>
  </DomainObject.Predmet.ProtustrankaFormatedWithAdress>
  <DomainObject.Predmet.ProtustrankaFormatedWithAdressOIB>
    <izvorni_sadrzaj> PIKAC, d.o.o. za proizvodnju,trgovinu, uvoz-izvoz i zastupanje, OIB 90168906620, Varaždinska ulica, I odvojak 11, 42000 Jalkovec zastupanog po punomoćniku Andrija Pikutić, direktor; Zvonko Hrain, stečajni upravitelj</izvorni_sadrzaj>
    <derivirana_varijabla naziv="DomainObject.Predmet.ProtustrankaFormatedWithAdressOIB_1"> PIKAC, d.o.o. za proizvodnju,trgovinu, uvoz-izvoz i zastupanje, OIB 90168906620, Varaždinska ulica, I odvojak 11, 42000 Jalkovec zastupanog po punomoćniku Andrija Pikutić, direktor; Zvonko Hrain, stečajni upravitelj</derivirana_varijabla>
  </DomainObject.Predmet.ProtustrankaFormatedWithAdressOIB>
  <DomainObject.Predmet.ProtustrankaWithAdress>
    <izvorni_sadrzaj>PIKAC, d.o.o. za proizvodnju,trgovinu, uvoz-izvoz i zastupanje Varaždinska ulica, I odvojak 11, 42000 Jalkovec</izvorni_sadrzaj>
    <derivirana_varijabla naziv="DomainObject.Predmet.ProtustrankaWithAdress_1">PIKAC, d.o.o. za proizvodnju,trgovinu, uvoz-izvoz i zastupanje Varaždinska ulica, I odvojak 11, 42000 Jalkovec</derivirana_varijabla>
  </DomainObject.Predmet.ProtustrankaWithAdress>
  <DomainObject.Predmet.ProtustrankaWithAdressOIB>
    <izvorni_sadrzaj>PIKAC, d.o.o. za proizvodnju,trgovinu, uvoz-izvoz i zastupanje, OIB 90168906620, Varaždinska ulica, I odvojak 11, 42000 Jalkovec</izvorni_sadrzaj>
    <derivirana_varijabla naziv="DomainObject.Predmet.ProtustrankaWithAdressOIB_1">PIKAC, d.o.o. za proizvodnju,trgovinu, uvoz-izvoz i zastupanje, OIB 90168906620, Varaždinska ulica, I odvojak 11, 42000 Jalkovec</derivirana_varijabla>
  </DomainObject.Predmet.ProtustrankaWithAdressOIB>
  <DomainObject.Predmet.ProtustrankaNazivFormated>
    <izvorni_sadrzaj>PIKAC, d.o.o. za proizvodnju,trgovinu, uvoz-izvoz i zastupanje</izvorni_sadrzaj>
    <derivirana_varijabla naziv="DomainObject.Predmet.ProtustrankaNazivFormated_1">PIKAC, d.o.o. za proizvodnju,trgovinu, uvoz-izvoz i zastupanje</derivirana_varijabla>
  </DomainObject.Predmet.ProtustrankaNazivFormated>
  <DomainObject.Predmet.ProtustrankaNazivFormatedOIB>
    <izvorni_sadrzaj>PIKAC, d.o.o. za proizvodnju,trgovinu, uvoz-izvoz i zastupanje, OIB 90168906620</izvorni_sadrzaj>
    <derivirana_varijabla naziv="DomainObject.Predmet.ProtustrankaNazivFormatedOIB_1">PIKAC, d.o.o. za proizvodnju,trgovinu, uvoz-izvoz i zastupanje, OIB 90168906620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Varaždin zastupanog po punomoćniku RH Županijsko državno odvjetništvo u Varaždinu</izvorni_sadrzaj>
    <derivirana_varijabla naziv="DomainObject.Predmet.StrankaFormated_1">  RH Ministarstvo financija - Porezna uprava, Područni ured Varaždin zastupanog po punomoćniku RH Županijsko državno odvjetništvo u Varaždinu</derivirana_varijabla>
  </DomainObject.Predmet.StrankaFormated>
  <DomainObject.Predmet.StrankaFormatedOIB>
    <izvorni_sadrzaj>  RH Ministarstvo financija - Porezna uprava, Područni ured Varaždin, OIB 18683136487 zastupanog po punomoćniku RH Županijsko državno odvjetništvo u Varaždinu</izvorni_sadrzaj>
    <derivirana_varijabla naziv="DomainObject.Predmet.StrankaFormatedOIB_1">  RH Ministarstvo financija - Porezna uprava, Područni ured Varaždin, OIB 18683136487 zastupanog po punomoćniku RH Županijsko državno odvjetništvo u Varaždinu</derivirana_varijabla>
  </DomainObject.Predmet.StrankaFormatedOIB>
  <DomainObject.Predmet.StrankaFormatedWithAdress>
    <izvorni_sadrzaj> RH Ministarstvo financija - Porezna uprava, Područni ured Varaždin, Graberje 1, 42000 Varaždin zastupanog po punomoćniku RH Županijsko državno odvjetništvo u Varaždinu</izvorni_sadrzaj>
    <derivirana_varijabla naziv="DomainObject.Predmet.StrankaFormatedWithAdress_1"> RH Ministarstvo financija - Porezna uprava, Područni ured Varaždin, Graberje 1, 42000 Varaždin zastupanog po punomoćniku RH Županijsko državno odvjetništvo u Varaždinu</derivirana_varijabla>
  </DomainObject.Predmet.StrankaFormatedWithAdress>
  <DomainObject.Predmet.StrankaFormatedWithAdressOIB>
    <izvorni_sadrzaj> RH Ministarstvo financija - Porezna uprava, Područni ured Varaždin, OIB 18683136487, Graberje 1, 42000 Varaždin zastupanog po punomoćniku RH Županijsko državno odvjetništvo u Varaždinu</izvorni_sadrzaj>
    <derivirana_varijabla naziv="DomainObject.Predmet.StrankaFormatedWithAdressOIB_1"> RH Ministarstvo financija - Porezna uprava, Područni ured Varaždin, OIB 18683136487, Graberje 1, 42000 Varaždin zastupanog po punomoćniku RH Županijsko državno odvjetništvo u Varaždinu</derivirana_varijabla>
  </DomainObject.Predmet.StrankaFormatedWithAdressOIB>
  <DomainObject.Predmet.StrankaWithAdress>
    <izvorni_sadrzaj>RH Ministarstvo financija - Porezna uprava, Područni ured Varaždin Graberje 1,42000 Varaždin</izvorni_sadrzaj>
    <derivirana_varijabla naziv="DomainObject.Predmet.StrankaWithAdress_1">RH Ministarstvo financija - Porezna uprava, Područni ured Varaždin Graberje 1,42000 Varaždin</derivirana_varijabla>
  </DomainObject.Predmet.StrankaWithAdress>
  <DomainObject.Predmet.StrankaWithAdressOIB>
    <izvorni_sadrzaj>RH Ministarstvo financija - Porezna uprava, Područni ured Varaždin, OIB 18683136487, Graberje 1,42000 Varaždin</izvorni_sadrzaj>
    <derivirana_varijabla naziv="DomainObject.Predmet.StrankaWithAdressOIB_1">RH Ministarstvo financija - Porezna uprava, Područni ured Varaždin, OIB 18683136487, Graberje 1,42000 Varaždin</derivirana_varijabla>
  </DomainObject.Predmet.StrankaWithAdressOIB>
  <DomainObject.Predmet.StrankaNazivFormated>
    <izvorni_sadrzaj>RH Ministarstvo financija - Porezna uprava, Područni ured Varaždin</izvorni_sadrzaj>
    <derivirana_varijabla naziv="DomainObject.Predmet.StrankaNazivFormated_1">RH Ministarstvo financija - Porezna uprava, Područni ured Varaždin</derivirana_varijabla>
  </DomainObject.Predmet.StrankaNazivFormated>
  <DomainObject.Predmet.StrankaNazivFormatedOIB>
    <izvorni_sadrzaj>RH Ministarstvo financija - Porezna uprava, Područni ured Varaždin, OIB 18683136487</izvorni_sadrzaj>
    <derivirana_varijabla naziv="DomainObject.Predmet.StrankaNazivFormatedOIB_1">RH Ministarstvo financija -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350821.74</izvorni_sadrzaj>
    <derivirana_varijabla naziv="DomainObject.Predmet.TrenutnaVrijednost_1">350821.74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Varaždin zastupanog po punomoćniku RH Županijsko državno odvjetništvo u Varaždinu</item>
    </izvorni_sadrzaj>
    <derivirana_varijabla naziv="DomainObject.Predmet.StrankaListFormated_1">
      <item>RH Ministarstvo financija - Porezna uprava, Područni ured Varaždin zastupanog po punomoćniku RH Županijsko državno odvjetništvo u Varaždinu</item>
    </derivirana_varijabla>
  </DomainObject.Predmet.StrankaListFormated>
  <DomainObject.Predmet.StrankaListFormatedOIB>
    <izvorni_sadrzaj>
      <item>RH Ministarstvo financija - Porezna uprava, Područni ured Varaždin, OIB 18683136487 zastupanog po punomoćniku RH Županijsko državno odvjetništvo u Varaždinu</item>
    </izvorni_sadrzaj>
    <derivirana_varijabla naziv="DomainObject.Predmet.StrankaListFormatedOIB_1">
      <item>RH Ministarstvo financija - Porezna uprava, Područni ured Varaždin, OIB 18683136487 zastupanog po punomoćniku RH Županijsko državno odvjetništvo u Varaždinu</item>
    </derivirana_varijabla>
  </DomainObject.Predmet.StrankaListFormatedOIB>
  <DomainObject.Predmet.StrankaListFormatedWithAdress>
    <izvorni_sadrzaj>
      <item>RH Ministarstvo financija - Porezna uprava, Područni ured Varaždin, Graberje 1, 42000 Varaždin zastupanog po punomoćniku RH Županijsko državno odvjetništvo u Varaždinu</item>
    </izvorni_sadrzaj>
    <derivirana_varijabla naziv="DomainObject.Predmet.StrankaListFormatedWithAdress_1">
      <item>RH Ministarstvo financija - Porezna uprava, Područni ured Varaždin, Graberje 1, 42000 Varaždin zastupanog po punomoćniku RH Županijsko državno odvjetništvo u Varaždinu</item>
    </derivirana_varijabla>
  </DomainObject.Predmet.StrankaListFormatedWithAdress>
  <DomainObject.Predmet.StrankaListFormatedWithAdressOIB>
    <izvorni_sadrzaj>
      <item>RH Ministarstvo financija - Porezna uprava, Područni ured Varaždin, OIB 18683136487, Graberje 1, 42000 Varaždin zastupanog po punomoćniku RH Županijsko državno odvjetništvo u Varaždinu</item>
    </izvorni_sadrzaj>
    <derivirana_varijabla naziv="DomainObject.Predmet.StrankaListFormatedWithAdressOIB_1">
      <item>RH Ministarstvo financija - Porezna uprava, Područni ured Varaždin, OIB 18683136487, Graberje 1, 42000 Varaždin zastupanog po punomoćniku RH Županijsko državno odvjetništvo u Varaždinu</item>
    </derivirana_varijabla>
  </DomainObject.Predmet.StrankaListFormatedWithAdressOIB>
  <DomainObject.Predmet.StrankaListNazivFormated>
    <izvorni_sadrzaj>
      <item>RH Ministarstvo financija - Porezna uprava, Područni ured Varaždin</item>
    </izvorni_sadrzaj>
    <derivirana_varijabla naziv="DomainObject.Predmet.StrankaListNazivFormated_1">
      <item>RH Ministarstvo financija - Porezna uprava, Područni ured Varaždin</item>
    </derivirana_varijabla>
  </DomainObject.Predmet.StrankaListNazivFormated>
  <DomainObject.Predmet.StrankaListNazivFormatedOIB>
    <izvorni_sadrzaj>
      <item>RH Ministarstvo financija - Porezna uprava, Područni ured Varaždin, OIB 18683136487</item>
    </izvorni_sadrzaj>
    <derivirana_varijabla naziv="DomainObject.Predmet.StrankaListNazivFormatedOIB_1">
      <item>RH Ministarstvo financija - Porezna uprava, Područni ured Varaždin, OIB 18683136487</item>
    </derivirana_varijabla>
  </DomainObject.Predmet.StrankaListNazivFormatedOIB>
  <DomainObject.Predmet.ProtuStrankaListFormated>
    <izvorni_sadrzaj>
      <item>PIKAC, d.o.o. za proizvodnju,trgovinu, uvoz-izvoz i zastupanje zastupanog po punomoćniku Andrija Pikutić, direktor; Zvonko Hrain, stečajni upravitelj</item>
    </izvorni_sadrzaj>
    <derivirana_varijabla naziv="DomainObject.Predmet.ProtuStrankaListFormated_1">
      <item>PIKAC, d.o.o. za proizvodnju,trgovinu, uvoz-izvoz i zastupanje zastupanog po punomoćniku Andrija Pikutić, direktor; Zvonko Hrain, stečajni upravitelj</item>
    </derivirana_varijabla>
  </DomainObject.Predmet.ProtuStrankaListFormated>
  <DomainObject.Predmet.ProtuStrankaListFormatedOIB>
    <izvorni_sadrzaj>
      <item>PIKAC, d.o.o. za proizvodnju,trgovinu, uvoz-izvoz i zastupanje, OIB 90168906620 zastupanog po punomoćniku Andrija Pikutić, direktor; Zvonko Hrain, stečajni upravitelj</item>
    </izvorni_sadrzaj>
    <derivirana_varijabla naziv="DomainObject.Predmet.ProtuStrankaListFormatedOIB_1">
      <item>PIKAC, d.o.o. za proizvodnju,trgovinu, uvoz-izvoz i zastupanje, OIB 90168906620 zastupanog po punomoćniku Andrija Pikutić, direktor; Zvonko Hrain, stečajni upravitelj</item>
    </derivirana_varijabla>
  </DomainObject.Predmet.ProtuStrankaListFormatedOIB>
  <DomainObject.Predmet.ProtuStrankaListFormatedWithAdress>
    <izvorni_sadrzaj>
      <item>PIKAC, d.o.o. za proizvodnju,trgovinu, uvoz-izvoz i zastupanje, Varaždinska ulica, I odvojak 11, 42000 Jalkovec zastupanog po punomoćniku Andrija Pikutić, direktor; Zvonko Hrain, stečajni upravitelj</item>
    </izvorni_sadrzaj>
    <derivirana_varijabla naziv="DomainObject.Predmet.ProtuStrankaListFormatedWithAdress_1">
      <item>PIKAC, d.o.o. za proizvodnju,trgovinu, uvoz-izvoz i zastupanje, Varaždinska ulica, I odvojak 11, 42000 Jalkovec zastupanog po punomoćniku Andrija Pikutić, direktor; Zvonko Hrain, stečajni upravitelj</item>
    </derivirana_varijabla>
  </DomainObject.Predmet.ProtuStrankaListFormatedWithAdress>
  <DomainObject.Predmet.ProtuStrankaListFormatedWithAdressOIB>
    <izvorni_sadrzaj>
      <item>PIKAC, d.o.o. za proizvodnju,trgovinu, uvoz-izvoz i zastupanje, OIB 90168906620, Varaždinska ulica, I odvojak 11, 42000 Jalkovec zastupanog po punomoćniku Andrija Pikutić, direktor; Zvonko Hrain, stečajni upravitelj</item>
    </izvorni_sadrzaj>
    <derivirana_varijabla naziv="DomainObject.Predmet.ProtuStrankaListFormatedWithAdressOIB_1">
      <item>PIKAC, d.o.o. za proizvodnju,trgovinu, uvoz-izvoz i zastupanje, OIB 90168906620, Varaždinska ulica, I odvojak 11, 42000 Jalkovec zastupanog po punomoćniku Andrija Pikutić, direktor; Zvonko Hrain, stečajni upravitelj</item>
    </derivirana_varijabla>
  </DomainObject.Predmet.ProtuStrankaListFormatedWithAdressOIB>
  <DomainObject.Predmet.ProtuStrankaListNazivFormated>
    <izvorni_sadrzaj>
      <item>PIKAC, d.o.o. za proizvodnju,trgovinu, uvoz-izvoz i zastupanje</item>
    </izvorni_sadrzaj>
    <derivirana_varijabla naziv="DomainObject.Predmet.ProtuStrankaListNazivFormated_1">
      <item>PIKAC, d.o.o. za proizvodnju,trgovinu, uvoz-izvoz i zastupanje</item>
    </derivirana_varijabla>
  </DomainObject.Predmet.ProtuStrankaListNazivFormated>
  <DomainObject.Predmet.ProtuStrankaListNazivFormatedOIB>
    <izvorni_sadrzaj>
      <item>PIKAC, d.o.o. za proizvodnju,trgovinu, uvoz-izvoz i zastupanje, OIB 90168906620</item>
    </izvorni_sadrzaj>
    <derivirana_varijabla naziv="DomainObject.Predmet.ProtuStrankaListNazivFormatedOIB_1">
      <item>PIKAC, d.o.o. za proizvodnju,trgovinu, uvoz-izvoz i zastupanje, OIB 90168906620</item>
    </derivirana_varijabla>
  </DomainObject.Predmet.ProtuStrankaListNazivFormatedOIB>
  <DomainObject.Predmet.OstaliListFormated>
    <izvorni_sadrzaj>
      <item>Andrija Pikutić, direktor punomoćnik sudionika u postupku PIKAC, d.o.o. za proizvodnju,trgovinu, uvoz-izvoz i zastupanje</item>
      <item>Financijska agencija</item>
      <item>e-Oglasna</item>
      <item>Sudski registar Trgovačkog suda u Varaždinu</item>
      <item>RH Županijsko državno odvjetništvo u Varaždinu punomoćnik sudionika u postupku RH Ministarstvo financija - Porezna uprava, Područni ured Varaždin</item>
      <item>Zrinka Kljaić Pintarić</item>
      <item>Darko Gluhak</item>
      <item>Zvonko Hrain, stečajni upravitelj punomoćnik sudionika u postupku PIKAC, d.o.o. za proizvodnju,trgovinu, uvoz-izvoz i zastupanje</item>
    </izvorni_sadrzaj>
    <derivirana_varijabla naziv="DomainObject.Predmet.OstaliListFormated_1">
      <item>Andrija Pikutić, direktor punomoćnik sudionika u postupku PIKAC, d.o.o. za proizvodnju,trgovinu, uvoz-izvoz i zastupanje</item>
      <item>Financijska agencija</item>
      <item>e-Oglasna</item>
      <item>Sudski registar Trgovačkog suda u Varaždinu</item>
      <item>RH Županijsko državno odvjetništvo u Varaždinu punomoćnik sudionika u postupku RH Ministarstvo financija - Porezna uprava, Područni ured Varaždin</item>
      <item>Zrinka Kljaić Pintarić</item>
      <item>Darko Gluhak</item>
      <item>Zvonko Hrain, stečajni upravitelj punomoćnik sudionika u postupku PIKAC, d.o.o. za proizvodnju,trgovinu, uvoz-izvoz i zastupanje</item>
    </derivirana_varijabla>
  </DomainObject.Predmet.OstaliListFormated>
  <DomainObject.Predmet.OstaliListFormatedOIB>
    <izvorni_sadrzaj>
      <item>Andrija Pikutić, direktor, OIB 89496416510 punomoćnik sudionika u postupku PIKAC, d.o.o. za proizvodnju,trgovinu, uvoz-izvoz i zastupanje</item>
      <item>Financijska agencija, OIB 85821130368</item>
      <item>e-Oglasna</item>
      <item>Sudski registar Trgovačkog suda u Varaždinu</item>
      <item>RH Županijsko državno odvjetništvo u Varaždinu punomoćnik sudionika u postupku RH Ministarstvo financija - Porezna uprava, Područni ured Varaždin</item>
      <item>Zrinka Kljaić Pintarić, OIB 71081006122</item>
      <item>Darko Gluhak, OIB 05603428115</item>
      <item>Zvonko Hrain, stečajni upravitelj, OIB 25731960062 punomoćnik sudionika u postupku PIKAC, d.o.o. za proizvodnju,trgovinu, uvoz-izvoz i zastupanje</item>
    </izvorni_sadrzaj>
    <derivirana_varijabla naziv="DomainObject.Predmet.OstaliListFormatedOIB_1">
      <item>Andrija Pikutić, direktor, OIB 89496416510 punomoćnik sudionika u postupku PIKAC, d.o.o. za proizvodnju,trgovinu, uvoz-izvoz i zastupanje</item>
      <item>Financijska agencija, OIB 85821130368</item>
      <item>e-Oglasna</item>
      <item>Sudski registar Trgovačkog suda u Varaždinu</item>
      <item>RH Županijsko državno odvjetništvo u Varaždinu punomoćnik sudionika u postupku RH Ministarstvo financija - Porezna uprava, Područni ured Varaždin</item>
      <item>Zrinka Kljaić Pintarić, OIB 71081006122</item>
      <item>Darko Gluhak, OIB 05603428115</item>
      <item>Zvonko Hrain, stečajni upravitelj, OIB 25731960062 punomoćnik sudionika u postupku PIKAC, d.o.o. za proizvodnju,trgovinu, uvoz-izvoz i zastupanje</item>
    </derivirana_varijabla>
  </DomainObject.Predmet.OstaliListFormatedOIB>
  <DomainObject.Predmet.OstaliListFormatedWithAdress>
    <izvorni_sadrzaj>
      <item>Andrija Pikutić, direktor, Budinšćina 18a, 49284 Budinšćina punomoćnik sudionika u postupku PIKAC, d.o.o. za proizvodnju,trgovinu, uvoz-izvoz i zastupanje</item>
      <item>Financijska agencija, Ulica grada Vukovara 70, 10000 Zagreb</item>
      <item>e-Oglasna</item>
      <item>Sudski registar Trgovačkog suda u Varaždinu, B.Radića 2, 42000 Varaždin</item>
      <item>RH Županijsko državno odvjetništvo u Varaždinu, B.Radića 2, 42000 Varaždin punomoćnik sudionika u postupku RH Ministarstvo financija - Porezna uprava, Područni ured Varaždin</item>
      <item>Zrinka Kljaić Pintarić, Zagrebačka 25, 42000 Varaždin</item>
      <item>Darko Gluhak, Galovec 6, 49282 Galovec</item>
      <item>Zvonko Hrain, stečajni upravitelj, Frana Supila 7a, 42000 Varaždin punomoćnik sudionika u postupku PIKAC, d.o.o. za proizvodnju,trgovinu, uvoz-izvoz i zastupanje</item>
    </izvorni_sadrzaj>
    <derivirana_varijabla naziv="DomainObject.Predmet.OstaliListFormatedWithAdress_1">
      <item>Andrija Pikutić, direktor, Budinšćina 18a, 49284 Budinšćina punomoćnik sudionika u postupku PIKAC, d.o.o. za proizvodnju,trgovinu, uvoz-izvoz i zastupanje</item>
      <item>Financijska agencija, Ulica grada Vukovara 70, 10000 Zagreb</item>
      <item>e-Oglasna</item>
      <item>Sudski registar Trgovačkog suda u Varaždinu, B.Radića 2, 42000 Varaždin</item>
      <item>RH Županijsko državno odvjetništvo u Varaždinu, B.Radića 2, 42000 Varaždin punomoćnik sudionika u postupku RH Ministarstvo financija - Porezna uprava, Područni ured Varaždin</item>
      <item>Zrinka Kljaić Pintarić, Zagrebačka 25, 42000 Varaždin</item>
      <item>Darko Gluhak, Galovec 6, 49282 Galovec</item>
      <item>Zvonko Hrain, stečajni upravitelj, Frana Supila 7a, 42000 Varaždin punomoćnik sudionika u postupku PIKAC, d.o.o. za proizvodnju,trgovinu, uvoz-izvoz i zastupanje</item>
    </derivirana_varijabla>
  </DomainObject.Predmet.OstaliListFormatedWithAdress>
  <DomainObject.Predmet.OstaliListFormatedWithAdressOIB>
    <izvorni_sadrzaj>
      <item>Andrija Pikutić, direktor, OIB 89496416510, Budinšćina 18a, 49284 Budinšćina punomoćnik sudionika u postupku PIKAC, d.o.o. za proizvodnju,trgovinu, uvoz-izvoz i zastupanje</item>
      <item>Financijska agencija, OIB 85821130368, Ulica grada Vukovara 70, 10000 Zagreb</item>
      <item>e-Oglasna</item>
      <item>Sudski registar Trgovačkog suda u Varaždinu, B.Radića 2, 42000 Varaždin</item>
      <item>RH Županijsko državno odvjetništvo u Varaždinu, B.Radića 2, 42000 Varaždin punomoćnik sudionika u postupku RH Ministarstvo financija - Porezna uprava, Područni ured Varaždin</item>
      <item>Zrinka Kljaić Pintarić, OIB 71081006122, Zagrebačka 25, 42000 Varaždin</item>
      <item>Darko Gluhak, OIB 05603428115, Galovec 6, 49282 Galovec</item>
      <item>Zvonko Hrain, stečajni upravitelj, OIB 25731960062, Frana Supila 7a, 42000 Varaždin punomoćnik sudionika u postupku PIKAC, d.o.o. za proizvodnju,trgovinu, uvoz-izvoz i zastupanje</item>
    </izvorni_sadrzaj>
    <derivirana_varijabla naziv="DomainObject.Predmet.OstaliListFormatedWithAdressOIB_1">
      <item>Andrija Pikutić, direktor, OIB 89496416510, Budinšćina 18a, 49284 Budinšćina punomoćnik sudionika u postupku PIKAC, d.o.o. za proizvodnju,trgovinu, uvoz-izvoz i zastupanje</item>
      <item>Financijska agencija, OIB 85821130368, Ulica grada Vukovara 70, 10000 Zagreb</item>
      <item>e-Oglasna</item>
      <item>Sudski registar Trgovačkog suda u Varaždinu, B.Radića 2, 42000 Varaždin</item>
      <item>RH Županijsko državno odvjetništvo u Varaždinu, B.Radića 2, 42000 Varaždin punomoćnik sudionika u postupku RH Ministarstvo financija - Porezna uprava, Područni ured Varaždin</item>
      <item>Zrinka Kljaić Pintarić, OIB 71081006122, Zagrebačka 25, 42000 Varaždin</item>
      <item>Darko Gluhak, OIB 05603428115, Galovec 6, 49282 Galovec</item>
      <item>Zvonko Hrain, stečajni upravitelj, OIB 25731960062, Frana Supila 7a, 42000 Varaždin punomoćnik sudionika u postupku PIKAC, d.o.o. za proizvodnju,trgovinu, uvoz-izvoz i zastupanje</item>
    </derivirana_varijabla>
  </DomainObject.Predmet.OstaliListFormatedWithAdressOIB>
  <DomainObject.Predmet.OstaliListNazivFormated>
    <izvorni_sadrzaj>
      <item>Andrija Pikutić, direktor</item>
      <item>Financijska agencija</item>
      <item>e-Oglasna</item>
      <item>Sudski registar Trgovačkog suda u Varaždinu</item>
      <item>RH Županijsko državno odvjetništvo u Varaždinu</item>
      <item>Zrinka Kljaić Pintarić</item>
      <item>Darko Gluhak</item>
      <item>Zvonko Hrain, stečajni upravitelj</item>
    </izvorni_sadrzaj>
    <derivirana_varijabla naziv="DomainObject.Predmet.OstaliListNazivFormated_1">
      <item>Andrija Pikutić, direktor</item>
      <item>Financijska agencija</item>
      <item>e-Oglasna</item>
      <item>Sudski registar Trgovačkog suda u Varaždinu</item>
      <item>RH Županijsko državno odvjetništvo u Varaždinu</item>
      <item>Zrinka Kljaić Pintarić</item>
      <item>Darko Gluhak</item>
      <item>Zvonko Hrain, stečajni upravitelj</item>
    </derivirana_varijabla>
  </DomainObject.Predmet.OstaliListNazivFormated>
  <DomainObject.Predmet.OstaliListNazivFormatedOIB>
    <izvorni_sadrzaj>
      <item>Andrija Pikutić, direktor, OIB 89496416510</item>
      <item>Financijska agencija, OIB 85821130368</item>
      <item>e-Oglasna</item>
      <item>Sudski registar Trgovačkog suda u Varaždinu</item>
      <item>RH Županijsko državno odvjetništvo u Varaždinu</item>
      <item>Zrinka Kljaić Pintarić, OIB 71081006122</item>
      <item>Darko Gluhak, OIB 05603428115</item>
      <item>Zvonko Hrain, stečajni upravitelj, OIB 25731960062</item>
    </izvorni_sadrzaj>
    <derivirana_varijabla naziv="DomainObject.Predmet.OstaliListNazivFormatedOIB_1">
      <item>Andrija Pikutić, direktor, OIB 89496416510</item>
      <item>Financijska agencija, OIB 85821130368</item>
      <item>e-Oglasna</item>
      <item>Sudski registar Trgovačkog suda u Varaždinu</item>
      <item>RH Županijsko državno odvjetništvo u Varaždinu</item>
      <item>Zrinka Kljaić Pintarić, OIB 71081006122</item>
      <item>Darko Gluhak, OIB 05603428115</item>
      <item>Zvonko Hrain, stečajni upravitelj,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St-136/2018-25</izvorni_sadrzaj>
    <derivirana_varijabla naziv="DomainObject.PoslovniBrojDokumenta_1">St-136/2018-25</derivirana_varijabla>
  </DomainObject.PoslovniBrojDokumenta>
  <DomainObject.Predmet.StrankaIDrugi>
    <izvorni_sadrzaj>RH Ministarstvo financija - Porezna uprava, Područni ured Varaždin</izvorni_sadrzaj>
    <derivirana_varijabla naziv="DomainObject.Predmet.StrankaIDrugi_1">RH Ministarstvo financija - Porezna uprava, Područni ured Varaždin</derivirana_varijabla>
  </DomainObject.Predmet.StrankaIDrugi>
  <DomainObject.Predmet.ProtustrankaIDrugi>
    <izvorni_sadrzaj>PIKAC, d.o.o. za proizvodnju,trgovinu, uvoz-izvoz i zastupanje</izvorni_sadrzaj>
    <derivirana_varijabla naziv="DomainObject.Predmet.ProtustrankaIDrugi_1">PIKAC, d.o.o. za proizvodnju,trgovinu, uvoz-izvoz i zastupanje</derivirana_varijabla>
  </DomainObject.Predmet.ProtustrankaIDrugi>
  <DomainObject.Predmet.StrankaIDrugiAdressOIB>
    <izvorni_sadrzaj>RH Ministarstvo financija - Porezna uprava, Područni ured Varaždin, OIB 18683136487, Graberje 1, 42000 Varaždin</izvorni_sadrzaj>
    <derivirana_varijabla naziv="DomainObject.Predmet.StrankaIDrugiAdressOIB_1">RH Ministarstvo financija - Porezna uprava, Područni ured Varaždin, OIB 18683136487, Graberje 1, 42000 Varaždin</derivirana_varijabla>
  </DomainObject.Predmet.StrankaIDrugiAdressOIB>
  <DomainObject.Predmet.ProtustrankaIDrugiAdressOIB>
    <izvorni_sadrzaj>PIKAC, d.o.o. za proizvodnju,trgovinu, uvoz-izvoz i zastupanje, OIB 90168906620, Varaždinska ulica, I odvojak 11, 42000 Jalkovec</izvorni_sadrzaj>
    <derivirana_varijabla naziv="DomainObject.Predmet.ProtustrankaIDrugiAdressOIB_1">PIKAC, d.o.o. za proizvodnju,trgovinu, uvoz-izvoz i zastupanje, OIB 90168906620, Varaždinska ulica, I odvojak 11,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Andrija Pikutić, direktor</item>
      <item>PIKAC, d.o.o. za proizvodnju,trgovinu, uvoz-izvoz i zastupanje</item>
      <item>Financijska agencija</item>
      <item>e-Oglasna</item>
      <item>Sudski registar Trgovačkog suda u Varaždinu</item>
      <item>RH Ministarstvo financija - Porezna uprava, Područni ured Varaždin</item>
      <item>RH Županijsko državno odvjetništvo u Varaždinu</item>
      <item>Zrinka Kljaić Pintarić</item>
      <item>Darko Gluhak</item>
      <item>Zvonko Hrain, stečajni upravitelj</item>
    </izvorni_sadrzaj>
    <derivirana_varijabla naziv="DomainObject.Predmet.SudioniciListNaziv_1">
      <item>Andrija Pikutić, direktor</item>
      <item>PIKAC, d.o.o. za proizvodnju,trgovinu, uvoz-izvoz i zastupanje</item>
      <item>Financijska agencija</item>
      <item>e-Oglasna</item>
      <item>Sudski registar Trgovačkog suda u Varaždinu</item>
      <item>RH Ministarstvo financija - Porezna uprava, Područni ured Varaždin</item>
      <item>RH Županijsko državno odvjetništvo u Varaždinu</item>
      <item>Zrinka Kljaić Pintarić</item>
      <item>Darko Gluhak</item>
      <item>Zvonko Hrain, stečajni upravitelj</item>
    </derivirana_varijabla>
  </DomainObject.Predmet.SudioniciListNaziv>
  <DomainObject.Predmet.SudioniciListAdressOIB>
    <izvorni_sadrzaj>
      <item>Andrija Pikutić, direktor, OIB 89496416510, Budinšćina 18a,49284 Budinšćina</item>
      <item>PIKAC, d.o.o. za proizvodnju,trgovinu, uvoz-izvoz i zastupanje, OIB 90168906620, Varaždinska ulica, I odvojak 11,42000 Jalkovec</item>
      <item>Financijska agencija, OIB 85821130368, Ulica grada Vukovara 70,10000 Zagreb</item>
      <item>e-Oglasna</item>
      <item>Sudski registar Trgovačkog suda u Varaždinu, B.Radića 2,42000 Varaždin</item>
      <item>RH Ministarstvo financija - Porezna uprava, Područni ured Varaždin, OIB 18683136487, Graberje 1,42000 Varaždin</item>
      <item>RH Županijsko državno odvjetništvo u Varaždinu, B.Radića 2,42000 Varaždin</item>
      <item>Zrinka Kljaić Pintarić, OIB 71081006122, Zagrebačka 25,42000 Varaždin</item>
      <item>Darko Gluhak, OIB 05603428115, Galovec 6,49282 Galovec</item>
      <item>Zvonko Hrain, stečajni upravitelj, OIB 25731960062, Frana Supila 7a,42000 Varaždin</item>
    </izvorni_sadrzaj>
    <derivirana_varijabla naziv="DomainObject.Predmet.SudioniciListAdressOIB_1">
      <item>Andrija Pikutić, direktor, OIB 89496416510, Budinšćina 18a,49284 Budinšćina</item>
      <item>PIKAC, d.o.o. za proizvodnju,trgovinu, uvoz-izvoz i zastupanje, OIB 90168906620, Varaždinska ulica, I odvojak 11,42000 Jalkovec</item>
      <item>Financijska agencija, OIB 85821130368, Ulica grada Vukovara 70,10000 Zagreb</item>
      <item>e-Oglasna</item>
      <item>Sudski registar Trgovačkog suda u Varaždinu, B.Radića 2,42000 Varaždin</item>
      <item>RH Ministarstvo financija - Porezna uprava, Područni ured Varaždin, OIB 18683136487, Graberje 1,42000 Varaždin</item>
      <item>RH Županijsko državno odvjetništvo u Varaždinu, B.Radića 2,42000 Varaždin</item>
      <item>Zrinka Kljaić Pintarić, OIB 71081006122, Zagrebačka 25,42000 Varaždin</item>
      <item>Darko Gluhak, OIB 05603428115, Galovec 6,49282 Galovec</item>
      <item>Zvonko Hrain, stečajni upravitelj,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89496416510</item>
      <item>, OIB 90168906620</item>
      <item>, OIB 85821130368</item>
      <item>, OIB null</item>
      <item>, OIB null</item>
      <item>, OIB 18683136487</item>
      <item>, OIB null</item>
      <item>, OIB 71081006122</item>
      <item>, OIB 05603428115</item>
      <item>, OIB 25731960062</item>
    </izvorni_sadrzaj>
    <derivirana_varijabla naziv="DomainObject.Predmet.SudioniciListNazivOIB_1">
      <item>, OIB 89496416510</item>
      <item>, OIB 90168906620</item>
      <item>, OIB 85821130368</item>
      <item>, OIB null</item>
      <item>, OIB null</item>
      <item>, OIB 18683136487</item>
      <item>, OIB null</item>
      <item>, OIB 71081006122</item>
      <item>, OIB 05603428115</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St-136/2018-25</izvorni_sadrzaj>
    <derivirana_varijabla naziv="DomainObject.PredzadnjaOdlukaIzPredmeta.Oznaka_1">St-136/2018-25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858</properties:Words>
  <properties:Characters>5173</properties:Characters>
  <properties:Lines>415</properties:Lines>
  <properties:Paragraphs>184</properties:Paragraphs>
  <properties:TotalTime>11</properties:TotalTime>
  <properties:ScaleCrop>false</properties:ScaleCrop>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2018-10-30T12:37:00Z</dcterms:created>
  <dc:creator>Tihana Martinez</dc:creator>
  <dc:description/>
  <cp:keywords/>
  <cp:lastModifiedBy>Tihana Martinez</cp:lastModifiedBy>
  <cp:lastPrinted>2018-11-08T12:44:00Z</cp:lastPrinted>
  <dcterms:modified xmlns:xsi="http://www.w3.org/2001/XMLSchema-instance" xsi:type="dcterms:W3CDTF">2018-11-09T07:01:00Z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St-136/2018-25 / Odluka - Rješenje - utvrđene i osporene tražbine (St-136-18-25-Rješenje_o_utvrđenim_i_osporenim_tražbinama-8.11.18..docx)</vt:lpwstr>
  </prop:property>
  <prop:property name="CC_coloring" pid="4" fmtid="{D5CDD505-2E9C-101B-9397-08002B2CF9AE}">
    <vt:bool>false</vt:bool>
  </prop:property>
  <prop:property name="BrojStranica" pid="5" fmtid="{D5CDD505-2E9C-101B-9397-08002B2CF9AE}">
    <vt:i4>4</vt:i4>
  </prop:property>
</prop:Properties>
</file>