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275d" w14:paraId="dc6275d" w:rsidRDefault="00FE698F" w:rsidP="00910611" w:rsidR="00FE698F" w:rsidRPr="00FE698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E698F">
        <w:rPr>
          <w:rFonts w:hAnsi="Times New Roman" w:ascii="Times New Roman"/>
          <w:b w:val="false"/>
        </w:rPr>
        <w:t xml:space="preserve">     </w:t>
      </w:r>
      <w:r w:rsidRPr="00FE698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98F" w:rsidP="00910611" w:rsidR="00FE698F" w:rsidRPr="00FE698F">
      <w:pPr>
        <w:rPr>
          <w:rFonts w:hAnsi="Times New Roman" w:ascii="Times New Roman"/>
          <w:b w:val="false"/>
        </w:rPr>
      </w:pPr>
      <w:r w:rsidRPr="00FE698F">
        <w:rPr>
          <w:rFonts w:eastAsia="MS Mincho" w:hAnsi="Times New Roman" w:ascii="Times New Roman"/>
          <w:b w:val="false"/>
        </w:rPr>
        <w:t xml:space="preserve">   REPUBLIKA HRVATSKA</w:t>
      </w:r>
    </w:p>
    <w:p w:rsidRDefault="00FE698F" w:rsidP="00910611" w:rsidR="00FE698F" w:rsidRPr="00FE698F">
      <w:pPr>
        <w:rPr>
          <w:rFonts w:hAnsi="Times New Roman" w:ascii="Times New Roman"/>
          <w:b w:val="false"/>
        </w:rPr>
      </w:pPr>
      <w:r w:rsidRPr="00FE698F">
        <w:rPr>
          <w:rFonts w:eastAsia="MS Mincho" w:hAnsi="Times New Roman" w:ascii="Times New Roman"/>
          <w:b w:val="false"/>
        </w:rPr>
        <w:t>TRGOVAČKI SUD U RIJECI</w:t>
      </w:r>
    </w:p>
    <w:p w:rsidRDefault="00FE698F" w:rsidR="00FE698F" w:rsidRPr="00FE698F">
      <w:pPr>
        <w:rPr>
          <w:rFonts w:eastAsia="MS Mincho" w:hAnsi="Times New Roman" w:ascii="Times New Roman"/>
          <w:b w:val="false"/>
        </w:rPr>
      </w:pPr>
      <w:r w:rsidRPr="00FE698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74D20" w:rsidP="00E74D20" w:rsidR="00BC3433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817501">
        <w:rPr>
          <w:rFonts w:hAnsi="Times New Roman" w:ascii="Times New Roman"/>
          <w:b w:val="false"/>
        </w:rPr>
        <w:t>120/18-14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 w:rsidRPr="00E74D20">
      <w:pPr>
        <w:jc w:val="center"/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E74D20">
      <w:pPr>
        <w:jc w:val="both"/>
        <w:rPr>
          <w:rFonts w:hAnsi="Times New Roman" w:ascii="Times New Roman"/>
          <w:b w:val="false"/>
        </w:rPr>
      </w:pPr>
    </w:p>
    <w:p w:rsidRDefault="00F222D9" w:rsidR="00F222D9" w:rsidRPr="00E74D20">
      <w:pPr>
        <w:jc w:val="center"/>
        <w:rPr>
          <w:rFonts w:hAnsi="Times New Roman" w:ascii="Times New Roman"/>
          <w:b w:val="false"/>
          <w:bCs/>
        </w:rPr>
      </w:pPr>
      <w:r w:rsidRPr="00E74D20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>
      <w:pPr>
        <w:jc w:val="both"/>
        <w:rPr>
          <w:rFonts w:hAnsi="Times New Roman" w:ascii="Times New Roman"/>
          <w:b w:val="false"/>
        </w:rPr>
      </w:pPr>
      <w:r w:rsidRPr="00AC0600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Pr="00AC0600">
        <w:rPr>
          <w:rFonts w:hAnsi="Times New Roman" w:ascii="Times New Roman"/>
        </w:rPr>
        <w:t>KUĆA SILVANA društvo s ograničenom odgovornošću za poslovanje nekretninama, Kastav, Rubeši 11/a,, OIB 58485082199</w:t>
      </w:r>
      <w:r w:rsidRPr="00AC0600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23. svibnja</w:t>
      </w:r>
      <w:r w:rsidRPr="00AC0600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godine</w:t>
      </w:r>
    </w:p>
    <w:p w:rsidRDefault="00AC0600" w:rsidR="00AC0600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817501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</w:t>
      </w:r>
      <w:r w:rsidRPr="00E74D20">
        <w:rPr>
          <w:rFonts w:hAnsi="Times New Roman" w:ascii="Times New Roman"/>
          <w:b w:val="false"/>
        </w:rPr>
        <w:t xml:space="preserve">dužnikom </w:t>
      </w:r>
      <w:r w:rsidR="00817501" w:rsidRPr="00817501">
        <w:rPr>
          <w:rFonts w:hAnsi="Times New Roman" w:ascii="Times New Roman"/>
          <w:b w:val="false"/>
        </w:rPr>
        <w:t>KUĆA SILVANA društvo s ograničenom odgovornošću za poslovanje nekretninama, Kastav, Rubeši 11/a, OIB 58485082199</w:t>
      </w:r>
      <w:r w:rsidRPr="001D0F99">
        <w:rPr>
          <w:rFonts w:hAnsi="Times New Roman" w:ascii="Times New Roman"/>
          <w:b w:val="false"/>
        </w:rPr>
        <w:t>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F9083E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17501" w:rsidRPr="00817501">
        <w:rPr>
          <w:rFonts w:hAnsi="Times New Roman" w:ascii="Times New Roman"/>
          <w:b w:val="false"/>
        </w:rPr>
        <w:t>Andrej</w:t>
      </w:r>
      <w:r w:rsidR="00817501">
        <w:rPr>
          <w:rFonts w:hAnsi="Times New Roman" w:ascii="Times New Roman"/>
          <w:b w:val="false"/>
        </w:rPr>
        <w:t>u</w:t>
      </w:r>
      <w:r w:rsidR="00817501" w:rsidRPr="00817501">
        <w:rPr>
          <w:rFonts w:hAnsi="Times New Roman" w:ascii="Times New Roman"/>
          <w:b w:val="false"/>
        </w:rPr>
        <w:t xml:space="preserve"> Sablić iz Rijeke, E. Kumičića 41, OIB 53418504315</w:t>
      </w:r>
      <w:r w:rsidR="00E74D20">
        <w:rPr>
          <w:rFonts w:hAnsi="Times New Roman" w:ascii="Times New Roman"/>
          <w:b w:val="false"/>
          <w:sz w:val="28"/>
        </w:rPr>
        <w:t xml:space="preserve"> </w:t>
      </w:r>
      <w:r w:rsidRPr="004727D1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>
        <w:rPr>
          <w:rFonts w:hAnsi="Times New Roman" w:ascii="Times New Roman"/>
          <w:b w:val="false"/>
        </w:rPr>
        <w:t xml:space="preserve"> </w:t>
      </w:r>
      <w:r w:rsidR="00817501">
        <w:rPr>
          <w:rFonts w:hAnsi="Times New Roman" w:ascii="Times New Roman"/>
          <w:b w:val="false"/>
        </w:rPr>
        <w:t>5</w:t>
      </w:r>
      <w:r w:rsidR="00017AED">
        <w:rPr>
          <w:rFonts w:hAnsi="Times New Roman" w:ascii="Times New Roman"/>
          <w:b w:val="false"/>
        </w:rPr>
        <w:t>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817501">
        <w:rPr>
          <w:rFonts w:hAnsi="Times New Roman" w:ascii="Times New Roman"/>
          <w:b w:val="false"/>
        </w:rPr>
        <w:t>pettisućakuna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817501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Nalaže se dužniku</w:t>
      </w:r>
      <w:r w:rsidR="001D0F99">
        <w:rPr>
          <w:rFonts w:hAnsi="Times New Roman" w:ascii="Times New Roman"/>
          <w:b w:val="false"/>
        </w:rPr>
        <w:t xml:space="preserve"> </w:t>
      </w:r>
      <w:r w:rsidR="00817501" w:rsidRPr="00817501">
        <w:rPr>
          <w:rFonts w:hAnsi="Times New Roman" w:ascii="Times New Roman"/>
          <w:b w:val="false"/>
        </w:rPr>
        <w:t>KUĆA SILVANA društvo s ograničenom odgovornošću za poslovanje nekretninama, Kastav, Rubeši 11/a, OIB 58485082199</w:t>
      </w:r>
      <w:r w:rsidR="00E74D20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 xml:space="preserve">rivremenom stečajnom upravitelju </w:t>
      </w:r>
      <w:r w:rsidR="00F9083E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17501" w:rsidRPr="00817501">
        <w:rPr>
          <w:rFonts w:hAnsi="Times New Roman" w:ascii="Times New Roman"/>
          <w:b w:val="false"/>
        </w:rPr>
        <w:t>Andrej</w:t>
      </w:r>
      <w:r w:rsidR="00817501">
        <w:rPr>
          <w:rFonts w:hAnsi="Times New Roman" w:ascii="Times New Roman"/>
          <w:b w:val="false"/>
        </w:rPr>
        <w:t>u</w:t>
      </w:r>
      <w:r w:rsidR="00817501" w:rsidRPr="00817501">
        <w:rPr>
          <w:rFonts w:hAnsi="Times New Roman" w:ascii="Times New Roman"/>
          <w:b w:val="false"/>
        </w:rPr>
        <w:t xml:space="preserve"> Sablić iz Rijeke, E. Kumičića 41, OIB 53418504315</w:t>
      </w:r>
      <w:r w:rsidR="00E74D20">
        <w:rPr>
          <w:rFonts w:hAnsi="Times New Roman" w:ascii="Times New Roman"/>
          <w:b w:val="false"/>
          <w:sz w:val="28"/>
        </w:rPr>
        <w:t xml:space="preserve"> </w:t>
      </w:r>
      <w:r w:rsidR="00017AED">
        <w:rPr>
          <w:rFonts w:hAnsi="Times New Roman" w:ascii="Times New Roman"/>
          <w:b w:val="false"/>
        </w:rPr>
        <w:t xml:space="preserve">troškove provedenog </w:t>
      </w:r>
      <w:r w:rsidR="00E0107F">
        <w:rPr>
          <w:rFonts w:hAnsi="Times New Roman" w:ascii="Times New Roman"/>
          <w:b w:val="false"/>
        </w:rPr>
        <w:t xml:space="preserve">prethodnog postupka </w:t>
      </w:r>
      <w:r w:rsidR="001D0F99">
        <w:rPr>
          <w:rFonts w:hAnsi="Times New Roman" w:ascii="Times New Roman"/>
          <w:b w:val="false"/>
        </w:rPr>
        <w:t>iz točke III</w:t>
      </w:r>
      <w:r w:rsidR="001B26A2">
        <w:rPr>
          <w:rFonts w:hAnsi="Times New Roman" w:ascii="Times New Roman"/>
          <w:b w:val="false"/>
        </w:rPr>
        <w:t>.</w:t>
      </w:r>
      <w:r w:rsidR="00DF0368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AC0600">
        <w:rPr>
          <w:rFonts w:hAnsi="Times New Roman" w:ascii="Times New Roman"/>
          <w:b w:val="false"/>
        </w:rPr>
        <w:t>16. veljače 2018. godine</w:t>
      </w:r>
      <w:r>
        <w:rPr>
          <w:rFonts w:hAnsi="Times New Roman" w:ascii="Times New Roman"/>
          <w:b w:val="false"/>
        </w:rPr>
        <w:t xml:space="preserve"> prijedlog za otvaranje stečajnog postupka nad dužnikom </w:t>
      </w:r>
      <w:r w:rsidR="00222496" w:rsidRPr="00222496">
        <w:rPr>
          <w:rFonts w:hAnsi="Times New Roman" w:ascii="Times New Roman"/>
          <w:b w:val="false"/>
        </w:rPr>
        <w:t>KUĆA SILVANA društvo s ograničenom odgovornošću za poslovanje nekretninama, Kastav, Rubeši 11/a, OIB 58485082199</w:t>
      </w:r>
      <w:r w:rsidR="00E74D20">
        <w:rPr>
          <w:rFonts w:hAnsi="Times New Roman" w:ascii="Times New Roman"/>
          <w:b w:val="false"/>
        </w:rPr>
        <w:t xml:space="preserve"> </w:t>
      </w:r>
      <w:r w:rsidR="00AC0600">
        <w:rPr>
          <w:rFonts w:hAnsi="Times New Roman" w:ascii="Times New Roman"/>
          <w:b w:val="false"/>
        </w:rPr>
        <w:t xml:space="preserve">(dalje: dužnik), temeljem čl.110. st.1. </w:t>
      </w:r>
      <w:r w:rsidR="00AC0600" w:rsidRPr="00AC0600">
        <w:rPr>
          <w:rFonts w:hAnsi="Times New Roman" w:ascii="Times New Roman"/>
          <w:b w:val="false"/>
          <w:bCs/>
        </w:rPr>
        <w:t>Stečajnog zakona (Narodne novine broj 71/15</w:t>
      </w:r>
      <w:r w:rsidR="00AC0600">
        <w:rPr>
          <w:rFonts w:hAnsi="Times New Roman" w:ascii="Times New Roman"/>
          <w:b w:val="false"/>
          <w:bCs/>
        </w:rPr>
        <w:t xml:space="preserve"> i 104/17</w:t>
      </w:r>
      <w:r w:rsidR="00AC0600" w:rsidRPr="00AC0600">
        <w:rPr>
          <w:rFonts w:hAnsi="Times New Roman" w:ascii="Times New Roman"/>
          <w:b w:val="false"/>
          <w:bCs/>
        </w:rPr>
        <w:t xml:space="preserve">, dalje: SZ-a) </w:t>
      </w:r>
      <w:r w:rsidR="00AC06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222496" w:rsidP="001B26A2" w:rsidR="001B26A2" w:rsidRPr="001B26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B26A2" w:rsidRPr="001B26A2">
        <w:rPr>
          <w:rFonts w:hAnsi="Times New Roman" w:ascii="Times New Roman"/>
          <w:b w:val="false"/>
        </w:rPr>
        <w:t xml:space="preserve">Predlagatelj je u prijedlogu naveo da dužnik na dan </w:t>
      </w:r>
      <w:r w:rsidR="00AC0600">
        <w:rPr>
          <w:rFonts w:hAnsi="Times New Roman" w:ascii="Times New Roman"/>
          <w:b w:val="false"/>
        </w:rPr>
        <w:t xml:space="preserve">13. veljače 2018. godine </w:t>
      </w:r>
      <w:r w:rsidR="001B26A2" w:rsidRPr="001B26A2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od </w:t>
      </w:r>
      <w:r w:rsidR="00AC0600">
        <w:rPr>
          <w:rFonts w:hAnsi="Times New Roman" w:ascii="Times New Roman"/>
          <w:b w:val="false"/>
        </w:rPr>
        <w:t>341.525,70</w:t>
      </w:r>
      <w:r w:rsidR="00E74D2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 xml:space="preserve">kn u </w:t>
      </w:r>
      <w:r w:rsidR="001B26A2" w:rsidRPr="001B26A2">
        <w:rPr>
          <w:rFonts w:hAnsi="Times New Roman" w:ascii="Times New Roman"/>
          <w:b w:val="false"/>
        </w:rPr>
        <w:lastRenderedPageBreak/>
        <w:t>koji iznos je uračunata i kamata i naknada Financijske agencije za provedbe ovrhe</w:t>
      </w:r>
      <w:r w:rsidR="00AC0600">
        <w:rPr>
          <w:rFonts w:hAnsi="Times New Roman" w:ascii="Times New Roman"/>
          <w:b w:val="false"/>
        </w:rPr>
        <w:t xml:space="preserve"> i </w:t>
      </w:r>
      <w:r w:rsidR="001B26A2" w:rsidRPr="001B26A2">
        <w:rPr>
          <w:rFonts w:hAnsi="Times New Roman" w:ascii="Times New Roman"/>
          <w:b w:val="false"/>
        </w:rPr>
        <w:t xml:space="preserve">da dužnik ima </w:t>
      </w:r>
      <w:r w:rsidR="00AC0600">
        <w:rPr>
          <w:rFonts w:hAnsi="Times New Roman" w:ascii="Times New Roman"/>
          <w:b w:val="false"/>
        </w:rPr>
        <w:t xml:space="preserve">jednog </w:t>
      </w:r>
      <w:r w:rsidR="001B26A2" w:rsidRPr="001B26A2">
        <w:rPr>
          <w:rFonts w:hAnsi="Times New Roman" w:ascii="Times New Roman"/>
          <w:b w:val="false"/>
        </w:rPr>
        <w:t>zaposlenika</w:t>
      </w:r>
      <w:r w:rsidR="00E74D20">
        <w:rPr>
          <w:rFonts w:hAnsi="Times New Roman" w:ascii="Times New Roman"/>
          <w:b w:val="false"/>
        </w:rPr>
        <w:t xml:space="preserve">. </w:t>
      </w:r>
      <w:r w:rsidR="001B26A2" w:rsidRPr="001B26A2">
        <w:rPr>
          <w:rFonts w:hAnsi="Times New Roman" w:ascii="Times New Roman"/>
          <w:b w:val="false"/>
        </w:rPr>
        <w:t xml:space="preserve"> </w:t>
      </w:r>
    </w:p>
    <w:p w:rsidRDefault="00AC060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posl. broj St-120/18-3 od 22. veljače 2018. godine pokrenut je prethodni postupak radi utvrđivanja pretpostavki za otvaranje stečajnog postupka nad dužnikom i imenovan privremeni stečajni upravitelj Andrej Sablić iz Rijeke, E. Kumičića 41, čija je dužnost bila do završetka prethodnog postupka </w:t>
      </w:r>
      <w:r w:rsidRPr="00AC0600">
        <w:rPr>
          <w:rFonts w:hAnsi="Times New Roman" w:ascii="Times New Roman"/>
          <w:b w:val="false"/>
        </w:rPr>
        <w:t xml:space="preserve">izvršit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>
        <w:rPr>
          <w:rFonts w:hAnsi="Times New Roman" w:ascii="Times New Roman"/>
          <w:b w:val="false"/>
        </w:rPr>
        <w:t xml:space="preserve">SZ-a. </w:t>
      </w:r>
    </w:p>
    <w:p w:rsidRDefault="00AC060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 završetka prethodnog postupka privremeni stečajni upravitelj dostavio je izviješće o gospodarsko financijskom stanju dužnika, te utvrdio da je kod dužnika ostvaren stečajni r</w:t>
      </w:r>
      <w:r w:rsidR="00F527E0">
        <w:rPr>
          <w:rFonts w:hAnsi="Times New Roman" w:ascii="Times New Roman"/>
          <w:b w:val="false"/>
        </w:rPr>
        <w:t>azlog nesposobnost za plaćanje iz čl.6. SZ-a.</w:t>
      </w:r>
    </w:p>
    <w:p w:rsidRDefault="00F527E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ročištu 23. svibnja 2018. godine zastupnik dužnika po zakonu u spis je dostavio potvrdu Financijske agencije od 22. svibnja 2018. godine iz koje je razvidno da dužnik na dan 22. svibnja 2018. godine nema neizvršenih osnova za plaćanje evidentiranih u Očevidniku redoslijeda osnova za plaćanje, čime je kod dužnika otklonjen stečajni r</w:t>
      </w:r>
      <w:r w:rsidR="00E537F2">
        <w:rPr>
          <w:rFonts w:hAnsi="Times New Roman" w:ascii="Times New Roman"/>
          <w:b w:val="false"/>
        </w:rPr>
        <w:t xml:space="preserve">azlog nesposobnost za plaćanje, a dužnik postao sposoban za plaćanje.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Prema odredbi čl.94.</w:t>
      </w:r>
      <w:r w:rsidR="00E537F2">
        <w:rPr>
          <w:rFonts w:hAnsi="Times New Roman" w:ascii="Times New Roman"/>
          <w:b w:val="false"/>
        </w:rPr>
        <w:t xml:space="preserve"> </w:t>
      </w:r>
      <w:r w:rsidRPr="008F044D">
        <w:rPr>
          <w:rFonts w:hAnsi="Times New Roman" w:ascii="Times New Roman"/>
          <w:b w:val="false"/>
          <w:bCs/>
        </w:rPr>
        <w:t xml:space="preserve">SZ-a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</w:t>
      </w:r>
      <w:r w:rsidR="00E537F2">
        <w:rPr>
          <w:rFonts w:hAnsi="Times New Roman" w:ascii="Times New Roman"/>
          <w:b w:val="false"/>
          <w:bCs/>
        </w:rPr>
        <w:t xml:space="preserve">u iznosu 5.000,00 kn bruto </w:t>
      </w:r>
      <w:r>
        <w:rPr>
          <w:rFonts w:hAnsi="Times New Roman" w:ascii="Times New Roman"/>
          <w:b w:val="false"/>
          <w:bCs/>
        </w:rPr>
        <w:t xml:space="preserve">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F527E0">
        <w:rPr>
          <w:rFonts w:hAnsi="Times New Roman" w:ascii="Times New Roman"/>
          <w:b w:val="false"/>
        </w:rPr>
        <w:t>23. svibnja</w:t>
      </w:r>
      <w:r w:rsidR="00870362">
        <w:rPr>
          <w:rFonts w:hAnsi="Times New Roman" w:ascii="Times New Roman"/>
          <w:b w:val="false"/>
        </w:rPr>
        <w:t xml:space="preserve"> 2018</w:t>
      </w:r>
      <w:r w:rsidR="00F222D9" w:rsidRPr="004727D1">
        <w:rPr>
          <w:rFonts w:hAnsi="Times New Roman" w:ascii="Times New Roman"/>
          <w:b w:val="false"/>
        </w:rPr>
        <w:t xml:space="preserve">. </w:t>
      </w:r>
      <w:r w:rsidR="00F527E0">
        <w:rPr>
          <w:rFonts w:hAnsi="Times New Roman" w:ascii="Times New Roman"/>
          <w:b w:val="false"/>
        </w:rPr>
        <w:t>godine</w:t>
      </w:r>
    </w:p>
    <w:p w:rsidRDefault="00F222D9" w:rsidP="001C462E" w:rsidR="00F222D9" w:rsidRPr="004727D1">
      <w:pPr>
        <w:jc w:val="center"/>
        <w:rPr>
          <w:rFonts w:hAnsi="Times New Roman" w:ascii="Times New Roman"/>
        </w:rPr>
      </w:pPr>
    </w:p>
    <w:p w:rsidRDefault="001C462E" w:rsidP="00F527E0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1693A" w:rsidP="00FE698F" w:rsidR="007F69DF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>
        <w:rPr>
          <w:rFonts w:hAnsi="Times New Roman" w:ascii="Times New Roman"/>
          <w:b w:val="false"/>
        </w:rPr>
        <w:t xml:space="preserve"> </w:t>
      </w:r>
      <w:r w:rsidR="00FE698F">
        <w:rPr>
          <w:rFonts w:hAnsi="Times New Roman" w:ascii="Times New Roman"/>
          <w:b w:val="false"/>
        </w:rPr>
        <w:t xml:space="preserve"> </w:t>
      </w:r>
    </w:p>
    <w:p w:rsidRDefault="00022D42" w:rsidP="001C462E" w:rsidR="00022D42" w:rsidRPr="00022D42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711041" w:rsidP="00711041" w:rsidR="00711041" w:rsidRPr="00E74D20">
      <w:pPr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E74D20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8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1C462E">
      <w:rPr>
        <w:rFonts w:hAnsi="Times New Roman" w:ascii="Times New Roman"/>
        <w:b w:val="false"/>
      </w:rPr>
      <w:t>Poslovni broj</w:t>
    </w:r>
    <w:r w:rsidR="001C462E" w:rsidRPr="004727D1">
      <w:rPr>
        <w:rFonts w:hAnsi="Times New Roman" w:ascii="Times New Roman"/>
        <w:b w:val="false"/>
      </w:rPr>
      <w:t xml:space="preserve"> 15 St-</w:t>
    </w:r>
    <w:r w:rsidR="00F9083E">
      <w:rPr>
        <w:rFonts w:hAnsi="Times New Roman" w:ascii="Times New Roman"/>
        <w:b w:val="false"/>
      </w:rPr>
      <w:t>120/18-14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083E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98F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9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9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St-120/2018-14</izvorni_sadrzaj>
    <derivirana_varijabla naziv="DomainObject.Oznaka_1">St-120/2018-14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2018.</izvorni_sadrzaj>
    <derivirana_varijabla naziv="DomainObject.Predmet.DatumRjesavanja_1">23.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SILVANA d.o.o.</izvorni_sadrzaj>
    <derivirana_varijabla naziv="DomainObject.Predmet.ProtustrankaFormated_1">  KUĆA SILVANA d.o.o.</derivirana_varijabla>
  </DomainObject.Predmet.ProtustrankaFormated>
  <DomainObject.Predmet.ProtustrankaFormatedOIB>
    <izvorni_sadrzaj>  KUĆA SILVANA d.o.o., OIB 58485082199</izvorni_sadrzaj>
    <derivirana_varijabla naziv="DomainObject.Predmet.ProtustrankaFormatedOIB_1">  KUĆA SILVANA d.o.o., OIB 58485082199</derivirana_varijabla>
  </DomainObject.Predmet.ProtustrankaFormatedOIB>
  <DomainObject.Predmet.ProtustrankaFormatedWithAdress>
    <izvorni_sadrzaj> KUĆA SILVANA d.o.o., Rubeši 11a, 51215 Kastav</izvorni_sadrzaj>
    <derivirana_varijabla naziv="DomainObject.Predmet.ProtustrankaFormatedWithAdress_1"> KUĆA SILVANA d.o.o., Rubeši 11a, 51215 Kastav</derivirana_varijabla>
  </DomainObject.Predmet.ProtustrankaFormatedWithAdress>
  <DomainObject.Predmet.ProtustrankaFormatedWithAdressOIB>
    <izvorni_sadrzaj> KUĆA SILVANA d.o.o., OIB 58485082199, Rubeši 11a, 51215 Kastav</izvorni_sadrzaj>
    <derivirana_varijabla naziv="DomainObject.Predmet.ProtustrankaFormatedWithAdressOIB_1"> KUĆA SILVANA d.o.o., OIB 58485082199, Rubeši 11a, 51215 Kastav</derivirana_varijabla>
  </DomainObject.Predmet.ProtustrankaFormatedWithAdressOIB>
  <DomainObject.Predmet.ProtustrankaWithAdress>
    <izvorni_sadrzaj>KUĆA SILVANA d.o.o. Rubeši 11a, 51215 Kastav</izvorni_sadrzaj>
    <derivirana_varijabla naziv="DomainObject.Predmet.ProtustrankaWithAdress_1">KUĆA SILVANA d.o.o. Rubeši 11a, 51215 Kastav</derivirana_varijabla>
  </DomainObject.Predmet.ProtustrankaWithAdress>
  <DomainObject.Predmet.ProtustrankaWithAdressOIB>
    <izvorni_sadrzaj>KUĆA SILVANA d.o.o., OIB 58485082199, Rubeši 11a, 51215 Kastav</izvorni_sadrzaj>
    <derivirana_varijabla naziv="DomainObject.Predmet.ProtustrankaWithAdressOIB_1">KUĆA SILVANA d.o.o., OIB 58485082199, Rubeši 11a, 51215 Kastav</derivirana_varijabla>
  </DomainObject.Predmet.ProtustrankaWithAdressOIB>
  <DomainObject.Predmet.ProtustrankaNazivFormated>
    <izvorni_sadrzaj>KUĆA SILVANA d.o.o.</izvorni_sadrzaj>
    <derivirana_varijabla naziv="DomainObject.Predmet.ProtustrankaNazivFormated_1">KUĆA SILVANA d.o.o.</derivirana_varijabla>
  </DomainObject.Predmet.ProtustrankaNazivFormated>
  <DomainObject.Predmet.ProtustrankaNazivFormatedOIB>
    <izvorni_sadrzaj>KUĆA SILVANA d.o.o., OIB 58485082199</izvorni_sadrzaj>
    <derivirana_varijabla naziv="DomainObject.Predmet.ProtustrankaNazivFormatedOIB_1">KUĆA SILVANA d.o.o., OIB 58485082199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KUĆA SILVANA d.o.o.</item>
    </izvorni_sadrzaj>
    <derivirana_varijabla naziv="DomainObject.Predmet.ProtuStrankaListFormated_1">
      <item>KUĆA SILVANA d.o.o.</item>
    </derivirana_varijabla>
  </DomainObject.Predmet.ProtuStrankaListFormated>
  <DomainObject.Predmet.ProtuStrankaListFormatedOIB>
    <izvorni_sadrzaj>
      <item>KUĆA SILVANA d.o.o., OIB 58485082199</item>
    </izvorni_sadrzaj>
    <derivirana_varijabla naziv="DomainObject.Predmet.ProtuStrankaListFormatedOIB_1">
      <item>KUĆA SILVANA d.o.o., OIB 58485082199</item>
    </derivirana_varijabla>
  </DomainObject.Predmet.ProtuStrankaListFormatedOIB>
  <DomainObject.Predmet.ProtuStrankaListFormatedWithAdress>
    <izvorni_sadrzaj>
      <item>KUĆA SILVANA d.o.o., Rubeši 11a, 51215 Kastav</item>
    </izvorni_sadrzaj>
    <derivirana_varijabla naziv="DomainObject.Predmet.ProtuStrankaListFormatedWithAdress_1">
      <item>KUĆA SILVANA d.o.o., Rubeši 11a, 51215 Kastav</item>
    </derivirana_varijabla>
  </DomainObject.Predmet.ProtuStrankaListFormatedWithAdress>
  <DomainObject.Predmet.ProtuStrankaListFormatedWithAdressOIB>
    <izvorni_sadrzaj>
      <item>KUĆA SILVANA d.o.o., OIB 58485082199, Rubeši 11a, 51215 Kastav</item>
    </izvorni_sadrzaj>
    <derivirana_varijabla naziv="DomainObject.Predmet.ProtuStrankaListFormatedWithAdressOIB_1">
      <item>KUĆA SILVANA d.o.o., OIB 58485082199, Rubeši 11a, 51215 Kastav</item>
    </derivirana_varijabla>
  </DomainObject.Predmet.ProtuStrankaListFormatedWithAdressOIB>
  <DomainObject.Predmet.ProtuStrankaListNazivFormated>
    <izvorni_sadrzaj>
      <item>KUĆA SILVANA d.o.o.</item>
    </izvorni_sadrzaj>
    <derivirana_varijabla naziv="DomainObject.Predmet.ProtuStrankaListNazivFormated_1">
      <item>KUĆA SILVANA d.o.o.</item>
    </derivirana_varijabla>
  </DomainObject.Predmet.ProtuStrankaListNazivFormated>
  <DomainObject.Predmet.ProtuStrankaListNazivFormatedOIB>
    <izvorni_sadrzaj>
      <item>KUĆA SILVANA d.o.o., OIB 58485082199</item>
    </izvorni_sadrzaj>
    <derivirana_varijabla naziv="DomainObject.Predmet.ProtuStrankaListNazivFormatedOIB_1">
      <item>KUĆA SILVANA d.o.o., OIB 58485082199</item>
    </derivirana_varijabla>
  </DomainObject.Predmet.ProtuStrankaListNazivFormatedOIB>
  <DomainObject.Predmet.OstaliListFormated>
    <izvorni_sadrzaj>
      <item>Predrag Dilenardo Zamlić</item>
    </izvorni_sadrzaj>
    <derivirana_varijabla naziv="DomainObject.Predmet.OstaliListFormated_1">
      <item>Predrag Dilenardo Zamlić</item>
    </derivirana_varijabla>
  </DomainObject.Predmet.OstaliListFormated>
  <DomainObject.Predmet.OstaliListFormatedOIB>
    <izvorni_sadrzaj>
      <item>Predrag Dilenardo Zamlić, OIB 22402376482</item>
    </izvorni_sadrzaj>
    <derivirana_varijabla naziv="DomainObject.Predmet.OstaliListFormatedOIB_1">
      <item>Predrag Dilenardo Zamlić, OIB 22402376482</item>
    </derivirana_varijabla>
  </DomainObject.Predmet.OstaliListFormatedOIB>
  <DomainObject.Predmet.OstaliListFormatedWithAdress>
    <izvorni_sadrzaj>
      <item>Predrag Dilenardo Zamlić, Ulica Pešćinica 12, 51211 Jušići</item>
    </izvorni_sadrzaj>
    <derivirana_varijabla naziv="DomainObject.Predmet.OstaliListFormatedWithAdress_1">
      <item>Predrag Dilenardo Zamlić, Ulica Pešćinica 12, 51211 Jušići</item>
    </derivirana_varijabla>
  </DomainObject.Predmet.OstaliListFormatedWithAdress>
  <DomainObject.Predmet.OstaliListFormatedWithAdressOIB>
    <izvorni_sadrzaj>
      <item>Predrag Dilenardo Zamlić, OIB 22402376482, Ulica Pešćinica 12, 51211 Jušići</item>
    </izvorni_sadrzaj>
    <derivirana_varijabla naziv="DomainObject.Predmet.OstaliListFormatedWithAdressOIB_1">
      <item>Predrag Dilenardo Zamlić, OIB 22402376482, Ulica Pešćinica 12, 51211 Jušići</item>
    </derivirana_varijabla>
  </DomainObject.Predmet.OstaliListFormatedWithAdressOIB>
  <DomainObject.Predmet.OstaliListNazivFormated>
    <izvorni_sadrzaj>
      <item>Predrag Dilenardo Zamlić</item>
    </izvorni_sadrzaj>
    <derivirana_varijabla naziv="DomainObject.Predmet.OstaliListNazivFormated_1">
      <item>Predrag Dilenardo Zamlić</item>
    </derivirana_varijabla>
  </DomainObject.Predmet.OstaliListNazivFormated>
  <DomainObject.Predmet.OstaliListNazivFormatedOIB>
    <izvorni_sadrzaj>
      <item>Predrag Dilenardo Zamlić, OIB 22402376482</item>
    </izvorni_sadrzaj>
    <derivirana_varijabla naziv="DomainObject.Predmet.OstaliListNazivFormatedOIB_1">
      <item>Predrag Dilenardo Zamlić, OIB 22402376482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St-120/2018-14</izvorni_sadrzaj>
    <derivirana_varijabla naziv="DomainObject.PoslovniBrojDokumenta_1">St-120/2018-14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KUĆA SILVANA d.o.o.</izvorni_sadrzaj>
    <derivirana_varijabla naziv="DomainObject.Predmet.ProtustrankaIDrugi_1">KUĆA SILVANA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KUĆA SILVANA d.o.o., OIB 58485082199, Rubeši 11a, 51215 Kastav</izvorni_sadrzaj>
    <derivirana_varijabla naziv="DomainObject.Predmet.ProtustrankaIDrugiAdressOIB_1">KUĆA SILVANA d.o.o., OIB 58485082199,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2018.</izvorni_sadrzaj>
    <derivirana_varijabla naziv="DomainObject.Predmet.OdlukaRjesenje.DatumDonosenjaOdluke_1">23.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St-120/2018-14</izvorni_sadrzaj>
    <derivirana_varijabla naziv="DomainObject.Predmet.OdlukaRjesenje.Oznaka_1">St-120/2018-14</derivirana_varijabla>
  </DomainObject.Predmet.OdlukaRjesenje.Oznaka>
  <DomainObject.Predmet.SudioniciListNaziv>
    <izvorni_sadrzaj>
      <item>FINA  Rijeka</item>
      <item>KUĆA SILVANA d.o.o.</item>
      <item>Predrag Dilenardo Zamlić</item>
    </izvorni_sadrzaj>
    <derivirana_varijabla naziv="DomainObject.Predmet.SudioniciListNaziv_1">
      <item>FINA  Rijeka</item>
      <item>KUĆA SILVANA d.o.o.</item>
      <item>Predrag Dilenardo Zamlić</item>
    </derivirana_varijabla>
  </DomainObject.Predmet.SudioniciListNaziv>
  <DomainObject.Predmet.SudioniciListAdressOIB>
    <izvorni_sadrzaj>
      <item>FINA  Rijeka, OIB 85821130368, Frana Kurelca 8,51000 Rijeka</item>
      <item>KUĆA SILVANA d.o.o., OIB 58485082199, Rubeši 11a,51215 Kastav</item>
      <item>Predrag Dilenardo Zamlić, OIB 22402376482, Ulica Pešćinica 12,51211 Jušići</item>
    </izvorni_sadrzaj>
    <derivirana_varijabla naziv="DomainObject.Predmet.SudioniciListAdressOIB_1">
      <item>FINA  Rijeka, OIB 85821130368, Frana Kurelca 8,51000 Rijeka</item>
      <item>KUĆA SILVANA d.o.o., OIB 58485082199, Rubeši 11a,51215 Kastav</item>
      <item>Predrag Dilenardo Zamlić, OIB 22402376482, Ulica Pešćinica 12,51211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58485082199</item>
      <item>, OIB 22402376482</item>
    </izvorni_sadrzaj>
    <derivirana_varijabla naziv="DomainObject.Predmet.SudioniciListNazivOIB_1">
      <item>, OIB 85821130368</item>
      <item>, OIB 58485082199</item>
      <item>, OIB 22402376482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D0D20-7C29-430A-BD78-FE54D46B0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706</properties:Words>
  <properties:Characters>4067</properties:Characters>
  <properties:Lines>89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2018-05-23T11:27:00Z</dcterms:created>
  <dc:creator>korlevicd</dc:creator>
  <cp:lastModifiedBy>Jasna Radulović</cp:lastModifiedBy>
  <cp:lastPrinted>2018-04-24T12:03:00Z</cp:lastPrinted>
  <dcterms:modified xmlns:xsi="http://www.w3.org/2001/XMLSchema-instance" xsi:type="dcterms:W3CDTF">2018-05-24T07:28:00Z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St-120/2018-14 / Odluka - Rješenje - obustava postupka (120-18_obustava_čl._128.čl.9._nagrada_i_naknada_privremenom._nagrada_i_naknada_privremenom)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