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B92B86" w:rsidR="00B92B86" w:rsidTr="008C4EFB">
        <w:tc>
          <w:tcPr>
            <w:tcW w:w="2985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2971D6" w:rsidR="002971D6" w:rsidP="002971D6" w:rsidRDefault="00297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D6">
              <w:rPr>
                <w:rFonts w:ascii="Times New Roman" w:hAnsi="Times New Roman"/>
                <w:sz w:val="24"/>
                <w:szCs w:val="24"/>
              </w:rPr>
              <w:t>Trgovački sud u Varaždinu</w:t>
            </w:r>
          </w:p>
          <w:p w:rsidRPr="00B92B86" w:rsidR="008C4EFB" w:rsidP="002971D6" w:rsidRDefault="00297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D6">
              <w:rPr>
                <w:rFonts w:ascii="Times New Roman" w:hAnsi="Times New Roman"/>
                <w:sz w:val="24"/>
                <w:szCs w:val="24"/>
              </w:rPr>
              <w:t>Varaždin, Braće Radić 2</w:t>
            </w:r>
          </w:p>
        </w:tc>
      </w:tr>
    </w:tbl>
    <w:p w:rsidRPr="00340399" w:rsidR="00B92B86" w:rsidP="0049749B" w:rsidRDefault="00B92B86" w14:paraId="d5dab0b" w14:textId="d5dab0b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Pr="00974EE9" w:rsidR="00340399" w:rsidP="00292807" w:rsidRDefault="002F61DE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292807">
              <w:t>341/2016-28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05FD" w:rsidP="0049749B" w:rsidRDefault="008D0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435" w:rsidP="0049749B" w:rsidRDefault="00742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742435" w:rsidR="00742435" w:rsidP="00742435" w:rsidRDefault="00742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2435">
        <w:rPr>
          <w:rFonts w:ascii="Times New Roman" w:hAnsi="Times New Roman"/>
          <w:sz w:val="24"/>
          <w:szCs w:val="24"/>
        </w:rPr>
        <w:t xml:space="preserve">R E P U B L I K A    H R V A T S K A </w:t>
      </w:r>
    </w:p>
    <w:p w:rsidRPr="00742435" w:rsidR="00742435" w:rsidP="00742435" w:rsidRDefault="00742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742435" w:rsidR="00742435" w:rsidP="00742435" w:rsidRDefault="00742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742435" w:rsidR="00742435" w:rsidP="00742435" w:rsidRDefault="00742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2435">
        <w:rPr>
          <w:rFonts w:ascii="Times New Roman" w:hAnsi="Times New Roman"/>
          <w:sz w:val="24"/>
          <w:szCs w:val="24"/>
        </w:rPr>
        <w:t>R J E Š E N J E</w:t>
      </w:r>
    </w:p>
    <w:p w:rsidRPr="00B92B86"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AF76BE" w:rsidR="00B665D2" w:rsidP="00AF76BE" w:rsidRDefault="0091670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2512">
        <w:rPr>
          <w:rFonts w:ascii="Times New Roman" w:hAnsi="Times New Roman"/>
          <w:sz w:val="24"/>
          <w:szCs w:val="24"/>
        </w:rPr>
        <w:t>Trgovački sud u Varaždinu, po sucu toga suda Kseniji Flack-Makitan, u stečajnom predmetu</w:t>
      </w:r>
      <w:r w:rsidRPr="00832512" w:rsidR="004518EE">
        <w:rPr>
          <w:rFonts w:ascii="Times New Roman" w:hAnsi="Times New Roman"/>
          <w:sz w:val="24"/>
          <w:szCs w:val="24"/>
        </w:rPr>
        <w:t xml:space="preserve"> </w:t>
      </w:r>
      <w:r w:rsidRPr="00832512" w:rsidR="00832512">
        <w:rPr>
          <w:rFonts w:ascii="Times New Roman" w:hAnsi="Times New Roman"/>
          <w:sz w:val="24"/>
          <w:szCs w:val="24"/>
        </w:rPr>
        <w:t>nad</w:t>
      </w:r>
      <w:r w:rsidR="00AF76BE">
        <w:rPr>
          <w:rFonts w:ascii="Times New Roman" w:hAnsi="Times New Roman"/>
          <w:sz w:val="24"/>
          <w:szCs w:val="24"/>
        </w:rPr>
        <w:t xml:space="preserve"> stečajnim dužnikom</w:t>
      </w:r>
      <w:r w:rsidR="00292807">
        <w:rPr>
          <w:rFonts w:ascii="Times New Roman" w:hAnsi="Times New Roman"/>
          <w:sz w:val="24"/>
          <w:szCs w:val="24"/>
        </w:rPr>
        <w:t xml:space="preserve"> BETONARA-SCHWARZ d.o.o. u stečaju, Totovec, Dravska 1, Čakovec, OIB: 17525763123, 26. rujna </w:t>
      </w:r>
      <w:r w:rsidR="00AF76BE">
        <w:rPr>
          <w:rFonts w:ascii="Times New Roman" w:hAnsi="Times New Roman"/>
          <w:sz w:val="24"/>
          <w:szCs w:val="24"/>
        </w:rPr>
        <w:t>2019</w:t>
      </w:r>
      <w:r w:rsidRPr="00832512" w:rsidR="0044153E">
        <w:rPr>
          <w:rFonts w:ascii="Times New Roman" w:hAnsi="Times New Roman"/>
          <w:sz w:val="24"/>
          <w:szCs w:val="24"/>
        </w:rPr>
        <w:t>.</w:t>
      </w:r>
      <w:r w:rsidRPr="00832512">
        <w:rPr>
          <w:rFonts w:ascii="Times New Roman" w:hAnsi="Times New Roman"/>
          <w:sz w:val="24"/>
          <w:szCs w:val="24"/>
        </w:rPr>
        <w:t xml:space="preserve"> </w:t>
      </w:r>
    </w:p>
    <w:p w:rsidR="00902E3B" w:rsidP="00596E70" w:rsidRDefault="00902E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5368" w:rsidP="0049749B" w:rsidRDefault="00742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i j e š i o      j e</w:t>
      </w:r>
    </w:p>
    <w:p w:rsidRPr="00B92B86" w:rsidR="00902E3B" w:rsidP="0049749B" w:rsidRDefault="00902E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D548CE" w:rsidR="00F731CC" w:rsidP="00F731CC" w:rsidRDefault="00F731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Nalaže se sudskom registru ovoga suda </w:t>
      </w:r>
      <w:r w:rsidRPr="00D548CE">
        <w:rPr>
          <w:rFonts w:ascii="Times New Roman" w:hAnsi="Times New Roman"/>
          <w:sz w:val="24"/>
          <w:szCs w:val="24"/>
        </w:rPr>
        <w:t>upis stečajne mase iza</w:t>
      </w:r>
      <w:r w:rsidRPr="00D548CE" w:rsidR="00AF76BE">
        <w:rPr>
          <w:rFonts w:ascii="Times New Roman" w:hAnsi="Times New Roman"/>
          <w:sz w:val="24"/>
          <w:szCs w:val="24"/>
        </w:rPr>
        <w:t xml:space="preserve"> </w:t>
      </w:r>
      <w:r w:rsidR="00292807">
        <w:rPr>
          <w:rFonts w:ascii="Times New Roman" w:hAnsi="Times New Roman"/>
          <w:sz w:val="24"/>
          <w:szCs w:val="24"/>
        </w:rPr>
        <w:t>BETONARA-SCHWARZ d.o.o. u stečaju, Totovec, Dravska 1, Čakovec, OIB: 17525763123</w:t>
      </w:r>
      <w:r w:rsidRPr="00D548CE">
        <w:rPr>
          <w:rFonts w:ascii="Times New Roman" w:hAnsi="Times New Roman"/>
          <w:sz w:val="24"/>
          <w:szCs w:val="24"/>
        </w:rPr>
        <w:t>, sa sjedištem na adresi</w:t>
      </w:r>
      <w:r w:rsidRPr="00D548CE" w:rsidR="00AF76BE">
        <w:rPr>
          <w:rFonts w:ascii="Times New Roman" w:hAnsi="Times New Roman"/>
          <w:sz w:val="24"/>
          <w:szCs w:val="24"/>
        </w:rPr>
        <w:t xml:space="preserve"> </w:t>
      </w:r>
      <w:r w:rsidR="00292807">
        <w:rPr>
          <w:rFonts w:ascii="Times New Roman" w:hAnsi="Times New Roman"/>
          <w:sz w:val="24"/>
          <w:szCs w:val="24"/>
        </w:rPr>
        <w:t>Čakovec, Ivana pl. Zajca 17</w:t>
      </w:r>
      <w:r w:rsidRPr="00D548CE">
        <w:rPr>
          <w:rFonts w:ascii="Times New Roman" w:hAnsi="Times New Roman"/>
          <w:sz w:val="24"/>
          <w:szCs w:val="24"/>
        </w:rPr>
        <w:t>, i podacima za stečajnog upravitelja koji je imenovan u osobi</w:t>
      </w:r>
      <w:r w:rsidR="00292807">
        <w:rPr>
          <w:rFonts w:ascii="Times New Roman" w:hAnsi="Times New Roman"/>
          <w:sz w:val="24"/>
          <w:szCs w:val="24"/>
        </w:rPr>
        <w:t xml:space="preserve"> Davora Ivančića iz Čakovca, Ivana pl. Zajca 17, OIB: 21146522885</w:t>
      </w:r>
      <w:r w:rsidRPr="00D548CE">
        <w:rPr>
          <w:rFonts w:ascii="Times New Roman" w:hAnsi="Times New Roman"/>
          <w:sz w:val="24"/>
          <w:szCs w:val="24"/>
        </w:rPr>
        <w:t>, te u dijelu pravnih odnosa – osnivački akt da sudski registar upiše rješenje ovoga suda od</w:t>
      </w:r>
      <w:r w:rsidR="00742435">
        <w:rPr>
          <w:rFonts w:ascii="Times New Roman" w:hAnsi="Times New Roman"/>
          <w:sz w:val="24"/>
          <w:szCs w:val="24"/>
        </w:rPr>
        <w:t xml:space="preserve"> </w:t>
      </w:r>
      <w:r w:rsidR="00292807">
        <w:rPr>
          <w:rFonts w:ascii="Times New Roman" w:hAnsi="Times New Roman"/>
          <w:sz w:val="24"/>
          <w:szCs w:val="24"/>
        </w:rPr>
        <w:t>26. rujna</w:t>
      </w:r>
      <w:r w:rsidR="00742435">
        <w:rPr>
          <w:rFonts w:ascii="Times New Roman" w:hAnsi="Times New Roman"/>
          <w:sz w:val="24"/>
          <w:szCs w:val="24"/>
        </w:rPr>
        <w:t xml:space="preserve"> 2019.</w:t>
      </w:r>
      <w:r w:rsidRPr="00D548CE">
        <w:rPr>
          <w:rFonts w:ascii="Times New Roman" w:hAnsi="Times New Roman"/>
          <w:sz w:val="24"/>
          <w:szCs w:val="24"/>
        </w:rPr>
        <w:t>, poslovni broj St-</w:t>
      </w:r>
      <w:r w:rsidR="00292807">
        <w:rPr>
          <w:rFonts w:ascii="Times New Roman" w:hAnsi="Times New Roman"/>
          <w:sz w:val="24"/>
          <w:szCs w:val="24"/>
        </w:rPr>
        <w:t>341/2016-28</w:t>
      </w:r>
      <w:r w:rsidR="00742435">
        <w:rPr>
          <w:rFonts w:ascii="Times New Roman" w:hAnsi="Times New Roman"/>
          <w:sz w:val="24"/>
          <w:szCs w:val="24"/>
        </w:rPr>
        <w:t>.</w:t>
      </w:r>
    </w:p>
    <w:p w:rsidR="00742435" w:rsidP="0049749B" w:rsidRDefault="00742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435" w:rsidP="00742435" w:rsidRDefault="00742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Obrazloženje</w:t>
      </w:r>
    </w:p>
    <w:p w:rsidR="00742435" w:rsidP="00742435" w:rsidRDefault="007424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2807" w:rsidP="00742435" w:rsidRDefault="006A21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292807">
        <w:rPr>
          <w:rFonts w:ascii="Times New Roman" w:hAnsi="Times New Roman"/>
          <w:sz w:val="24"/>
          <w:szCs w:val="24"/>
        </w:rPr>
        <w:t xml:space="preserve">ješenjem ovoga suda od 20. travnja 2016., poslovni broj St-341/2016-4 otvoren </w:t>
      </w:r>
      <w:r>
        <w:rPr>
          <w:rFonts w:ascii="Times New Roman" w:hAnsi="Times New Roman"/>
          <w:sz w:val="24"/>
          <w:szCs w:val="24"/>
        </w:rPr>
        <w:t xml:space="preserve">je </w:t>
      </w:r>
      <w:r w:rsidR="00292807">
        <w:rPr>
          <w:rFonts w:ascii="Times New Roman" w:hAnsi="Times New Roman"/>
          <w:sz w:val="24"/>
          <w:szCs w:val="24"/>
        </w:rPr>
        <w:t>i zaključen stečajni postupak nad stečajnim dužnikom BETONARA-SCHWARZ d.o.o. u stečaju, Totovec, Dravska 1, Čakovec, OIB: 17525763123</w:t>
      </w:r>
      <w:r w:rsidR="001D7C28">
        <w:rPr>
          <w:rFonts w:ascii="Times New Roman" w:hAnsi="Times New Roman"/>
          <w:sz w:val="24"/>
          <w:szCs w:val="24"/>
        </w:rPr>
        <w:t>.</w:t>
      </w:r>
    </w:p>
    <w:p w:rsidR="001D7C28" w:rsidP="001D7C28" w:rsidRDefault="001D7C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D7C28" w:rsidP="001D7C28" w:rsidRDefault="001D7C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 je nakon toga utvrdio da postoji mogućnost naplate s osnova polica osiguranja</w:t>
      </w:r>
      <w:r w:rsidR="006A21A9">
        <w:rPr>
          <w:rFonts w:ascii="Times New Roman" w:hAnsi="Times New Roman"/>
          <w:sz w:val="24"/>
          <w:szCs w:val="24"/>
        </w:rPr>
        <w:t xml:space="preserve"> od Merkur osiguranja d.d. Zagreb</w:t>
      </w:r>
      <w:r>
        <w:rPr>
          <w:rFonts w:ascii="Times New Roman" w:hAnsi="Times New Roman"/>
          <w:sz w:val="24"/>
          <w:szCs w:val="24"/>
        </w:rPr>
        <w:t>, čiji je imatelj stečajni dužnik, te da bi se po tim policama trebao ostvariti prihod u korist stečajne mase u iznosu od oko 14.749,00 EUR-a.</w:t>
      </w:r>
    </w:p>
    <w:p w:rsidR="001D7C28" w:rsidP="001D7C28" w:rsidRDefault="001D7C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Pr="00D548CE" w:rsidR="00742435" w:rsidP="006A21A9" w:rsidRDefault="006A21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 obzirom na iznijeto, kako bi stečajni upravitelj mogao otvoriti račun u poslovnoj banci na koji bi se uprihodovao navedeni iznos, valjalo je </w:t>
      </w:r>
      <w:r w:rsidR="00742435">
        <w:rPr>
          <w:rFonts w:ascii="Times New Roman" w:hAnsi="Times New Roman"/>
          <w:sz w:val="24"/>
          <w:szCs w:val="24"/>
        </w:rPr>
        <w:t>primjenom čl. 438. Stečajnog zakona ("Narodne novine" broj 71/2015 i 104/2017, dalje SZ) odlučiti kao u izreci ovog rješenja.</w:t>
      </w:r>
    </w:p>
    <w:p w:rsidRPr="00D548CE" w:rsidR="006A21A9" w:rsidP="006A21A9" w:rsidRDefault="009167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48CE">
        <w:rPr>
          <w:rFonts w:ascii="Times New Roman" w:hAnsi="Times New Roman"/>
          <w:sz w:val="24"/>
          <w:szCs w:val="24"/>
        </w:rPr>
        <w:t xml:space="preserve">U </w:t>
      </w:r>
      <w:r w:rsidRPr="00D548CE" w:rsidR="00493670">
        <w:rPr>
          <w:rFonts w:ascii="Times New Roman" w:hAnsi="Times New Roman"/>
          <w:sz w:val="24"/>
          <w:szCs w:val="24"/>
        </w:rPr>
        <w:t>Varaždin</w:t>
      </w:r>
      <w:r w:rsidRPr="00D548CE">
        <w:rPr>
          <w:rFonts w:ascii="Times New Roman" w:hAnsi="Times New Roman"/>
          <w:sz w:val="24"/>
          <w:szCs w:val="24"/>
        </w:rPr>
        <w:t>u</w:t>
      </w:r>
      <w:r w:rsidRPr="00D548CE" w:rsidR="00493670">
        <w:rPr>
          <w:rFonts w:ascii="Times New Roman" w:hAnsi="Times New Roman"/>
          <w:sz w:val="24"/>
          <w:szCs w:val="24"/>
        </w:rPr>
        <w:t xml:space="preserve">, </w:t>
      </w:r>
      <w:r w:rsidR="00292807">
        <w:rPr>
          <w:rFonts w:ascii="Times New Roman" w:hAnsi="Times New Roman"/>
          <w:sz w:val="24"/>
          <w:szCs w:val="24"/>
        </w:rPr>
        <w:t>26. rujna</w:t>
      </w:r>
      <w:r w:rsidRPr="00D548CE" w:rsidR="00AF76BE">
        <w:rPr>
          <w:rFonts w:ascii="Times New Roman" w:hAnsi="Times New Roman"/>
          <w:sz w:val="24"/>
          <w:szCs w:val="24"/>
        </w:rPr>
        <w:t xml:space="preserve"> 2019</w:t>
      </w:r>
      <w:r w:rsidRPr="00D548CE" w:rsidR="000671F5">
        <w:rPr>
          <w:rFonts w:ascii="Times New Roman" w:hAnsi="Times New Roman"/>
          <w:sz w:val="24"/>
          <w:szCs w:val="24"/>
        </w:rPr>
        <w:t>.</w:t>
      </w:r>
    </w:p>
    <w:p w:rsidRPr="000671F5" w:rsidR="000671F5" w:rsidP="000671F5" w:rsidRDefault="006A21A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</w:p>
    <w:p w:rsidRPr="000671F5" w:rsidR="000671F5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0671F5" w:rsidR="000671F5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0671F5">
        <w:rPr>
          <w:rFonts w:ascii="Times New Roman" w:hAnsi="Times New Roman"/>
          <w:sz w:val="24"/>
          <w:szCs w:val="24"/>
        </w:rPr>
        <w:t>Ksenija Flack-Makitan, v. r.</w:t>
      </w:r>
    </w:p>
    <w:p w:rsidRPr="000671F5" w:rsidR="000671F5" w:rsidP="006A21A9" w:rsidRDefault="000671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76E7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0671F5">
        <w:rPr>
          <w:rFonts w:ascii="Times New Roman" w:hAnsi="Times New Roman"/>
          <w:sz w:val="24"/>
          <w:szCs w:val="24"/>
        </w:rPr>
        <w:t>Za točnost otpravka – ovlašteni službenik</w:t>
      </w:r>
    </w:p>
    <w:p w:rsidR="000671F5" w:rsidP="000671F5" w:rsidRDefault="000671F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0671F5" w:rsidR="000671F5" w:rsidP="000671F5" w:rsidRDefault="000671F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Pr="00902E3B" w:rsidR="00742435" w:rsidP="00742435" w:rsidRDefault="0074243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0671F5">
        <w:rPr>
          <w:rFonts w:ascii="Times New Roman" w:hAnsi="Times New Roman" w:eastAsia="Times New Roman"/>
          <w:snapToGrid w:val="false"/>
          <w:sz w:val="24"/>
          <w:szCs w:val="24"/>
        </w:rPr>
        <w:lastRenderedPageBreak/>
        <w:t>POUKA O PRAVNOM LIJEKU:</w:t>
      </w:r>
    </w:p>
    <w:p w:rsidRPr="00C74061" w:rsidR="00742435" w:rsidP="00742435" w:rsidRDefault="0074243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4061">
        <w:rPr>
          <w:rFonts w:ascii="Times New Roman" w:hAns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Pr="00C74061" w:rsidR="00742435" w:rsidP="00742435" w:rsidRDefault="0074243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0671F5" w:rsidR="00742435" w:rsidP="00742435" w:rsidRDefault="0074243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Pr="000671F5" w:rsidR="00742435" w:rsidP="00742435" w:rsidRDefault="0074243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0671F5">
        <w:rPr>
          <w:rFonts w:ascii="Times New Roman" w:hAnsi="Times New Roman" w:eastAsia="Times New Roman"/>
          <w:snapToGrid w:val="false"/>
          <w:sz w:val="24"/>
          <w:szCs w:val="24"/>
        </w:rPr>
        <w:t>DNA:</w:t>
      </w:r>
    </w:p>
    <w:p w:rsidRPr="00742435" w:rsidR="00742435" w:rsidP="00742435" w:rsidRDefault="0074243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Sudski registar </w:t>
      </w:r>
    </w:p>
    <w:p w:rsidR="00742435" w:rsidP="00742435" w:rsidRDefault="0074243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E-Oglasna ploča suda kao dostava za:</w:t>
      </w:r>
    </w:p>
    <w:p w:rsidRPr="00F731CC" w:rsidR="00742435" w:rsidP="00742435" w:rsidRDefault="006A21A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-Stečajni upravitelj</w:t>
      </w:r>
      <w:r w:rsidRPr="006A21A9">
        <w:t xml:space="preserve"> </w:t>
      </w:r>
      <w:r>
        <w:rPr>
          <w:rFonts w:ascii="Times New Roman" w:hAnsi="Times New Roman"/>
          <w:sz w:val="24"/>
          <w:szCs w:val="24"/>
        </w:rPr>
        <w:t>Davor Ivančić</w:t>
      </w:r>
      <w:r w:rsidRPr="006A21A9">
        <w:rPr>
          <w:rFonts w:ascii="Times New Roman" w:hAnsi="Times New Roman"/>
          <w:sz w:val="24"/>
          <w:szCs w:val="24"/>
        </w:rPr>
        <w:t xml:space="preserve"> iz Čakovca, Ivana pl. Zajca 17, </w:t>
      </w:r>
    </w:p>
    <w:p w:rsidRPr="00C74061" w:rsidR="00742435" w:rsidP="00742435" w:rsidRDefault="0074243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Pr="002F547F" w:rsidR="0056514C" w:rsidP="00742435" w:rsidRDefault="005651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Pr="002F547F" w:rsidR="0056514C" w:rsidSect="00BE76E7">
      <w:headerReference w:type="default" r:id="rId11"/>
      <w:pgSz w:w="11906" w:h="16838"/>
      <w:pgMar w:top="1417" w:right="1417" w:bottom="1276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2739F" w:rsidP="00501147" w:rsidRDefault="0062739F">
      <w:pPr>
        <w:spacing w:after="0" w:line="240" w:lineRule="auto"/>
      </w:pPr>
      <w:r>
        <w:separator/>
      </w:r>
    </w:p>
  </w:endnote>
  <w:endnote w:type="continuationSeparator" w:id="0">
    <w:p w:rsidR="0062739F" w:rsidP="00501147" w:rsidRDefault="00627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2739F" w:rsidP="00501147" w:rsidRDefault="0062739F">
      <w:pPr>
        <w:spacing w:after="0" w:line="240" w:lineRule="auto"/>
      </w:pPr>
      <w:r>
        <w:separator/>
      </w:r>
    </w:p>
  </w:footnote>
  <w:footnote w:type="continuationSeparator" w:id="0">
    <w:p w:rsidR="0062739F" w:rsidP="00501147" w:rsidRDefault="00627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772376">
      <w:rPr>
        <w:rFonts w:ascii="Times New Roman" w:hAnsi="Times New Roman"/>
        <w:noProof/>
        <w:sz w:val="24"/>
        <w:szCs w:val="24"/>
      </w:rPr>
      <w:t>Poslovni broj: 5 St-341/2016-28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772376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ilvl="0" w:tplc="A298259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A044E51"/>
    <w:multiLevelType w:val="hybridMultilevel"/>
    <w:tmpl w:val="FA4CFA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542F7"/>
    <w:multiLevelType w:val="hybridMultilevel"/>
    <w:tmpl w:val="11E628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CD86007"/>
    <w:multiLevelType w:val="hybridMultilevel"/>
    <w:tmpl w:val="96A004BA"/>
    <w:lvl w:ilvl="0" w:tplc="A9A4976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5C88295B"/>
    <w:multiLevelType w:val="hybridMultilevel"/>
    <w:tmpl w:val="A84840DA"/>
    <w:lvl w:ilvl="0" w:tplc="139493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60E"/>
    <w:rsid w:val="000671F5"/>
    <w:rsid w:val="0007404E"/>
    <w:rsid w:val="00087C43"/>
    <w:rsid w:val="000B54E4"/>
    <w:rsid w:val="00142E7D"/>
    <w:rsid w:val="0016193F"/>
    <w:rsid w:val="001873EC"/>
    <w:rsid w:val="00194888"/>
    <w:rsid w:val="001A68CF"/>
    <w:rsid w:val="001D7C28"/>
    <w:rsid w:val="001E3C62"/>
    <w:rsid w:val="001F6DF0"/>
    <w:rsid w:val="00237FCE"/>
    <w:rsid w:val="00292807"/>
    <w:rsid w:val="002971D6"/>
    <w:rsid w:val="002C5C91"/>
    <w:rsid w:val="002D2FC4"/>
    <w:rsid w:val="002E3DDB"/>
    <w:rsid w:val="002F4206"/>
    <w:rsid w:val="002F547F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3E076F"/>
    <w:rsid w:val="0044153E"/>
    <w:rsid w:val="00450291"/>
    <w:rsid w:val="004518EE"/>
    <w:rsid w:val="00493670"/>
    <w:rsid w:val="0049749B"/>
    <w:rsid w:val="00497CDE"/>
    <w:rsid w:val="004A0BD1"/>
    <w:rsid w:val="004E1C60"/>
    <w:rsid w:val="00501147"/>
    <w:rsid w:val="00521E8A"/>
    <w:rsid w:val="0056514C"/>
    <w:rsid w:val="00596E70"/>
    <w:rsid w:val="005E1D89"/>
    <w:rsid w:val="005E5942"/>
    <w:rsid w:val="005F633B"/>
    <w:rsid w:val="0062739F"/>
    <w:rsid w:val="00685195"/>
    <w:rsid w:val="006A21A9"/>
    <w:rsid w:val="006F3AC2"/>
    <w:rsid w:val="00715EB4"/>
    <w:rsid w:val="00741600"/>
    <w:rsid w:val="00742435"/>
    <w:rsid w:val="00757A30"/>
    <w:rsid w:val="00757E48"/>
    <w:rsid w:val="00772376"/>
    <w:rsid w:val="007802E2"/>
    <w:rsid w:val="0078776D"/>
    <w:rsid w:val="00791B7F"/>
    <w:rsid w:val="007A409A"/>
    <w:rsid w:val="007C0477"/>
    <w:rsid w:val="00832512"/>
    <w:rsid w:val="00836880"/>
    <w:rsid w:val="008659E3"/>
    <w:rsid w:val="008A6557"/>
    <w:rsid w:val="008C4EFB"/>
    <w:rsid w:val="008D05FD"/>
    <w:rsid w:val="008E18BA"/>
    <w:rsid w:val="00902E3B"/>
    <w:rsid w:val="0091670A"/>
    <w:rsid w:val="0092437B"/>
    <w:rsid w:val="009447B0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A3A96"/>
    <w:rsid w:val="00AF28D9"/>
    <w:rsid w:val="00AF76BE"/>
    <w:rsid w:val="00B00B9A"/>
    <w:rsid w:val="00B43087"/>
    <w:rsid w:val="00B43741"/>
    <w:rsid w:val="00B665D2"/>
    <w:rsid w:val="00B92B86"/>
    <w:rsid w:val="00BC5568"/>
    <w:rsid w:val="00BE76E7"/>
    <w:rsid w:val="00C01B12"/>
    <w:rsid w:val="00C470B6"/>
    <w:rsid w:val="00C50709"/>
    <w:rsid w:val="00CB0DAC"/>
    <w:rsid w:val="00CE3864"/>
    <w:rsid w:val="00D20F08"/>
    <w:rsid w:val="00D228AD"/>
    <w:rsid w:val="00D34C39"/>
    <w:rsid w:val="00D43FE4"/>
    <w:rsid w:val="00D50D29"/>
    <w:rsid w:val="00D548CE"/>
    <w:rsid w:val="00D86A92"/>
    <w:rsid w:val="00DB5D1B"/>
    <w:rsid w:val="00DC66A8"/>
    <w:rsid w:val="00DC70E5"/>
    <w:rsid w:val="00DE17EF"/>
    <w:rsid w:val="00E349A5"/>
    <w:rsid w:val="00E50141"/>
    <w:rsid w:val="00E51BE4"/>
    <w:rsid w:val="00EC15A5"/>
    <w:rsid w:val="00F12359"/>
    <w:rsid w:val="00F46F57"/>
    <w:rsid w:val="00F731C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0671F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723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237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2376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237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237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3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37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3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3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rujna 2019.</izvorni_sadrzaj>
    <derivirana_varijabla naziv="DomainObject.DatumDonosenjaOdluke_1">26.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2016.</izvorni_sadrzaj>
    <derivirana_varijabla naziv="DomainObject.Predmet.DatumRjesavanja_1">20.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naknadna dioba</izvorni_sadrzaj>
    <derivirana_varijabla naziv="DomainObject.Predmet.Opis_1">Nastavak postupka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Janja</izvorni_sadrzaj>
    <derivirana_varijabla naziv="DomainObject.Predmet.PredmetRijesio.Ime_1">Janja</derivirana_varijabla>
  </DomainObject.Predmet.PredmetRijesio.Ime>
  <DomainObject.Predmet.PredmetRijesio.Oib>
    <izvorni_sadrzaj>92111169231</izvorni_sadrzaj>
    <derivirana_varijabla naziv="DomainObject.Predmet.PredmetRijesio.Oib_1">92111169231</derivirana_varijabla>
  </DomainObject.Predmet.PredmetRijesio.Oib>
  <DomainObject.Predmet.PredmetRijesio.Prezime>
    <izvorni_sadrzaj>Topol Fulir</izvorni_sadrzaj>
    <derivirana_varijabla naziv="DomainObject.Predmet.PredmetRijesio.Prezime_1">Topol Fulir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BETONARA-SCHWARZ društvo s ograničenom odgovornošću za proizvodnju, trgovinu i usluge</izvorni_sadrzaj>
    <derivirana_varijabla naziv="DomainObject.Predmet.ProtustrankaFormated_1">  BETONARA-SCHWARZ društvo s ograničenom odgovornošću za proizvodnju, trgovinu i usluge</derivirana_varijabla>
  </DomainObject.Predmet.ProtustrankaFormated>
  <DomainObject.Predmet.ProtustrankaFormatedOIB>
    <izvorni_sadrzaj>  BETONARA-SCHWARZ društvo s ograničenom odgovornošću za proizvodnju, trgovinu i usluge, OIB 17525763123</izvorni_sadrzaj>
    <derivirana_varijabla naziv="DomainObject.Predmet.ProtustrankaFormatedOIB_1">  BETONARA-SCHWARZ društvo s ograničenom odgovornošću za proizvodnju, trgovinu i usluge, OIB 17525763123</derivirana_varijabla>
  </DomainObject.Predmet.ProtustrankaFormatedOIB>
  <DomainObject.Predmet.ProtustrankaFormatedWithAdress>
    <izvorni_sadrzaj> BETONARA-SCHWARZ društvo s ograničenom odgovornošću za proizvodnju, trgovinu i usluge, Dravska 1, 40000 Totovec</izvorni_sadrzaj>
    <derivirana_varijabla naziv="DomainObject.Predmet.ProtustrankaFormatedWithAdress_1"> BETONARA-SCHWARZ društvo s ograničenom odgovornošću za proizvodnju, trgovinu i usluge, Dravska 1, 40000 Totovec</derivirana_varijabla>
  </DomainObject.Predmet.ProtustrankaFormatedWithAdress>
  <DomainObject.Predmet.ProtustrankaFormatedWithAdressOIB>
    <izvorni_sadrzaj> BETONARA-SCHWARZ društvo s ograničenom odgovornošću za proizvodnju, trgovinu i usluge, OIB 17525763123, Dravska 1, 40000 Totovec</izvorni_sadrzaj>
    <derivirana_varijabla naziv="DomainObject.Predmet.ProtustrankaFormatedWithAdressOIB_1"> BETONARA-SCHWARZ društvo s ograničenom odgovornošću za proizvodnju, trgovinu i usluge, OIB 17525763123, Dravska 1, 40000 Totovec</derivirana_varijabla>
  </DomainObject.Predmet.ProtustrankaFormatedWithAdressOIB>
  <DomainObject.Predmet.ProtustrankaWithAdress>
    <izvorni_sadrzaj>BETONARA-SCHWARZ društvo s ograničenom odgovornošću za proizvodnju, trgovinu i usluge Dravska 1, 40000 Totovec</izvorni_sadrzaj>
    <derivirana_varijabla naziv="DomainObject.Predmet.ProtustrankaWithAdress_1">BETONARA-SCHWARZ društvo s ograničenom odgovornošću za proizvodnju, trgovinu i usluge Dravska 1, 40000 Totovec</derivirana_varijabla>
  </DomainObject.Predmet.ProtustrankaWithAdress>
  <DomainObject.Predmet.ProtustrankaWithAdressOIB>
    <izvorni_sadrzaj>BETONARA-SCHWARZ društvo s ograničenom odgovornošću za proizvodnju, trgovinu i usluge, OIB 17525763123, Dravska 1, 40000 Totovec</izvorni_sadrzaj>
    <derivirana_varijabla naziv="DomainObject.Predmet.ProtustrankaWithAdressOIB_1">BETONARA-SCHWARZ društvo s ograničenom odgovornošću za proizvodnju, trgovinu i usluge, OIB 17525763123, Dravska 1, 40000 Totovec</derivirana_varijabla>
  </DomainObject.Predmet.ProtustrankaWithAdressOIB>
  <DomainObject.Predmet.ProtustrankaNazivFormated>
    <izvorni_sadrzaj>BETONARA-SCHWARZ društvo s ograničenom odgovornošću za proizvodnju, trgovinu i usluge</izvorni_sadrzaj>
    <derivirana_varijabla naziv="DomainObject.Predmet.ProtustrankaNazivFormated_1">BETONARA-SCHWARZ društvo s ograničenom odgovornošću za proizvodnju, trgovinu i usluge</derivirana_varijabla>
  </DomainObject.Predmet.ProtustrankaNazivFormated>
  <DomainObject.Predmet.ProtustrankaNazivFormatedOIB>
    <izvorni_sadrzaj>BETONARA-SCHWARZ društvo s ograničenom odgovornošću za proizvodnju, trgovinu i usluge, OIB 17525763123</izvorni_sadrzaj>
    <derivirana_varijabla naziv="DomainObject.Predmet.ProtustrankaNazivFormatedOIB_1">BETONARA-SCHWARZ društvo s ograničenom odgovornošću za proizvodnju, trgovinu i usluge, OIB 17525763123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Natalija Carović</izvorni_sadrzaj>
    <derivirana_varijabla naziv="DomainObject.Predmet.StrankaFormated_1">  Financijska agencija; Natalija Carović</derivirana_varijabla>
  </DomainObject.Predmet.StrankaFormated>
  <DomainObject.Predmet.StrankaFormatedOIB>
    <izvorni_sadrzaj>  Financijska agencija, OIB 85821130368; Natalija Carović, OIB 72683282343</izvorni_sadrzaj>
    <derivirana_varijabla naziv="DomainObject.Predmet.StrankaFormatedOIB_1">  Financijska agencija, OIB 85821130368; Natalija Carović, OIB 72683282343</derivirana_varijabla>
  </DomainObject.Predmet.StrankaFormatedOIB>
  <DomainObject.Predmet.StrankaFormatedWithAdress>
    <izvorni_sadrzaj> Financijska agencija, A. Cesarca 2, 42000 Varaždin; Natalija Carović, Dravska Ulica 1, 40000 Totovec</izvorni_sadrzaj>
    <derivirana_varijabla naziv="DomainObject.Predmet.StrankaFormatedWithAdress_1"> Financijska agencija, A. Cesarca 2, 42000 Varaždin; Natalija Carović, Dravska Ulica 1, 40000 Totovec</derivirana_varijabla>
  </DomainObject.Predmet.StrankaFormatedWithAdress>
  <DomainObject.Predmet.StrankaFormatedWithAdressOIB>
    <izvorni_sadrzaj> Financijska agencija, OIB 85821130368, A. Cesarca 2, 42000 Varaždin; Natalija Carović, OIB 72683282343, Dravska Ulica 1, 40000 Totovec</izvorni_sadrzaj>
    <derivirana_varijabla naziv="DomainObject.Predmet.StrankaFormatedWithAdressOIB_1"> Financijska agencija, OIB 85821130368, A. Cesarca 2, 42000 Varaždin; Natalija Carović, OIB 72683282343, Dravska Ulica 1, 40000 Totovec</derivirana_varijabla>
  </DomainObject.Predmet.StrankaFormatedWithAdressOIB>
  <DomainObject.Predmet.StrankaWithAdress>
    <izvorni_sadrzaj>Financijska agencija A. Cesarca 2,42000 Varaždin,Natalija Carović Dravska Ulica 1,40000 Totovec</izvorni_sadrzaj>
    <derivirana_varijabla naziv="DomainObject.Predmet.StrankaWithAdress_1">Financijska agencija A. Cesarca 2,42000 Varaždin,Natalija Carović Dravska Ulica 1,40000 Totovec</derivirana_varijabla>
  </DomainObject.Predmet.StrankaWithAdress>
  <DomainObject.Predmet.StrankaWithAdressOIB>
    <izvorni_sadrzaj>Financijska agencija, OIB 85821130368, A. Cesarca 2,42000 Varaždin,Natalija Carović, OIB 72683282343, Dravska Ulica 1,40000 Totovec</izvorni_sadrzaj>
    <derivirana_varijabla naziv="DomainObject.Predmet.StrankaWithAdressOIB_1">Financijska agencija, OIB 85821130368, A. Cesarca 2,42000 Varaždin,Natalija Carović, OIB 72683282343, Dravska Ulica 1,40000 Totovec</derivirana_varijabla>
  </DomainObject.Predmet.StrankaWithAdressOIB>
  <DomainObject.Predmet.StrankaNazivFormated>
    <izvorni_sadrzaj>Financijska agencija,Natalija Carović</izvorni_sadrzaj>
    <derivirana_varijabla naziv="DomainObject.Predmet.StrankaNazivFormated_1">Financijska agencija,Natalija Carović</derivirana_varijabla>
  </DomainObject.Predmet.StrankaNazivFormated>
  <DomainObject.Predmet.StrankaNazivFormatedOIB>
    <izvorni_sadrzaj>Financijska agencija, OIB 85821130368,Natalija Carović, OIB 72683282343</izvorni_sadrzaj>
    <derivirana_varijabla naziv="DomainObject.Predmet.StrankaNazivFormatedOIB_1">Financijska agencija, OIB 85821130368,Natalija Carović, OIB 72683282343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437484.64</izvorni_sadrzaj>
    <derivirana_varijabla naziv="DomainObject.Predmet.TrenutnaVrijednost_1">437484.64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Natalija Carović</item>
    </izvorni_sadrzaj>
    <derivirana_varijabla naziv="DomainObject.Predmet.StrankaListFormated_1">
      <item>Financijska agencija</item>
      <item>Natalija Carović</item>
    </derivirana_varijabla>
  </DomainObject.Predmet.StrankaListFormated>
  <DomainObject.Predmet.StrankaListFormatedOIB>
    <izvorni_sadrzaj>
      <item>Financijska agencija, OIB 85821130368</item>
      <item>Natalija Carović, OIB 72683282343</item>
    </izvorni_sadrzaj>
    <derivirana_varijabla naziv="DomainObject.Predmet.StrankaListFormatedOIB_1">
      <item>Financijska agencija, OIB 85821130368</item>
      <item>Natalija Carović, OIB 72683282343</item>
    </derivirana_varijabla>
  </DomainObject.Predmet.StrankaListFormatedOIB>
  <DomainObject.Predmet.StrankaListFormatedWithAdress>
    <izvorni_sadrzaj>
      <item>Financijska agencija, A. Cesarca 2, 42000 Varaždin</item>
      <item>Natalija Carović, Dravska Ulica 1, 40000 Totovec</item>
    </izvorni_sadrzaj>
    <derivirana_varijabla naziv="DomainObject.Predmet.StrankaListFormatedWithAdress_1">
      <item>Financijska agencija, A. Cesarca 2, 42000 Varaždin</item>
      <item>Natalija Carović, Dravska Ulica 1, 40000 Totovec</item>
    </derivirana_varijabla>
  </DomainObject.Predmet.StrankaListFormatedWithAdress>
  <DomainObject.Predmet.StrankaListFormatedWithAdressOIB>
    <izvorni_sadrzaj>
      <item>Financijska agencija, OIB 85821130368, A. Cesarca 2, 42000 Varaždin</item>
      <item>Natalija Carović, OIB 72683282343, Dravska Ulica 1, 40000 Totovec</item>
    </izvorni_sadrzaj>
    <derivirana_varijabla naziv="DomainObject.Predmet.StrankaListFormatedWithAdressOIB_1">
      <item>Financijska agencija, OIB 85821130368, A. Cesarca 2, 42000 Varaždin</item>
      <item>Natalija Carović, OIB 72683282343, Dravska Ulica 1, 40000 Totovec</item>
    </derivirana_varijabla>
  </DomainObject.Predmet.StrankaListFormatedWithAdressOIB>
  <DomainObject.Predmet.StrankaListNazivFormated>
    <izvorni_sadrzaj>
      <item>Financijska agencija</item>
      <item>Natalija Carović</item>
    </izvorni_sadrzaj>
    <derivirana_varijabla naziv="DomainObject.Predmet.StrankaListNazivFormated_1">
      <item>Financijska agencija</item>
      <item>Natalija Carović</item>
    </derivirana_varijabla>
  </DomainObject.Predmet.StrankaListNazivFormated>
  <DomainObject.Predmet.StrankaListNazivFormatedOIB>
    <izvorni_sadrzaj>
      <item>Financijska agencija, OIB 85821130368</item>
      <item>Natalija Carović, OIB 72683282343</item>
    </izvorni_sadrzaj>
    <derivirana_varijabla naziv="DomainObject.Predmet.StrankaListNazivFormatedOIB_1">
      <item>Financijska agencija, OIB 85821130368</item>
      <item>Natalija Carović, OIB 72683282343</item>
    </derivirana_varijabla>
  </DomainObject.Predmet.StrankaListNazivFormatedOIB>
  <DomainObject.Predmet.ProtuStrankaListFormated>
    <izvorni_sadrzaj>
      <item>BETONARA-SCHWARZ društvo s ograničenom odgovornošću za proizvodnju, trgovinu i usluge</item>
    </izvorni_sadrzaj>
    <derivirana_varijabla naziv="DomainObject.Predmet.ProtuStrankaListFormated_1">
      <item>BETONARA-SCHWARZ društvo s ograničenom odgovornošću za proizvodnju, trgovinu i usluge</item>
    </derivirana_varijabla>
  </DomainObject.Predmet.ProtuStrankaListFormated>
  <DomainObject.Predmet.ProtuStrankaListFormatedOIB>
    <izvorni_sadrzaj>
      <item>BETONARA-SCHWARZ društvo s ograničenom odgovornošću za proizvodnju, trgovinu i usluge, OIB 17525763123</item>
    </izvorni_sadrzaj>
    <derivirana_varijabla naziv="DomainObject.Predmet.ProtuStrankaListFormatedOIB_1">
      <item>BETONARA-SCHWARZ društvo s ograničenom odgovornošću za proizvodnju, trgovinu i usluge, OIB 17525763123</item>
    </derivirana_varijabla>
  </DomainObject.Predmet.ProtuStrankaListFormatedOIB>
  <DomainObject.Predmet.ProtuStrankaListFormatedWithAdress>
    <izvorni_sadrzaj>
      <item>BETONARA-SCHWARZ društvo s ograničenom odgovornošću za proizvodnju, trgovinu i usluge, Dravska 1, 40000 Totovec</item>
    </izvorni_sadrzaj>
    <derivirana_varijabla naziv="DomainObject.Predmet.ProtuStrankaListFormatedWithAdress_1">
      <item>BETONARA-SCHWARZ društvo s ograničenom odgovornošću za proizvodnju, trgovinu i usluge, Dravska 1, 40000 Totovec</item>
    </derivirana_varijabla>
  </DomainObject.Predmet.ProtuStrankaListFormatedWithAdress>
  <DomainObject.Predmet.ProtuStrankaListFormatedWithAdressOIB>
    <izvorni_sadrzaj>
      <item>BETONARA-SCHWARZ društvo s ograničenom odgovornošću za proizvodnju, trgovinu i usluge, OIB 17525763123, Dravska 1, 40000 Totovec</item>
    </izvorni_sadrzaj>
    <derivirana_varijabla naziv="DomainObject.Predmet.ProtuStrankaListFormatedWithAdressOIB_1">
      <item>BETONARA-SCHWARZ društvo s ograničenom odgovornošću za proizvodnju, trgovinu i usluge, OIB 17525763123, Dravska 1, 40000 Totovec</item>
    </derivirana_varijabla>
  </DomainObject.Predmet.ProtuStrankaListFormatedWithAdressOIB>
  <DomainObject.Predmet.ProtuStrankaListNazivFormated>
    <izvorni_sadrzaj>
      <item>BETONARA-SCHWARZ društvo s ograničenom odgovornošću za proizvodnju, trgovinu i usluge</item>
    </izvorni_sadrzaj>
    <derivirana_varijabla naziv="DomainObject.Predmet.ProtuStrankaListNazivFormated_1">
      <item>BETONARA-SCHWARZ društvo s ograničenom odgovornošću za proizvodnju, trgovinu i usluge</item>
    </derivirana_varijabla>
  </DomainObject.Predmet.ProtuStrankaListNazivFormated>
  <DomainObject.Predmet.ProtuStrankaListNazivFormatedOIB>
    <izvorni_sadrzaj>
      <item>BETONARA-SCHWARZ društvo s ograničenom odgovornošću za proizvodnju, trgovinu i usluge, OIB 17525763123</item>
    </izvorni_sadrzaj>
    <derivirana_varijabla naziv="DomainObject.Predmet.ProtuStrankaListNazivFormatedOIB_1">
      <item>BETONARA-SCHWARZ društvo s ograničenom odgovornošću za proizvodnju, trgovinu i usluge, OIB 17525763123</item>
    </derivirana_varijabla>
  </DomainObject.Predmet.ProtuStrankaListNazivFormatedOIB>
  <DomainObject.Predmet.OstaliListFormated>
    <izvorni_sadrzaj>
      <item>Sudski registar</item>
      <item>Franjo Šebijan,odvjetnik</item>
      <item>MERKUR OSIGURANJE d.d.</item>
    </izvorni_sadrzaj>
    <derivirana_varijabla naziv="DomainObject.Predmet.OstaliListFormated_1">
      <item>Sudski registar</item>
      <item>Franjo Šebijan,odvjetnik</item>
      <item>MERKUR OSIGURANJE d.d.</item>
    </derivirana_varijabla>
  </DomainObject.Predmet.OstaliListFormated>
  <DomainObject.Predmet.OstaliListFormatedOIB>
    <izvorni_sadrzaj>
      <item>Sudski registar</item>
      <item>Franjo Šebijan,odvjetnik</item>
      <item>MERKUR OSIGURANJE d.d., OIB 08937835435</item>
    </izvorni_sadrzaj>
    <derivirana_varijabla naziv="DomainObject.Predmet.OstaliListFormatedOIB_1">
      <item>Sudski registar</item>
      <item>Franjo Šebijan,odvjetnik</item>
      <item>MERKUR OSIGURANJE d.d., OIB 08937835435</item>
    </derivirana_varijabla>
  </DomainObject.Predmet.OstaliListFormatedOIB>
  <DomainObject.Predmet.OstaliListFormatedWithAdress>
    <izvorni_sadrzaj>
      <item>Sudski registar</item>
      <item>Franjo Šebijan,odvjetnik, Pavlinska 5, 42000 Varaždin</item>
      <item>MERKUR OSIGURANJE d.d., Ulica kneza Ljudevita Posavskog 31, 10000 Zagreb</item>
    </izvorni_sadrzaj>
    <derivirana_varijabla naziv="DomainObject.Predmet.OstaliListFormatedWithAdress_1">
      <item>Sudski registar</item>
      <item>Franjo Šebijan,odvjetnik, Pavlinska 5, 42000 Varaždin</item>
      <item>MERKUR OSIGURANJE d.d., Ulica kneza Ljudevita Posavskog 31, 10000 Zagreb</item>
    </derivirana_varijabla>
  </DomainObject.Predmet.OstaliListFormatedWithAdress>
  <DomainObject.Predmet.OstaliListFormatedWithAdressOIB>
    <izvorni_sadrzaj>
      <item>Sudski registar</item>
      <item>Franjo Šebijan,odvjetnik, Pavlinska 5, 42000 Varaždin</item>
      <item>MERKUR OSIGURANJE d.d., OIB 08937835435, Ulica kneza Ljudevita Posavskog 31, 10000 Zagreb</item>
    </izvorni_sadrzaj>
    <derivirana_varijabla naziv="DomainObject.Predmet.OstaliListFormatedWithAdressOIB_1">
      <item>Sudski registar</item>
      <item>Franjo Šebijan,odvjetnik, Pavlinska 5, 42000 Varaždin</item>
      <item>MERKUR OSIGURANJE d.d., OIB 08937835435, Ulica kneza Ljudevita Posavskog 31, 10000 Zagreb</item>
    </derivirana_varijabla>
  </DomainObject.Predmet.OstaliListFormatedWithAdressOIB>
  <DomainObject.Predmet.OstaliListNazivFormated>
    <izvorni_sadrzaj>
      <item>Sudski registar</item>
      <item>Franjo Šebijan,odvjetnik</item>
      <item>MERKUR OSIGURANJE d.d.</item>
    </izvorni_sadrzaj>
    <derivirana_varijabla naziv="DomainObject.Predmet.OstaliListNazivFormated_1">
      <item>Sudski registar</item>
      <item>Franjo Šebijan,odvjetnik</item>
      <item>MERKUR OSIGURANJE d.d.</item>
    </derivirana_varijabla>
  </DomainObject.Predmet.OstaliListNazivFormated>
  <DomainObject.Predmet.OstaliListNazivFormatedOIB>
    <izvorni_sadrzaj>
      <item>Sudski registar</item>
      <item>Franjo Šebijan,odvjetnik</item>
      <item>MERKUR OSIGURANJE d.d., OIB 08937835435</item>
    </izvorni_sadrzaj>
    <derivirana_varijabla naziv="DomainObject.Predmet.OstaliListNazivFormatedOIB_1">
      <item>Sudski registar</item>
      <item>Franjo Šebijan,odvjetnik</item>
      <item>MERKUR OSIGURANJE d.d., OIB 08937835435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rujna 2019.</izvorni_sadrzaj>
    <derivirana_varijabla naziv="DomainObject.Datum_1">26.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BETONARA-SCHWARZ društvo s ograničenom odgovornošću za proizvodnju, trgovinu i usluge</izvorni_sadrzaj>
    <derivirana_varijabla naziv="DomainObject.Predmet.ProtustrankaIDrugi_1">BETONARA-SCHWARZ društvo s ograničenom odgovornošću za proizvodnju, trgovinu i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BETONARA-SCHWARZ društvo s ograničenom odgovornošću za proizvodnju, trgovinu i usluge, OIB 17525763123, Dravska 1, 40000 Totovec</izvorni_sadrzaj>
    <derivirana_varijabla naziv="DomainObject.Predmet.ProtustrankaIDrugiAdressOIB_1">BETONARA-SCHWARZ društvo s ograničenom odgovornošću za proizvodnju, trgovinu i usluge, OIB 17525763123, Dravska 1,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2016.</izvorni_sadrzaj>
    <derivirana_varijabla naziv="DomainObject.Predmet.OdlukaRjesenje.DatumDonosenjaOdluke_1">20. travnja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St-341/2016-4</izvorni_sadrzaj>
    <derivirana_varijabla naziv="DomainObject.Predmet.OdlukaRjesenje.Oznaka_1">St-341/2016-4</derivirana_varijabla>
  </DomainObject.Predmet.OdlukaRjesenje.Oznaka>
  <DomainObject.Predmet.SudioniciListNaziv>
    <izvorni_sadrzaj>
      <item>Financijska agencija</item>
      <item>BETONARA-SCHWARZ društvo s ograničenom odgovornošću za proizvodnju, trgovinu i usluge</item>
      <item>Natalija Carović</item>
      <item>Sudski registar</item>
      <item>Franjo Šebijan,odvjetnik</item>
      <item>MERKUR OSIGURANJE d.d.</item>
    </izvorni_sadrzaj>
    <derivirana_varijabla naziv="DomainObject.Predmet.SudioniciListNaziv_1">
      <item>Financijska agencija</item>
      <item>BETONARA-SCHWARZ društvo s ograničenom odgovornošću za proizvodnju, trgovinu i usluge</item>
      <item>Natalija Carović</item>
      <item>Sudski registar</item>
      <item>Franjo Šebijan,odvjetnik</item>
      <item>MERKUR OSIGURANJE d.d.</item>
    </derivirana_varijabla>
  </DomainObject.Predmet.SudioniciListNaziv>
  <DomainObject.Predmet.SudioniciListAdressOIB>
    <izvorni_sadrzaj>
      <item>Financijska agencija, OIB 85821130368, A. Cesarca 2,42000 Varaždin</item>
      <item>BETONARA-SCHWARZ društvo s ograničenom odgovornošću za proizvodnju, trgovinu i usluge, OIB 17525763123, Dravska 1,40000 Totovec</item>
      <item>Natalija Carović, OIB 72683282343, Dravska Ulica 1,40000 Totovec</item>
      <item>Sudski registar</item>
      <item>Franjo Šebijan,odvjetnik, Pavlinska 5,42000 Varaždin</item>
      <item>MERKUR OSIGURANJE d.d., OIB 08937835435, Ulica kneza Ljudevita Posavskog 31,10000 Zagreb</item>
    </izvorni_sadrzaj>
    <derivirana_varijabla naziv="DomainObject.Predmet.SudioniciListAdressOIB_1">
      <item>Financijska agencija, OIB 85821130368, A. Cesarca 2,42000 Varaždin</item>
      <item>BETONARA-SCHWARZ društvo s ograničenom odgovornošću za proizvodnju, trgovinu i usluge, OIB 17525763123, Dravska 1,40000 Totovec</item>
      <item>Natalija Carović, OIB 72683282343, Dravska Ulica 1,40000 Totovec</item>
      <item>Sudski registar</item>
      <item>Franjo Šebijan,odvjetnik, Pavlinska 5,42000 Varaždin</item>
      <item>MERKUR OSIGURANJE d.d., OIB 08937835435, Ulica kneza Ljudevita Posavskog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17525763123</item>
      <item>, OIB 72683282343</item>
      <item>, OIB null</item>
      <item>, OIB null</item>
      <item>, OIB 08937835435</item>
    </izvorni_sadrzaj>
    <derivirana_varijabla naziv="DomainObject.Predmet.SudioniciListNazivOIB_1">
      <item>, OIB 85821130368</item>
      <item>, OIB 17525763123</item>
      <item>, OIB 72683282343</item>
      <item>, OIB null</item>
      <item>, OIB null</item>
      <item>, OIB 08937835435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St-341/2016-24</izvorni_sadrzaj>
    <derivirana_varijabla naziv="DomainObject.PredzadnjaOdlukaIzPredmeta.Oznaka_1">St-341/2016-24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F327C-6CC7-4C2A-B831-89AA31107AA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396</properties:Words>
  <properties:Characters>2047</properties:Characters>
  <properties:Lines>64</properties:Lines>
  <properties:Paragraphs>23</properties:Paragraphs>
  <properties:TotalTime>113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2019-09-26T08:10:00Z</cp:lastPrinted>
  <dcterms:modified xmlns:xsi="http://www.w3.org/2001/XMLSchema-instance" xsi:type="dcterms:W3CDTF">2019-09-26T08:11:00Z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(ST-341-16-28 RJEŠENJE O UPISU STEČAJNE MASE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