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726712">
        <w:tc>
          <w:tcPr>
            <w:tcW w:type="dxa" w:w="2985"/>
            <w:shd w:fill="auto" w:color="auto" w:val="clear"/>
          </w:tcPr>
          <w:p w:rsidRDefault="005E1D89" w:rsidP="0049749B" w:rsidR="00B92B86" w:rsidRPr="00726712">
            <w:pPr>
              <w:spacing w:lineRule="auto" w:line="240" w:after="0"/>
              <w:jc w:val="center"/>
              <w:rPr>
                <w:rFonts w:hAnsi="Times New Roman" w:ascii="Times New Roman"/>
                <w:sz w:val="24"/>
                <w:szCs w:val="24"/>
              </w:rPr>
            </w:pPr>
            <w:bookmarkStart w:name="_GoBack" w:id="0"/>
            <w:bookmarkEnd w:id="0"/>
            <w:r w:rsidRPr="00726712">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726712">
            <w:pPr>
              <w:spacing w:lineRule="auto" w:line="240" w:after="0"/>
              <w:jc w:val="center"/>
              <w:rPr>
                <w:rFonts w:hAnsi="Times New Roman" w:ascii="Times New Roman"/>
                <w:sz w:val="24"/>
                <w:szCs w:val="24"/>
              </w:rPr>
            </w:pPr>
            <w:r w:rsidRPr="00726712">
              <w:rPr>
                <w:rFonts w:hAnsi="Times New Roman" w:ascii="Times New Roman"/>
                <w:sz w:val="24"/>
                <w:szCs w:val="24"/>
              </w:rPr>
              <w:t>Republika Hrvatska</w:t>
            </w:r>
          </w:p>
          <w:p w:rsidRDefault="002971D6" w:rsidP="002971D6" w:rsidR="002971D6" w:rsidRPr="00726712">
            <w:pPr>
              <w:spacing w:lineRule="auto" w:line="240" w:after="0"/>
              <w:jc w:val="center"/>
              <w:rPr>
                <w:rFonts w:hAnsi="Times New Roman" w:ascii="Times New Roman"/>
                <w:sz w:val="24"/>
                <w:szCs w:val="24"/>
              </w:rPr>
            </w:pPr>
            <w:r w:rsidRPr="00726712">
              <w:rPr>
                <w:rFonts w:hAnsi="Times New Roman" w:ascii="Times New Roman"/>
                <w:sz w:val="24"/>
                <w:szCs w:val="24"/>
              </w:rPr>
              <w:t>Trgovački sud u Varaždinu</w:t>
            </w:r>
          </w:p>
          <w:p w:rsidRDefault="002971D6" w:rsidP="002971D6" w:rsidR="008C4EFB" w:rsidRPr="00726712">
            <w:pPr>
              <w:spacing w:lineRule="auto" w:line="240" w:after="0"/>
              <w:jc w:val="center"/>
              <w:rPr>
                <w:rFonts w:hAnsi="Times New Roman" w:ascii="Times New Roman"/>
                <w:sz w:val="24"/>
                <w:szCs w:val="24"/>
              </w:rPr>
            </w:pPr>
            <w:r w:rsidRPr="00726712">
              <w:rPr>
                <w:rFonts w:hAnsi="Times New Roman" w:ascii="Times New Roman"/>
                <w:sz w:val="24"/>
                <w:szCs w:val="24"/>
              </w:rPr>
              <w:t>Varaždin, Braće Radić 2</w:t>
            </w:r>
          </w:p>
        </w:tc>
      </w:tr>
    </w:tbl>
    <w:p w14:textId="576ad1a" w14:paraId="576ad1a" w:rsidRDefault="00B92B86" w:rsidP="0049749B" w:rsidR="00B92B86" w:rsidRPr="00726712">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726712">
        <w:trPr>
          <w:jc w:val="right"/>
        </w:trPr>
        <w:tc>
          <w:tcPr>
            <w:tcW w:type="dxa" w:w="4320"/>
          </w:tcPr>
          <w:p w:rsidRDefault="002F61DE" w:rsidP="000F5259" w:rsidR="00340399" w:rsidRPr="00726712">
            <w:pPr>
              <w:pStyle w:val="VSVerzija"/>
              <w:jc w:val="right"/>
            </w:pPr>
            <w:r w:rsidRPr="00726712">
              <w:t>Poslovni b</w:t>
            </w:r>
            <w:r w:rsidR="0092437B" w:rsidRPr="00726712">
              <w:t xml:space="preserve">roj: </w:t>
            </w:r>
            <w:r w:rsidR="000F5259" w:rsidRPr="00726712">
              <w:t>10 St</w:t>
            </w:r>
            <w:r w:rsidR="0092437B" w:rsidRPr="00726712">
              <w:t>-</w:t>
            </w:r>
            <w:r w:rsidR="000F5259" w:rsidRPr="00726712">
              <w:t>466</w:t>
            </w:r>
            <w:r w:rsidR="00340399" w:rsidRPr="00726712">
              <w:t>/</w:t>
            </w:r>
            <w:r w:rsidR="000F5259" w:rsidRPr="00726712">
              <w:t>2018</w:t>
            </w:r>
            <w:r w:rsidR="00340399" w:rsidRPr="00726712">
              <w:t>-</w:t>
            </w:r>
            <w:r w:rsidR="000F5259" w:rsidRPr="00726712">
              <w:t>27</w:t>
            </w:r>
          </w:p>
        </w:tc>
      </w:tr>
    </w:tbl>
    <w:p w:rsidRDefault="00340399" w:rsidP="00340399" w:rsidR="00340399" w:rsidRPr="00726712">
      <w:pPr>
        <w:spacing w:lineRule="auto" w:line="240" w:after="0"/>
        <w:jc w:val="both"/>
        <w:rPr>
          <w:rFonts w:hAnsi="Times New Roman" w:ascii="Times New Roman"/>
          <w:sz w:val="24"/>
          <w:szCs w:val="24"/>
        </w:rPr>
      </w:pPr>
    </w:p>
    <w:p w:rsidRDefault="008D05FD" w:rsidP="0049749B" w:rsidR="008D05FD" w:rsidRPr="00726712">
      <w:pPr>
        <w:spacing w:lineRule="auto" w:line="240" w:after="0"/>
        <w:jc w:val="both"/>
        <w:rPr>
          <w:rFonts w:hAnsi="Times New Roman" w:ascii="Times New Roman"/>
          <w:sz w:val="24"/>
          <w:szCs w:val="24"/>
        </w:rPr>
      </w:pPr>
    </w:p>
    <w:p w:rsidRDefault="00345212" w:rsidP="0049749B" w:rsidR="00345212" w:rsidRPr="00726712">
      <w:pPr>
        <w:spacing w:lineRule="auto" w:line="240" w:after="0"/>
        <w:jc w:val="center"/>
        <w:rPr>
          <w:rFonts w:hAnsi="Times New Roman" w:ascii="Times New Roman"/>
          <w:sz w:val="24"/>
          <w:szCs w:val="24"/>
        </w:rPr>
      </w:pPr>
      <w:r w:rsidRPr="00726712">
        <w:rPr>
          <w:rFonts w:hAnsi="Times New Roman" w:ascii="Times New Roman"/>
          <w:sz w:val="24"/>
          <w:szCs w:val="24"/>
        </w:rPr>
        <w:t>R</w:t>
      </w:r>
      <w:r w:rsidR="004A0BD1" w:rsidRPr="00726712">
        <w:rPr>
          <w:rFonts w:hAnsi="Times New Roman" w:ascii="Times New Roman"/>
          <w:sz w:val="24"/>
          <w:szCs w:val="24"/>
        </w:rPr>
        <w:t xml:space="preserve"> </w:t>
      </w:r>
      <w:r w:rsidRPr="00726712">
        <w:rPr>
          <w:rFonts w:hAnsi="Times New Roman" w:ascii="Times New Roman"/>
          <w:sz w:val="24"/>
          <w:szCs w:val="24"/>
        </w:rPr>
        <w:t>E</w:t>
      </w:r>
      <w:r w:rsidR="004A0BD1" w:rsidRPr="00726712">
        <w:rPr>
          <w:rFonts w:hAnsi="Times New Roman" w:ascii="Times New Roman"/>
          <w:sz w:val="24"/>
          <w:szCs w:val="24"/>
        </w:rPr>
        <w:t xml:space="preserve"> </w:t>
      </w:r>
      <w:r w:rsidRPr="00726712">
        <w:rPr>
          <w:rFonts w:hAnsi="Times New Roman" w:ascii="Times New Roman"/>
          <w:sz w:val="24"/>
          <w:szCs w:val="24"/>
        </w:rPr>
        <w:t>P</w:t>
      </w:r>
      <w:r w:rsidR="004A0BD1" w:rsidRPr="00726712">
        <w:rPr>
          <w:rFonts w:hAnsi="Times New Roman" w:ascii="Times New Roman"/>
          <w:sz w:val="24"/>
          <w:szCs w:val="24"/>
        </w:rPr>
        <w:t xml:space="preserve"> </w:t>
      </w:r>
      <w:r w:rsidRPr="00726712">
        <w:rPr>
          <w:rFonts w:hAnsi="Times New Roman" w:ascii="Times New Roman"/>
          <w:sz w:val="24"/>
          <w:szCs w:val="24"/>
        </w:rPr>
        <w:t>U</w:t>
      </w:r>
      <w:r w:rsidR="004A0BD1" w:rsidRPr="00726712">
        <w:rPr>
          <w:rFonts w:hAnsi="Times New Roman" w:ascii="Times New Roman"/>
          <w:sz w:val="24"/>
          <w:szCs w:val="24"/>
        </w:rPr>
        <w:t xml:space="preserve"> </w:t>
      </w:r>
      <w:r w:rsidRPr="00726712">
        <w:rPr>
          <w:rFonts w:hAnsi="Times New Roman" w:ascii="Times New Roman"/>
          <w:sz w:val="24"/>
          <w:szCs w:val="24"/>
        </w:rPr>
        <w:t>B</w:t>
      </w:r>
      <w:r w:rsidR="004A0BD1" w:rsidRPr="00726712">
        <w:rPr>
          <w:rFonts w:hAnsi="Times New Roman" w:ascii="Times New Roman"/>
          <w:sz w:val="24"/>
          <w:szCs w:val="24"/>
        </w:rPr>
        <w:t xml:space="preserve"> </w:t>
      </w:r>
      <w:r w:rsidRPr="00726712">
        <w:rPr>
          <w:rFonts w:hAnsi="Times New Roman" w:ascii="Times New Roman"/>
          <w:sz w:val="24"/>
          <w:szCs w:val="24"/>
        </w:rPr>
        <w:t>L</w:t>
      </w:r>
      <w:r w:rsidR="004A0BD1" w:rsidRPr="00726712">
        <w:rPr>
          <w:rFonts w:hAnsi="Times New Roman" w:ascii="Times New Roman"/>
          <w:sz w:val="24"/>
          <w:szCs w:val="24"/>
        </w:rPr>
        <w:t xml:space="preserve"> </w:t>
      </w:r>
      <w:r w:rsidRPr="00726712">
        <w:rPr>
          <w:rFonts w:hAnsi="Times New Roman" w:ascii="Times New Roman"/>
          <w:sz w:val="24"/>
          <w:szCs w:val="24"/>
        </w:rPr>
        <w:t>I</w:t>
      </w:r>
      <w:r w:rsidR="004A0BD1" w:rsidRPr="00726712">
        <w:rPr>
          <w:rFonts w:hAnsi="Times New Roman" w:ascii="Times New Roman"/>
          <w:sz w:val="24"/>
          <w:szCs w:val="24"/>
        </w:rPr>
        <w:t xml:space="preserve"> </w:t>
      </w:r>
      <w:r w:rsidRPr="00726712">
        <w:rPr>
          <w:rFonts w:hAnsi="Times New Roman" w:ascii="Times New Roman"/>
          <w:sz w:val="24"/>
          <w:szCs w:val="24"/>
        </w:rPr>
        <w:t>K</w:t>
      </w:r>
      <w:r w:rsidR="004A0BD1" w:rsidRPr="00726712">
        <w:rPr>
          <w:rFonts w:hAnsi="Times New Roman" w:ascii="Times New Roman"/>
          <w:sz w:val="24"/>
          <w:szCs w:val="24"/>
        </w:rPr>
        <w:t xml:space="preserve"> </w:t>
      </w:r>
      <w:r w:rsidR="00A31425" w:rsidRPr="00726712">
        <w:rPr>
          <w:rFonts w:hAnsi="Times New Roman" w:ascii="Times New Roman"/>
          <w:sz w:val="24"/>
          <w:szCs w:val="24"/>
        </w:rPr>
        <w:t>A</w:t>
      </w:r>
      <w:r w:rsidRPr="00726712">
        <w:rPr>
          <w:rFonts w:hAnsi="Times New Roman" w:ascii="Times New Roman"/>
          <w:sz w:val="24"/>
          <w:szCs w:val="24"/>
        </w:rPr>
        <w:t xml:space="preserve"> </w:t>
      </w:r>
      <w:r w:rsidR="008D05FD" w:rsidRPr="00726712">
        <w:rPr>
          <w:rFonts w:hAnsi="Times New Roman" w:ascii="Times New Roman"/>
          <w:sz w:val="24"/>
          <w:szCs w:val="24"/>
        </w:rPr>
        <w:t xml:space="preserve"> </w:t>
      </w:r>
      <w:r w:rsidR="004A0BD1" w:rsidRPr="00726712">
        <w:rPr>
          <w:rFonts w:hAnsi="Times New Roman" w:ascii="Times New Roman"/>
          <w:sz w:val="24"/>
          <w:szCs w:val="24"/>
        </w:rPr>
        <w:t xml:space="preserve"> </w:t>
      </w:r>
      <w:r w:rsidRPr="00726712">
        <w:rPr>
          <w:rFonts w:hAnsi="Times New Roman" w:ascii="Times New Roman"/>
          <w:sz w:val="24"/>
          <w:szCs w:val="24"/>
        </w:rPr>
        <w:t>H</w:t>
      </w:r>
      <w:r w:rsidR="004A0BD1" w:rsidRPr="00726712">
        <w:rPr>
          <w:rFonts w:hAnsi="Times New Roman" w:ascii="Times New Roman"/>
          <w:sz w:val="24"/>
          <w:szCs w:val="24"/>
        </w:rPr>
        <w:t xml:space="preserve"> </w:t>
      </w:r>
      <w:r w:rsidRPr="00726712">
        <w:rPr>
          <w:rFonts w:hAnsi="Times New Roman" w:ascii="Times New Roman"/>
          <w:sz w:val="24"/>
          <w:szCs w:val="24"/>
        </w:rPr>
        <w:t>R</w:t>
      </w:r>
      <w:r w:rsidR="004A0BD1" w:rsidRPr="00726712">
        <w:rPr>
          <w:rFonts w:hAnsi="Times New Roman" w:ascii="Times New Roman"/>
          <w:sz w:val="24"/>
          <w:szCs w:val="24"/>
        </w:rPr>
        <w:t xml:space="preserve"> </w:t>
      </w:r>
      <w:r w:rsidRPr="00726712">
        <w:rPr>
          <w:rFonts w:hAnsi="Times New Roman" w:ascii="Times New Roman"/>
          <w:sz w:val="24"/>
          <w:szCs w:val="24"/>
        </w:rPr>
        <w:t>V</w:t>
      </w:r>
      <w:r w:rsidR="004A0BD1" w:rsidRPr="00726712">
        <w:rPr>
          <w:rFonts w:hAnsi="Times New Roman" w:ascii="Times New Roman"/>
          <w:sz w:val="24"/>
          <w:szCs w:val="24"/>
        </w:rPr>
        <w:t xml:space="preserve"> </w:t>
      </w:r>
      <w:r w:rsidRPr="00726712">
        <w:rPr>
          <w:rFonts w:hAnsi="Times New Roman" w:ascii="Times New Roman"/>
          <w:sz w:val="24"/>
          <w:szCs w:val="24"/>
        </w:rPr>
        <w:t>AT</w:t>
      </w:r>
      <w:r w:rsidR="004A0BD1" w:rsidRPr="00726712">
        <w:rPr>
          <w:rFonts w:hAnsi="Times New Roman" w:ascii="Times New Roman"/>
          <w:sz w:val="24"/>
          <w:szCs w:val="24"/>
        </w:rPr>
        <w:t xml:space="preserve"> </w:t>
      </w:r>
      <w:r w:rsidRPr="00726712">
        <w:rPr>
          <w:rFonts w:hAnsi="Times New Roman" w:ascii="Times New Roman"/>
          <w:sz w:val="24"/>
          <w:szCs w:val="24"/>
        </w:rPr>
        <w:t>S</w:t>
      </w:r>
      <w:r w:rsidR="004A0BD1" w:rsidRPr="00726712">
        <w:rPr>
          <w:rFonts w:hAnsi="Times New Roman" w:ascii="Times New Roman"/>
          <w:sz w:val="24"/>
          <w:szCs w:val="24"/>
        </w:rPr>
        <w:t xml:space="preserve"> </w:t>
      </w:r>
      <w:r w:rsidRPr="00726712">
        <w:rPr>
          <w:rFonts w:hAnsi="Times New Roman" w:ascii="Times New Roman"/>
          <w:sz w:val="24"/>
          <w:szCs w:val="24"/>
        </w:rPr>
        <w:t>K</w:t>
      </w:r>
      <w:r w:rsidR="004A0BD1" w:rsidRPr="00726712">
        <w:rPr>
          <w:rFonts w:hAnsi="Times New Roman" w:ascii="Times New Roman"/>
          <w:sz w:val="24"/>
          <w:szCs w:val="24"/>
        </w:rPr>
        <w:t xml:space="preserve"> </w:t>
      </w:r>
      <w:r w:rsidR="00A31425" w:rsidRPr="00726712">
        <w:rPr>
          <w:rFonts w:hAnsi="Times New Roman" w:ascii="Times New Roman"/>
          <w:sz w:val="24"/>
          <w:szCs w:val="24"/>
        </w:rPr>
        <w:t>A</w:t>
      </w:r>
    </w:p>
    <w:p w:rsidRDefault="0049749B" w:rsidP="0049749B" w:rsidR="0049749B" w:rsidRPr="00726712">
      <w:pPr>
        <w:spacing w:lineRule="auto" w:line="240" w:after="0"/>
        <w:jc w:val="center"/>
        <w:rPr>
          <w:rFonts w:hAnsi="Times New Roman" w:ascii="Times New Roman"/>
          <w:sz w:val="24"/>
          <w:szCs w:val="24"/>
        </w:rPr>
      </w:pPr>
    </w:p>
    <w:p w:rsidRDefault="00A31425" w:rsidP="0049749B" w:rsidR="0078776D" w:rsidRPr="00726712">
      <w:pPr>
        <w:spacing w:lineRule="auto" w:line="240" w:after="0"/>
        <w:jc w:val="center"/>
        <w:rPr>
          <w:rFonts w:hAnsi="Times New Roman" w:ascii="Times New Roman"/>
          <w:sz w:val="24"/>
          <w:szCs w:val="24"/>
        </w:rPr>
      </w:pPr>
      <w:r w:rsidRPr="00726712">
        <w:rPr>
          <w:rFonts w:hAnsi="Times New Roman" w:ascii="Times New Roman"/>
          <w:sz w:val="24"/>
          <w:szCs w:val="24"/>
        </w:rPr>
        <w:t>R J E Š E NJ E</w:t>
      </w:r>
    </w:p>
    <w:p w:rsidRDefault="0049749B" w:rsidP="00A31425" w:rsidR="0049749B" w:rsidRPr="00726712">
      <w:pPr>
        <w:spacing w:lineRule="auto" w:line="240" w:after="0"/>
        <w:rPr>
          <w:rFonts w:hAnsi="Times New Roman" w:ascii="Times New Roman"/>
          <w:sz w:val="24"/>
          <w:szCs w:val="24"/>
        </w:rPr>
      </w:pPr>
    </w:p>
    <w:p w:rsidRDefault="00450291" w:rsidP="0049749B" w:rsidR="00450291" w:rsidRPr="00726712">
      <w:pPr>
        <w:spacing w:lineRule="auto" w:line="240" w:after="0"/>
        <w:jc w:val="both"/>
        <w:rPr>
          <w:rFonts w:hAnsi="Times New Roman" w:ascii="Times New Roman"/>
          <w:sz w:val="24"/>
          <w:szCs w:val="24"/>
        </w:rPr>
      </w:pPr>
    </w:p>
    <w:p w:rsidRDefault="00F87587" w:rsidP="00AB2981" w:rsidR="00AB2981" w:rsidRPr="00726712">
      <w:pPr>
        <w:spacing w:lineRule="auto" w:line="240" w:after="0"/>
        <w:ind w:firstLine="720"/>
        <w:jc w:val="both"/>
        <w:rPr>
          <w:rFonts w:eastAsia="Times New Roman" w:hAnsi="Times New Roman" w:ascii="Times New Roman"/>
          <w:sz w:val="24"/>
          <w:szCs w:val="24"/>
          <w:lang w:eastAsia="hr-HR"/>
        </w:rPr>
      </w:pPr>
      <w:r w:rsidRPr="00726712">
        <w:rPr>
          <w:rFonts w:hAnsi="Times New Roman" w:ascii="Times New Roman"/>
          <w:color w:val="000000"/>
          <w:sz w:val="24"/>
          <w:szCs w:val="24"/>
        </w:rPr>
        <w:t>Trgovački sud u Varaždinu, po sucu toga suda Denisu Krnjaku, kao stečajnom sucu, u stečajnom postupku nad dužnikom ZRINSKI d.d. u stečaju, Čakovec (Grad Čakovec), Dr. Ivana Novaka 13, OIB:38396277912</w:t>
      </w:r>
      <w:r w:rsidR="00AB2981" w:rsidRPr="00726712">
        <w:rPr>
          <w:rFonts w:eastAsia="Times New Roman" w:hAnsi="Times New Roman" w:ascii="Times New Roman"/>
          <w:sz w:val="24"/>
          <w:szCs w:val="24"/>
          <w:lang w:eastAsia="hr-HR"/>
        </w:rPr>
        <w:t xml:space="preserve">, </w:t>
      </w:r>
      <w:r w:rsidRPr="00726712">
        <w:rPr>
          <w:rFonts w:eastAsia="Times New Roman" w:hAnsi="Times New Roman" w:ascii="Times New Roman"/>
          <w:sz w:val="24"/>
          <w:szCs w:val="24"/>
          <w:lang w:eastAsia="hr-HR"/>
        </w:rPr>
        <w:t>14</w:t>
      </w:r>
      <w:r w:rsidR="00AB2981" w:rsidRPr="00726712">
        <w:rPr>
          <w:rFonts w:eastAsia="Times New Roman" w:hAnsi="Times New Roman" w:ascii="Times New Roman"/>
          <w:sz w:val="24"/>
          <w:szCs w:val="24"/>
          <w:lang w:eastAsia="hr-HR"/>
        </w:rPr>
        <w:t xml:space="preserve">. </w:t>
      </w:r>
      <w:r w:rsidRPr="00726712">
        <w:rPr>
          <w:rFonts w:eastAsia="Times New Roman" w:hAnsi="Times New Roman" w:ascii="Times New Roman"/>
          <w:sz w:val="24"/>
          <w:szCs w:val="24"/>
          <w:lang w:eastAsia="hr-HR"/>
        </w:rPr>
        <w:t>veljače</w:t>
      </w:r>
      <w:r w:rsidR="00AB2981" w:rsidRPr="00726712">
        <w:rPr>
          <w:rFonts w:eastAsia="Times New Roman" w:hAnsi="Times New Roman" w:ascii="Times New Roman"/>
          <w:sz w:val="24"/>
          <w:szCs w:val="24"/>
          <w:lang w:eastAsia="hr-HR"/>
        </w:rPr>
        <w:t xml:space="preserve"> 201</w:t>
      </w:r>
      <w:r w:rsidRPr="00726712">
        <w:rPr>
          <w:rFonts w:eastAsia="Times New Roman" w:hAnsi="Times New Roman" w:ascii="Times New Roman"/>
          <w:sz w:val="24"/>
          <w:szCs w:val="24"/>
          <w:lang w:eastAsia="hr-HR"/>
        </w:rPr>
        <w:t>9</w:t>
      </w:r>
      <w:r w:rsidR="00AB2981" w:rsidRPr="00726712">
        <w:rPr>
          <w:rFonts w:eastAsia="Times New Roman" w:hAnsi="Times New Roman" w:ascii="Times New Roman"/>
          <w:sz w:val="24"/>
          <w:szCs w:val="24"/>
          <w:lang w:eastAsia="hr-HR"/>
        </w:rPr>
        <w:t>.</w:t>
      </w:r>
    </w:p>
    <w:p w:rsidRDefault="00AB2981" w:rsidP="00AB2981" w:rsidR="00AB2981" w:rsidRPr="00726712">
      <w:pPr>
        <w:spacing w:lineRule="auto" w:line="240" w:after="0"/>
        <w:jc w:val="both"/>
        <w:rPr>
          <w:rFonts w:eastAsia="Times New Roman" w:hAnsi="Times New Roman" w:ascii="Times New Roman"/>
          <w:sz w:val="24"/>
          <w:szCs w:val="24"/>
          <w:lang w:eastAsia="hr-HR"/>
        </w:rPr>
      </w:pPr>
    </w:p>
    <w:p w:rsidRDefault="00AB2981" w:rsidP="00AB2981" w:rsidR="00AB2981" w:rsidRPr="00726712">
      <w:pPr>
        <w:spacing w:lineRule="auto" w:line="240" w:after="0"/>
        <w:jc w:val="center"/>
        <w:rPr>
          <w:rFonts w:eastAsia="Times New Roman" w:hAnsi="Times New Roman" w:ascii="Times New Roman"/>
          <w:sz w:val="24"/>
          <w:szCs w:val="24"/>
          <w:lang w:eastAsia="hr-HR"/>
        </w:rPr>
      </w:pPr>
    </w:p>
    <w:p w:rsidRDefault="00AB2981" w:rsidP="00AB2981" w:rsidR="00AB2981" w:rsidRPr="00726712">
      <w:pPr>
        <w:spacing w:lineRule="auto" w:line="240" w:after="0"/>
        <w:jc w:val="center"/>
        <w:rPr>
          <w:rFonts w:eastAsia="Times New Roman" w:hAnsi="Times New Roman" w:ascii="Times New Roman"/>
          <w:sz w:val="24"/>
          <w:szCs w:val="24"/>
          <w:lang w:eastAsia="hr-HR"/>
        </w:rPr>
      </w:pPr>
      <w:r w:rsidRPr="00726712">
        <w:rPr>
          <w:rFonts w:eastAsia="Times New Roman" w:hAnsi="Times New Roman" w:ascii="Times New Roman"/>
          <w:sz w:val="24"/>
          <w:szCs w:val="24"/>
          <w:lang w:eastAsia="hr-HR"/>
        </w:rPr>
        <w:t>r i j e š i o  j e</w:t>
      </w:r>
    </w:p>
    <w:p w:rsidRDefault="00AB2981" w:rsidP="00AB2981" w:rsidR="00AB2981" w:rsidRPr="00726712">
      <w:pPr>
        <w:spacing w:lineRule="auto" w:line="240" w:after="0"/>
        <w:jc w:val="center"/>
        <w:rPr>
          <w:rFonts w:eastAsia="Times New Roman" w:hAnsi="Times New Roman" w:ascii="Times New Roman"/>
          <w:sz w:val="24"/>
          <w:szCs w:val="24"/>
          <w:lang w:eastAsia="hr-HR"/>
        </w:rPr>
      </w:pPr>
    </w:p>
    <w:p w:rsidRDefault="00AB2981" w:rsidP="00AB2981" w:rsidR="00AB2981" w:rsidRPr="00726712">
      <w:pPr>
        <w:tabs>
          <w:tab w:pos="720" w:val="num"/>
        </w:tabs>
        <w:spacing w:lineRule="auto" w:line="240" w:after="0"/>
        <w:jc w:val="both"/>
        <w:rPr>
          <w:rFonts w:eastAsia="Times New Roman" w:hAnsi="Times New Roman" w:ascii="Times New Roman"/>
          <w:sz w:val="24"/>
          <w:szCs w:val="24"/>
          <w:lang w:eastAsia="hr-HR"/>
        </w:rPr>
      </w:pPr>
    </w:p>
    <w:p w:rsidRDefault="00AB2981" w:rsidP="009B4A5F" w:rsidR="00AB2981" w:rsidRPr="00726712">
      <w:pPr>
        <w:numPr>
          <w:ilvl w:val="0"/>
          <w:numId w:val="2"/>
        </w:numPr>
        <w:tabs>
          <w:tab w:pos="851" w:val="left"/>
        </w:tabs>
        <w:spacing w:lineRule="auto" w:line="240" w:after="240"/>
        <w:ind w:firstLine="0" w:left="0"/>
        <w:jc w:val="both"/>
        <w:rPr>
          <w:rFonts w:eastAsia="Times New Roman" w:hAnsi="Times New Roman" w:ascii="Times New Roman"/>
          <w:sz w:val="24"/>
          <w:szCs w:val="24"/>
          <w:lang w:eastAsia="hr-HR"/>
        </w:rPr>
      </w:pPr>
      <w:r w:rsidRPr="00726712">
        <w:rPr>
          <w:rFonts w:eastAsia="Times New Roman" w:hAnsi="Times New Roman" w:ascii="Times New Roman"/>
          <w:sz w:val="24"/>
          <w:szCs w:val="24"/>
          <w:lang w:eastAsia="hr-HR"/>
        </w:rPr>
        <w:t xml:space="preserve">Pozivaju se vjerovnici stečajnog dužnika da u roku od 60 dana od dana objave </w:t>
      </w:r>
      <w:r w:rsidR="00726712" w:rsidRPr="00726712">
        <w:rPr>
          <w:rFonts w:eastAsia="Times New Roman" w:hAnsi="Times New Roman" w:ascii="Times New Roman"/>
          <w:sz w:val="24"/>
          <w:szCs w:val="24"/>
          <w:lang w:eastAsia="hr-HR"/>
        </w:rPr>
        <w:t>rješenja</w:t>
      </w:r>
      <w:r w:rsidRPr="00726712">
        <w:rPr>
          <w:rFonts w:eastAsia="Times New Roman" w:hAnsi="Times New Roman" w:ascii="Times New Roman"/>
          <w:sz w:val="24"/>
          <w:szCs w:val="24"/>
          <w:lang w:eastAsia="hr-HR"/>
        </w:rPr>
        <w:t xml:space="preserve"> o otvaranju stečajnog postupka na </w:t>
      </w:r>
      <w:r w:rsidR="00F87587" w:rsidRPr="00726712">
        <w:rPr>
          <w:rFonts w:eastAsia="Times New Roman" w:hAnsi="Times New Roman" w:ascii="Times New Roman"/>
          <w:sz w:val="24"/>
          <w:szCs w:val="24"/>
          <w:lang w:eastAsia="hr-HR"/>
        </w:rPr>
        <w:t>e</w:t>
      </w:r>
      <w:r w:rsidRPr="00726712">
        <w:rPr>
          <w:rFonts w:eastAsia="Times New Roman" w:hAnsi="Times New Roman" w:ascii="Times New Roman"/>
          <w:sz w:val="24"/>
          <w:szCs w:val="24"/>
          <w:lang w:eastAsia="hr-HR"/>
        </w:rPr>
        <w:t>-</w:t>
      </w:r>
      <w:r w:rsidR="00F87587" w:rsidRPr="00726712">
        <w:rPr>
          <w:rFonts w:eastAsia="Times New Roman" w:hAnsi="Times New Roman" w:ascii="Times New Roman"/>
          <w:sz w:val="24"/>
          <w:szCs w:val="24"/>
          <w:lang w:eastAsia="hr-HR"/>
        </w:rPr>
        <w:t>O</w:t>
      </w:r>
      <w:r w:rsidRPr="00726712">
        <w:rPr>
          <w:rFonts w:eastAsia="Times New Roman" w:hAnsi="Times New Roman" w:ascii="Times New Roman"/>
          <w:sz w:val="24"/>
          <w:szCs w:val="24"/>
          <w:lang w:eastAsia="hr-HR"/>
        </w:rPr>
        <w:t>glasnoj ploči suda</w:t>
      </w:r>
      <w:r w:rsidR="00726712" w:rsidRPr="00726712">
        <w:rPr>
          <w:rFonts w:eastAsia="Times New Roman" w:hAnsi="Times New Roman" w:ascii="Times New Roman"/>
          <w:sz w:val="24"/>
          <w:szCs w:val="24"/>
          <w:lang w:eastAsia="hr-HR"/>
        </w:rPr>
        <w:t xml:space="preserve"> (28. siječnja 2019)</w:t>
      </w:r>
      <w:r w:rsidRPr="00726712">
        <w:rPr>
          <w:rFonts w:eastAsia="Times New Roman" w:hAnsi="Times New Roman" w:ascii="Times New Roman"/>
          <w:sz w:val="24"/>
          <w:szCs w:val="24"/>
          <w:lang w:eastAsia="hr-HR"/>
        </w:rPr>
        <w:t xml:space="preserve"> prijave svoje tražbine </w:t>
      </w:r>
      <w:r w:rsidR="00F87587" w:rsidRPr="00726712">
        <w:rPr>
          <w:rFonts w:eastAsia="Times New Roman" w:hAnsi="Times New Roman" w:ascii="Times New Roman"/>
          <w:sz w:val="24"/>
          <w:szCs w:val="24"/>
          <w:lang w:eastAsia="hr-HR"/>
        </w:rPr>
        <w:t>novoimenovanoj</w:t>
      </w:r>
      <w:r w:rsidRPr="00726712">
        <w:rPr>
          <w:rFonts w:eastAsia="Times New Roman" w:hAnsi="Times New Roman" w:ascii="Times New Roman"/>
          <w:sz w:val="24"/>
          <w:szCs w:val="24"/>
          <w:lang w:eastAsia="hr-HR"/>
        </w:rPr>
        <w:t xml:space="preserve"> stečajno</w:t>
      </w:r>
      <w:r w:rsidR="00F87587" w:rsidRPr="00726712">
        <w:rPr>
          <w:rFonts w:eastAsia="Times New Roman" w:hAnsi="Times New Roman" w:ascii="Times New Roman"/>
          <w:sz w:val="24"/>
          <w:szCs w:val="24"/>
          <w:lang w:eastAsia="hr-HR"/>
        </w:rPr>
        <w:t>j</w:t>
      </w:r>
      <w:r w:rsidRPr="00726712">
        <w:rPr>
          <w:rFonts w:eastAsia="Times New Roman" w:hAnsi="Times New Roman" w:ascii="Times New Roman"/>
          <w:sz w:val="24"/>
          <w:szCs w:val="24"/>
          <w:lang w:eastAsia="hr-HR"/>
        </w:rPr>
        <w:t xml:space="preserve"> upravitelj</w:t>
      </w:r>
      <w:r w:rsidR="00F87587" w:rsidRPr="00726712">
        <w:rPr>
          <w:rFonts w:eastAsia="Times New Roman" w:hAnsi="Times New Roman" w:ascii="Times New Roman"/>
          <w:sz w:val="24"/>
          <w:szCs w:val="24"/>
          <w:lang w:eastAsia="hr-HR"/>
        </w:rPr>
        <w:t>ici</w:t>
      </w:r>
      <w:r w:rsidRPr="00726712">
        <w:rPr>
          <w:rFonts w:eastAsia="Times New Roman" w:hAnsi="Times New Roman" w:ascii="Times New Roman"/>
          <w:sz w:val="24"/>
          <w:szCs w:val="24"/>
          <w:lang w:eastAsia="hr-HR"/>
        </w:rPr>
        <w:t xml:space="preserve">: </w:t>
      </w:r>
      <w:r w:rsidR="00F87587" w:rsidRPr="00726712">
        <w:rPr>
          <w:rFonts w:eastAsia="Times New Roman" w:hAnsi="Times New Roman" w:ascii="Times New Roman"/>
          <w:sz w:val="24"/>
          <w:szCs w:val="24"/>
          <w:lang w:eastAsia="hr-HR"/>
        </w:rPr>
        <w:t xml:space="preserve">Nevenki Golubić, Štefanec Marof 27, Trnovec Bartolovečki, OIB: 84663367442 </w:t>
      </w:r>
      <w:r w:rsidRPr="00726712">
        <w:rPr>
          <w:rFonts w:eastAsia="Times New Roman" w:hAnsi="Times New Roman" w:ascii="Times New Roman"/>
          <w:sz w:val="24"/>
          <w:szCs w:val="24"/>
          <w:lang w:eastAsia="hr-HR"/>
        </w:rPr>
        <w:t xml:space="preserve">i to u dva primjerka s ispravama na kojima se tražbine temelje, uz potvrdu o plaćenoj pristojbi u iznosu od 2% vrijednosti tražbine, ali najviše 500,00 </w:t>
      </w:r>
      <w:r w:rsidR="00F87587" w:rsidRPr="00726712">
        <w:rPr>
          <w:rFonts w:eastAsia="Times New Roman" w:hAnsi="Times New Roman" w:ascii="Times New Roman"/>
          <w:sz w:val="24"/>
          <w:szCs w:val="24"/>
          <w:lang w:eastAsia="hr-HR"/>
        </w:rPr>
        <w:t>kn</w:t>
      </w:r>
      <w:r w:rsidRPr="00726712">
        <w:rPr>
          <w:rFonts w:eastAsia="Times New Roman" w:hAnsi="Times New Roman" w:ascii="Times New Roman"/>
          <w:sz w:val="24"/>
          <w:szCs w:val="24"/>
          <w:lang w:eastAsia="hr-HR"/>
        </w:rPr>
        <w:t xml:space="preserve"> na žiro-račun državnog proračuna br. HR12 1001 0051 8630 0016 0, model HR64, poziv na broj odobrenja 5045-3574-220</w:t>
      </w:r>
      <w:r w:rsidR="00F87587" w:rsidRPr="00726712">
        <w:rPr>
          <w:rFonts w:eastAsia="Times New Roman" w:hAnsi="Times New Roman" w:ascii="Times New Roman"/>
          <w:sz w:val="24"/>
          <w:szCs w:val="24"/>
          <w:lang w:eastAsia="hr-HR"/>
        </w:rPr>
        <w:t>46618</w:t>
      </w:r>
      <w:r w:rsidRPr="00726712">
        <w:rPr>
          <w:rFonts w:eastAsia="Times New Roman" w:hAnsi="Times New Roman" w:ascii="Times New Roman"/>
          <w:sz w:val="24"/>
          <w:szCs w:val="24"/>
          <w:lang w:eastAsia="hr-HR"/>
        </w:rPr>
        <w:t>.</w:t>
      </w:r>
    </w:p>
    <w:p w:rsidRDefault="00AB2981" w:rsidP="009B4A5F" w:rsidR="00AB2981" w:rsidRPr="00726712">
      <w:pPr>
        <w:numPr>
          <w:ilvl w:val="0"/>
          <w:numId w:val="2"/>
        </w:numPr>
        <w:tabs>
          <w:tab w:pos="851" w:val="left"/>
        </w:tabs>
        <w:spacing w:lineRule="auto" w:line="240" w:after="240"/>
        <w:ind w:firstLine="0" w:left="0"/>
        <w:jc w:val="both"/>
        <w:rPr>
          <w:rFonts w:eastAsia="Times New Roman" w:hAnsi="Times New Roman" w:ascii="Times New Roman"/>
          <w:sz w:val="24"/>
          <w:szCs w:val="24"/>
          <w:lang w:eastAsia="hr-HR"/>
        </w:rPr>
      </w:pPr>
      <w:r w:rsidRPr="00726712">
        <w:rPr>
          <w:rFonts w:eastAsia="Times New Roman" w:hAnsi="Times New Roman" w:ascii="Times New Roman"/>
          <w:sz w:val="24"/>
          <w:szCs w:val="24"/>
          <w:lang w:eastAsia="hr-HR"/>
        </w:rPr>
        <w:t>Pozivaju se dužnikovi dužnici da svoje obveze prema stečajn</w:t>
      </w:r>
      <w:r w:rsidR="00F87587" w:rsidRPr="00726712">
        <w:rPr>
          <w:rFonts w:eastAsia="Times New Roman" w:hAnsi="Times New Roman" w:ascii="Times New Roman"/>
          <w:sz w:val="24"/>
          <w:szCs w:val="24"/>
          <w:lang w:eastAsia="hr-HR"/>
        </w:rPr>
        <w:t xml:space="preserve">om dužniku ispune bez odlaganja </w:t>
      </w:r>
      <w:r w:rsidRPr="00726712">
        <w:rPr>
          <w:rFonts w:eastAsia="Times New Roman" w:hAnsi="Times New Roman" w:ascii="Times New Roman"/>
          <w:sz w:val="24"/>
          <w:szCs w:val="24"/>
          <w:lang w:eastAsia="hr-HR"/>
        </w:rPr>
        <w:t>novoimenovano</w:t>
      </w:r>
      <w:r w:rsidR="00F87587" w:rsidRPr="00726712">
        <w:rPr>
          <w:rFonts w:eastAsia="Times New Roman" w:hAnsi="Times New Roman" w:ascii="Times New Roman"/>
          <w:sz w:val="24"/>
          <w:szCs w:val="24"/>
          <w:lang w:eastAsia="hr-HR"/>
        </w:rPr>
        <w:t>j</w:t>
      </w:r>
      <w:r w:rsidRPr="00726712">
        <w:rPr>
          <w:rFonts w:eastAsia="Times New Roman" w:hAnsi="Times New Roman" w:ascii="Times New Roman"/>
          <w:sz w:val="24"/>
          <w:szCs w:val="24"/>
          <w:lang w:eastAsia="hr-HR"/>
        </w:rPr>
        <w:t xml:space="preserve"> stečajno</w:t>
      </w:r>
      <w:r w:rsidR="00F87587" w:rsidRPr="00726712">
        <w:rPr>
          <w:rFonts w:eastAsia="Times New Roman" w:hAnsi="Times New Roman" w:ascii="Times New Roman"/>
          <w:sz w:val="24"/>
          <w:szCs w:val="24"/>
          <w:lang w:eastAsia="hr-HR"/>
        </w:rPr>
        <w:t>j</w:t>
      </w:r>
      <w:r w:rsidRPr="00726712">
        <w:rPr>
          <w:rFonts w:eastAsia="Times New Roman" w:hAnsi="Times New Roman" w:ascii="Times New Roman"/>
          <w:sz w:val="24"/>
          <w:szCs w:val="24"/>
          <w:lang w:eastAsia="hr-HR"/>
        </w:rPr>
        <w:t xml:space="preserve"> upravitelj</w:t>
      </w:r>
      <w:r w:rsidR="00F87587" w:rsidRPr="00726712">
        <w:rPr>
          <w:rFonts w:eastAsia="Times New Roman" w:hAnsi="Times New Roman" w:ascii="Times New Roman"/>
          <w:sz w:val="24"/>
          <w:szCs w:val="24"/>
          <w:lang w:eastAsia="hr-HR"/>
        </w:rPr>
        <w:t>ici</w:t>
      </w:r>
      <w:r w:rsidRPr="00726712">
        <w:rPr>
          <w:rFonts w:eastAsia="Times New Roman" w:hAnsi="Times New Roman" w:ascii="Times New Roman"/>
          <w:sz w:val="24"/>
          <w:szCs w:val="24"/>
          <w:lang w:eastAsia="hr-HR"/>
        </w:rPr>
        <w:t xml:space="preserve"> </w:t>
      </w:r>
      <w:r w:rsidR="00F87587" w:rsidRPr="00726712">
        <w:rPr>
          <w:rFonts w:eastAsia="Times New Roman" w:hAnsi="Times New Roman" w:ascii="Times New Roman"/>
          <w:sz w:val="24"/>
          <w:szCs w:val="24"/>
          <w:lang w:eastAsia="hr-HR"/>
        </w:rPr>
        <w:t xml:space="preserve">Nevenki Golubić, Štefanec Marof 27, Trnovec Bartolovečki, OIB: 84663367442 </w:t>
      </w:r>
      <w:r w:rsidRPr="00726712">
        <w:rPr>
          <w:rFonts w:eastAsia="Times New Roman" w:hAnsi="Times New Roman" w:ascii="Times New Roman"/>
          <w:sz w:val="24"/>
          <w:szCs w:val="24"/>
          <w:lang w:eastAsia="hr-HR"/>
        </w:rPr>
        <w:t>za stečajnog dužnika.</w:t>
      </w:r>
    </w:p>
    <w:p w:rsidRDefault="00AB2981" w:rsidP="009B4A5F" w:rsidR="00AB2981" w:rsidRPr="00726712">
      <w:pPr>
        <w:numPr>
          <w:ilvl w:val="0"/>
          <w:numId w:val="2"/>
        </w:numPr>
        <w:tabs>
          <w:tab w:pos="851" w:val="left"/>
        </w:tabs>
        <w:spacing w:lineRule="auto" w:line="240" w:after="240"/>
        <w:ind w:firstLine="0" w:left="0"/>
        <w:jc w:val="both"/>
        <w:rPr>
          <w:rFonts w:eastAsia="Times New Roman" w:hAnsi="Times New Roman" w:ascii="Times New Roman"/>
          <w:sz w:val="24"/>
          <w:szCs w:val="24"/>
          <w:lang w:eastAsia="hr-HR"/>
        </w:rPr>
      </w:pPr>
      <w:r w:rsidRPr="00726712">
        <w:rPr>
          <w:rFonts w:eastAsia="Times New Roman" w:hAnsi="Times New Roman" w:ascii="Times New Roman"/>
          <w:sz w:val="24"/>
          <w:szCs w:val="24"/>
          <w:lang w:eastAsia="hr-HR"/>
        </w:rPr>
        <w:t xml:space="preserve">Razlučni i izlučni vjerovnici pozivaju se da u roku od 60 dana od dana objave </w:t>
      </w:r>
      <w:r w:rsidR="00726712" w:rsidRPr="00726712">
        <w:rPr>
          <w:rFonts w:eastAsia="Times New Roman" w:hAnsi="Times New Roman" w:ascii="Times New Roman"/>
          <w:sz w:val="24"/>
          <w:szCs w:val="24"/>
          <w:lang w:eastAsia="hr-HR"/>
        </w:rPr>
        <w:t>rješenja</w:t>
      </w:r>
      <w:r w:rsidRPr="00726712">
        <w:rPr>
          <w:rFonts w:eastAsia="Times New Roman" w:hAnsi="Times New Roman" w:ascii="Times New Roman"/>
          <w:sz w:val="24"/>
          <w:szCs w:val="24"/>
          <w:lang w:eastAsia="hr-HR"/>
        </w:rPr>
        <w:t xml:space="preserve"> o otvaranju stečajnog postupka na </w:t>
      </w:r>
      <w:r w:rsidR="00F87587" w:rsidRPr="00726712">
        <w:rPr>
          <w:rFonts w:eastAsia="Times New Roman" w:hAnsi="Times New Roman" w:ascii="Times New Roman"/>
          <w:sz w:val="24"/>
          <w:szCs w:val="24"/>
          <w:lang w:eastAsia="hr-HR"/>
        </w:rPr>
        <w:t>e</w:t>
      </w:r>
      <w:r w:rsidRPr="00726712">
        <w:rPr>
          <w:rFonts w:eastAsia="Times New Roman" w:hAnsi="Times New Roman" w:ascii="Times New Roman"/>
          <w:sz w:val="24"/>
          <w:szCs w:val="24"/>
          <w:lang w:eastAsia="hr-HR"/>
        </w:rPr>
        <w:t>-</w:t>
      </w:r>
      <w:r w:rsidR="00F87587" w:rsidRPr="00726712">
        <w:rPr>
          <w:rFonts w:eastAsia="Times New Roman" w:hAnsi="Times New Roman" w:ascii="Times New Roman"/>
          <w:sz w:val="24"/>
          <w:szCs w:val="24"/>
          <w:lang w:eastAsia="hr-HR"/>
        </w:rPr>
        <w:t>O</w:t>
      </w:r>
      <w:r w:rsidRPr="00726712">
        <w:rPr>
          <w:rFonts w:eastAsia="Times New Roman" w:hAnsi="Times New Roman" w:ascii="Times New Roman"/>
          <w:sz w:val="24"/>
          <w:szCs w:val="24"/>
          <w:lang w:eastAsia="hr-HR"/>
        </w:rPr>
        <w:t xml:space="preserve">glasnoj ploči suda obavijeste </w:t>
      </w:r>
      <w:r w:rsidR="00F87587" w:rsidRPr="00726712">
        <w:rPr>
          <w:rFonts w:eastAsia="Times New Roman" w:hAnsi="Times New Roman" w:ascii="Times New Roman"/>
          <w:sz w:val="24"/>
          <w:szCs w:val="24"/>
          <w:lang w:eastAsia="hr-HR"/>
        </w:rPr>
        <w:t>novoimenovanu stečajnu</w:t>
      </w:r>
      <w:r w:rsidRPr="00726712">
        <w:rPr>
          <w:rFonts w:eastAsia="Times New Roman" w:hAnsi="Times New Roman" w:ascii="Times New Roman"/>
          <w:sz w:val="24"/>
          <w:szCs w:val="24"/>
          <w:lang w:eastAsia="hr-HR"/>
        </w:rPr>
        <w:t xml:space="preserve"> upravitelj</w:t>
      </w:r>
      <w:r w:rsidR="00F87587" w:rsidRPr="00726712">
        <w:rPr>
          <w:rFonts w:eastAsia="Times New Roman" w:hAnsi="Times New Roman" w:ascii="Times New Roman"/>
          <w:sz w:val="24"/>
          <w:szCs w:val="24"/>
          <w:lang w:eastAsia="hr-HR"/>
        </w:rPr>
        <w:t>icu</w:t>
      </w:r>
      <w:r w:rsidRPr="00726712">
        <w:rPr>
          <w:rFonts w:eastAsia="Times New Roman" w:hAnsi="Times New Roman" w:ascii="Times New Roman"/>
          <w:sz w:val="24"/>
          <w:szCs w:val="24"/>
          <w:lang w:eastAsia="hr-HR"/>
        </w:rPr>
        <w:t xml:space="preserve"> </w:t>
      </w:r>
      <w:r w:rsidR="00F87587" w:rsidRPr="00726712">
        <w:rPr>
          <w:rFonts w:eastAsia="Times New Roman" w:hAnsi="Times New Roman" w:ascii="Times New Roman"/>
          <w:sz w:val="24"/>
          <w:szCs w:val="24"/>
          <w:lang w:eastAsia="hr-HR"/>
        </w:rPr>
        <w:t xml:space="preserve">Nevenku Golubić, Štefanec Marof 27, Trnovec Bartolovečki, OIB: 84663367442 </w:t>
      </w:r>
      <w:r w:rsidRPr="00726712">
        <w:rPr>
          <w:rFonts w:eastAsia="Times New Roman" w:hAnsi="Times New Roman" w:ascii="Times New Roman"/>
          <w:sz w:val="24"/>
          <w:szCs w:val="24"/>
          <w:lang w:eastAsia="hr-HR"/>
        </w:rPr>
        <w:t>o svojim pravima.</w:t>
      </w:r>
    </w:p>
    <w:p w:rsidRDefault="00AB2981" w:rsidP="00AB2981" w:rsidR="00AB2981" w:rsidRPr="00726712">
      <w:pPr>
        <w:tabs>
          <w:tab w:pos="851" w:val="left"/>
        </w:tabs>
        <w:spacing w:lineRule="auto" w:line="240" w:after="0"/>
        <w:ind w:left="1068"/>
        <w:jc w:val="both"/>
        <w:rPr>
          <w:rFonts w:hAnsi="Times New Roman" w:ascii="Times New Roman"/>
          <w:szCs w:val="20"/>
          <w:lang w:eastAsia="hr-HR"/>
        </w:rPr>
      </w:pPr>
    </w:p>
    <w:p w:rsidRDefault="00AB2981" w:rsidP="00AB2981" w:rsidR="00AB2981" w:rsidRPr="00726712">
      <w:pPr>
        <w:spacing w:lineRule="auto" w:line="240" w:after="0"/>
        <w:jc w:val="center"/>
        <w:rPr>
          <w:rFonts w:eastAsia="Times New Roman" w:hAnsi="Times New Roman" w:ascii="Times New Roman"/>
          <w:sz w:val="24"/>
          <w:szCs w:val="24"/>
          <w:lang w:eastAsia="hr-HR"/>
        </w:rPr>
      </w:pPr>
      <w:r w:rsidRPr="00726712">
        <w:rPr>
          <w:rFonts w:eastAsia="Times New Roman" w:hAnsi="Times New Roman" w:ascii="Times New Roman"/>
          <w:sz w:val="24"/>
          <w:szCs w:val="24"/>
          <w:lang w:eastAsia="hr-HR"/>
        </w:rPr>
        <w:t>Obrazloženje</w:t>
      </w:r>
    </w:p>
    <w:p w:rsidRDefault="00F87587" w:rsidP="00AB2981" w:rsidR="00F87587" w:rsidRPr="00726712">
      <w:pPr>
        <w:spacing w:lineRule="auto" w:line="240" w:after="0"/>
        <w:jc w:val="center"/>
        <w:rPr>
          <w:rFonts w:eastAsia="Times New Roman" w:hAnsi="Times New Roman" w:ascii="Times New Roman"/>
          <w:sz w:val="24"/>
          <w:szCs w:val="24"/>
          <w:lang w:eastAsia="hr-HR"/>
        </w:rPr>
      </w:pPr>
    </w:p>
    <w:p w:rsidRDefault="00AB2981" w:rsidP="00AB2981" w:rsidR="00AB2981" w:rsidRPr="00726712">
      <w:pPr>
        <w:spacing w:lineRule="auto" w:line="240" w:after="0"/>
        <w:rPr>
          <w:rFonts w:eastAsia="Times New Roman" w:hAnsi="Times New Roman" w:ascii="Times New Roman"/>
          <w:sz w:val="24"/>
          <w:szCs w:val="24"/>
          <w:lang w:eastAsia="hr-HR"/>
        </w:rPr>
      </w:pPr>
    </w:p>
    <w:p w:rsidRDefault="00AB2981" w:rsidP="00AB2981" w:rsidR="00AB2981" w:rsidRPr="00726712">
      <w:pPr>
        <w:spacing w:lineRule="auto" w:line="240" w:after="0"/>
        <w:ind w:firstLine="708"/>
        <w:jc w:val="both"/>
        <w:rPr>
          <w:rFonts w:hAnsi="Times New Roman" w:ascii="Times New Roman"/>
          <w:sz w:val="24"/>
          <w:szCs w:val="24"/>
          <w:lang w:eastAsia="hr-HR"/>
        </w:rPr>
      </w:pPr>
      <w:r w:rsidRPr="00726712">
        <w:rPr>
          <w:rFonts w:hAnsi="Times New Roman" w:ascii="Times New Roman"/>
          <w:sz w:val="24"/>
          <w:szCs w:val="24"/>
          <w:lang w:eastAsia="hr-HR"/>
        </w:rPr>
        <w:t>Rješenjem ovog suda poslovni broj St-</w:t>
      </w:r>
      <w:r w:rsidR="00F87587" w:rsidRPr="00726712">
        <w:rPr>
          <w:rFonts w:hAnsi="Times New Roman" w:ascii="Times New Roman"/>
          <w:sz w:val="24"/>
          <w:szCs w:val="24"/>
          <w:lang w:eastAsia="hr-HR"/>
        </w:rPr>
        <w:t>466</w:t>
      </w:r>
      <w:r w:rsidRPr="00726712">
        <w:rPr>
          <w:rFonts w:hAnsi="Times New Roman" w:ascii="Times New Roman"/>
          <w:sz w:val="24"/>
          <w:szCs w:val="24"/>
          <w:lang w:eastAsia="hr-HR"/>
        </w:rPr>
        <w:t>/201</w:t>
      </w:r>
      <w:r w:rsidR="00F87587" w:rsidRPr="00726712">
        <w:rPr>
          <w:rFonts w:hAnsi="Times New Roman" w:ascii="Times New Roman"/>
          <w:sz w:val="24"/>
          <w:szCs w:val="24"/>
          <w:lang w:eastAsia="hr-HR"/>
        </w:rPr>
        <w:t>8</w:t>
      </w:r>
      <w:r w:rsidRPr="00726712">
        <w:rPr>
          <w:rFonts w:hAnsi="Times New Roman" w:ascii="Times New Roman"/>
          <w:sz w:val="24"/>
          <w:szCs w:val="24"/>
          <w:lang w:eastAsia="hr-HR"/>
        </w:rPr>
        <w:t>-</w:t>
      </w:r>
      <w:r w:rsidR="00F87587" w:rsidRPr="00726712">
        <w:rPr>
          <w:rFonts w:hAnsi="Times New Roman" w:ascii="Times New Roman"/>
          <w:sz w:val="24"/>
          <w:szCs w:val="24"/>
          <w:lang w:eastAsia="hr-HR"/>
        </w:rPr>
        <w:t>17</w:t>
      </w:r>
      <w:r w:rsidRPr="00726712">
        <w:rPr>
          <w:rFonts w:hAnsi="Times New Roman" w:ascii="Times New Roman"/>
          <w:sz w:val="24"/>
          <w:szCs w:val="24"/>
          <w:lang w:eastAsia="hr-HR"/>
        </w:rPr>
        <w:t xml:space="preserve"> od </w:t>
      </w:r>
      <w:r w:rsidR="00F87587" w:rsidRPr="00726712">
        <w:rPr>
          <w:rFonts w:hAnsi="Times New Roman" w:ascii="Times New Roman"/>
          <w:sz w:val="24"/>
          <w:szCs w:val="24"/>
          <w:lang w:eastAsia="hr-HR"/>
        </w:rPr>
        <w:t>28</w:t>
      </w:r>
      <w:r w:rsidRPr="00726712">
        <w:rPr>
          <w:rFonts w:hAnsi="Times New Roman" w:ascii="Times New Roman"/>
          <w:sz w:val="24"/>
          <w:szCs w:val="24"/>
          <w:lang w:eastAsia="hr-HR"/>
        </w:rPr>
        <w:t xml:space="preserve">. </w:t>
      </w:r>
      <w:r w:rsidR="00F87587" w:rsidRPr="00726712">
        <w:rPr>
          <w:rFonts w:hAnsi="Times New Roman" w:ascii="Times New Roman"/>
          <w:sz w:val="24"/>
          <w:szCs w:val="24"/>
          <w:lang w:eastAsia="hr-HR"/>
        </w:rPr>
        <w:t>siječnja</w:t>
      </w:r>
      <w:r w:rsidRPr="00726712">
        <w:rPr>
          <w:rFonts w:hAnsi="Times New Roman" w:ascii="Times New Roman"/>
          <w:sz w:val="24"/>
          <w:szCs w:val="24"/>
          <w:lang w:eastAsia="hr-HR"/>
        </w:rPr>
        <w:t xml:space="preserve"> 201</w:t>
      </w:r>
      <w:r w:rsidR="00F87587" w:rsidRPr="00726712">
        <w:rPr>
          <w:rFonts w:hAnsi="Times New Roman" w:ascii="Times New Roman"/>
          <w:sz w:val="24"/>
          <w:szCs w:val="24"/>
          <w:lang w:eastAsia="hr-HR"/>
        </w:rPr>
        <w:t>9</w:t>
      </w:r>
      <w:r w:rsidRPr="00726712">
        <w:rPr>
          <w:rFonts w:hAnsi="Times New Roman" w:ascii="Times New Roman"/>
          <w:sz w:val="24"/>
          <w:szCs w:val="24"/>
          <w:lang w:eastAsia="hr-HR"/>
        </w:rPr>
        <w:t>. otvoren je stečajni postupak nad</w:t>
      </w:r>
      <w:r w:rsidR="00F87587" w:rsidRPr="00726712">
        <w:rPr>
          <w:rFonts w:hAnsi="Times New Roman" w:ascii="Times New Roman"/>
          <w:sz w:val="24"/>
          <w:szCs w:val="24"/>
          <w:lang w:eastAsia="hr-HR"/>
        </w:rPr>
        <w:t xml:space="preserve"> stečajnim dužnikom, za stečajnu</w:t>
      </w:r>
      <w:r w:rsidRPr="00726712">
        <w:rPr>
          <w:rFonts w:hAnsi="Times New Roman" w:ascii="Times New Roman"/>
          <w:sz w:val="24"/>
          <w:szCs w:val="24"/>
          <w:lang w:eastAsia="hr-HR"/>
        </w:rPr>
        <w:t xml:space="preserve"> upravitelj</w:t>
      </w:r>
      <w:r w:rsidR="00F87587" w:rsidRPr="00726712">
        <w:rPr>
          <w:rFonts w:hAnsi="Times New Roman" w:ascii="Times New Roman"/>
          <w:sz w:val="24"/>
          <w:szCs w:val="24"/>
          <w:lang w:eastAsia="hr-HR"/>
        </w:rPr>
        <w:t>icu</w:t>
      </w:r>
      <w:r w:rsidRPr="00726712">
        <w:rPr>
          <w:rFonts w:hAnsi="Times New Roman" w:ascii="Times New Roman"/>
          <w:sz w:val="24"/>
          <w:szCs w:val="24"/>
          <w:lang w:eastAsia="hr-HR"/>
        </w:rPr>
        <w:t xml:space="preserve"> izabran</w:t>
      </w:r>
      <w:r w:rsidR="00F87587" w:rsidRPr="00726712">
        <w:rPr>
          <w:rFonts w:hAnsi="Times New Roman" w:ascii="Times New Roman"/>
          <w:sz w:val="24"/>
          <w:szCs w:val="24"/>
          <w:lang w:eastAsia="hr-HR"/>
        </w:rPr>
        <w:t>a</w:t>
      </w:r>
      <w:r w:rsidRPr="00726712">
        <w:rPr>
          <w:rFonts w:hAnsi="Times New Roman" w:ascii="Times New Roman"/>
          <w:sz w:val="24"/>
          <w:szCs w:val="24"/>
          <w:lang w:eastAsia="hr-HR"/>
        </w:rPr>
        <w:t xml:space="preserve"> </w:t>
      </w:r>
      <w:r w:rsidR="00F87587" w:rsidRPr="00726712">
        <w:rPr>
          <w:rFonts w:hAnsi="Times New Roman" w:ascii="Times New Roman"/>
          <w:sz w:val="24"/>
          <w:szCs w:val="24"/>
          <w:lang w:eastAsia="hr-HR"/>
        </w:rPr>
        <w:t>je Lidija Lesar iz Čakovca, Travnička 26</w:t>
      </w:r>
      <w:r w:rsidRPr="00726712">
        <w:rPr>
          <w:rFonts w:hAnsi="Times New Roman" w:ascii="Times New Roman"/>
          <w:sz w:val="24"/>
          <w:szCs w:val="24"/>
          <w:lang w:eastAsia="hr-HR"/>
        </w:rPr>
        <w:t xml:space="preserve">, te su pozvani vjerovnici stečajnog dužnika da svoje tražbine prijave u roku od 60 dana od dana objave </w:t>
      </w:r>
      <w:r w:rsidR="00726712">
        <w:rPr>
          <w:rFonts w:hAnsi="Times New Roman" w:ascii="Times New Roman"/>
          <w:sz w:val="24"/>
          <w:szCs w:val="24"/>
          <w:lang w:eastAsia="hr-HR"/>
        </w:rPr>
        <w:t>rješenja</w:t>
      </w:r>
      <w:r w:rsidRPr="00726712">
        <w:rPr>
          <w:rFonts w:hAnsi="Times New Roman" w:ascii="Times New Roman"/>
          <w:sz w:val="24"/>
          <w:szCs w:val="24"/>
          <w:lang w:eastAsia="hr-HR"/>
        </w:rPr>
        <w:t xml:space="preserve"> o otvaranju stečajnog postupka na e-</w:t>
      </w:r>
      <w:r w:rsidR="00F87587" w:rsidRPr="00726712">
        <w:rPr>
          <w:rFonts w:hAnsi="Times New Roman" w:ascii="Times New Roman"/>
          <w:sz w:val="24"/>
          <w:szCs w:val="24"/>
          <w:lang w:eastAsia="hr-HR"/>
        </w:rPr>
        <w:t>O</w:t>
      </w:r>
      <w:r w:rsidRPr="00726712">
        <w:rPr>
          <w:rFonts w:hAnsi="Times New Roman" w:ascii="Times New Roman"/>
          <w:sz w:val="24"/>
          <w:szCs w:val="24"/>
          <w:lang w:eastAsia="hr-HR"/>
        </w:rPr>
        <w:t xml:space="preserve">glasnoj ploči, pozvani su razlučni i izlučni vjerovnici da u roku od 60 dana obavijeste </w:t>
      </w:r>
      <w:r w:rsidR="00F87587" w:rsidRPr="00726712">
        <w:rPr>
          <w:rFonts w:hAnsi="Times New Roman" w:ascii="Times New Roman"/>
          <w:sz w:val="24"/>
          <w:szCs w:val="24"/>
          <w:lang w:eastAsia="hr-HR"/>
        </w:rPr>
        <w:t>stečajnu</w:t>
      </w:r>
      <w:r w:rsidRPr="00726712">
        <w:rPr>
          <w:rFonts w:hAnsi="Times New Roman" w:ascii="Times New Roman"/>
          <w:sz w:val="24"/>
          <w:szCs w:val="24"/>
          <w:lang w:eastAsia="hr-HR"/>
        </w:rPr>
        <w:t xml:space="preserve"> upravitelj</w:t>
      </w:r>
      <w:r w:rsidR="00F87587" w:rsidRPr="00726712">
        <w:rPr>
          <w:rFonts w:hAnsi="Times New Roman" w:ascii="Times New Roman"/>
          <w:sz w:val="24"/>
          <w:szCs w:val="24"/>
          <w:lang w:eastAsia="hr-HR"/>
        </w:rPr>
        <w:t>icu</w:t>
      </w:r>
      <w:r w:rsidRPr="00726712">
        <w:rPr>
          <w:rFonts w:hAnsi="Times New Roman" w:ascii="Times New Roman"/>
          <w:sz w:val="24"/>
          <w:szCs w:val="24"/>
          <w:lang w:eastAsia="hr-HR"/>
        </w:rPr>
        <w:t xml:space="preserve"> o svojim pravima, i pozvani su dužnikovi dužnici da svoje obveze prema stečajnom dužnik</w:t>
      </w:r>
      <w:r w:rsidR="00F87587" w:rsidRPr="00726712">
        <w:rPr>
          <w:rFonts w:hAnsi="Times New Roman" w:ascii="Times New Roman"/>
          <w:sz w:val="24"/>
          <w:szCs w:val="24"/>
          <w:lang w:eastAsia="hr-HR"/>
        </w:rPr>
        <w:t>u ispune bez odlaganja stečajnoj</w:t>
      </w:r>
      <w:r w:rsidRPr="00726712">
        <w:rPr>
          <w:rFonts w:hAnsi="Times New Roman" w:ascii="Times New Roman"/>
          <w:sz w:val="24"/>
          <w:szCs w:val="24"/>
          <w:lang w:eastAsia="hr-HR"/>
        </w:rPr>
        <w:t xml:space="preserve"> upravitelj</w:t>
      </w:r>
      <w:r w:rsidR="00F87587" w:rsidRPr="00726712">
        <w:rPr>
          <w:rFonts w:hAnsi="Times New Roman" w:ascii="Times New Roman"/>
          <w:sz w:val="24"/>
          <w:szCs w:val="24"/>
          <w:lang w:eastAsia="hr-HR"/>
        </w:rPr>
        <w:t>ici</w:t>
      </w:r>
      <w:r w:rsidRPr="00726712">
        <w:rPr>
          <w:rFonts w:hAnsi="Times New Roman" w:ascii="Times New Roman"/>
          <w:sz w:val="24"/>
          <w:szCs w:val="24"/>
          <w:lang w:eastAsia="hr-HR"/>
        </w:rPr>
        <w:t xml:space="preserve"> za stečajnog dužnika.</w:t>
      </w:r>
    </w:p>
    <w:p w:rsidRDefault="00AB2981" w:rsidP="00AB2981" w:rsidR="00AB2981" w:rsidRPr="00726712">
      <w:pPr>
        <w:spacing w:lineRule="auto" w:line="240" w:after="0"/>
        <w:ind w:firstLine="708"/>
        <w:jc w:val="both"/>
        <w:rPr>
          <w:rFonts w:hAnsi="Times New Roman" w:ascii="Times New Roman"/>
          <w:sz w:val="24"/>
          <w:szCs w:val="24"/>
          <w:lang w:eastAsia="hr-HR"/>
        </w:rPr>
      </w:pPr>
      <w:r w:rsidRPr="00726712">
        <w:rPr>
          <w:rFonts w:hAnsi="Times New Roman" w:ascii="Times New Roman"/>
          <w:sz w:val="24"/>
          <w:szCs w:val="24"/>
          <w:lang w:eastAsia="hr-HR"/>
        </w:rPr>
        <w:lastRenderedPageBreak/>
        <w:t xml:space="preserve"> </w:t>
      </w:r>
    </w:p>
    <w:p w:rsidRDefault="00AB2981" w:rsidP="00AB2981" w:rsidR="00AB2981" w:rsidRPr="00726712">
      <w:pPr>
        <w:spacing w:lineRule="auto" w:line="240" w:after="0"/>
        <w:ind w:firstLine="708"/>
        <w:jc w:val="both"/>
        <w:rPr>
          <w:rFonts w:hAnsi="Times New Roman" w:ascii="Times New Roman"/>
          <w:sz w:val="24"/>
          <w:szCs w:val="24"/>
          <w:lang w:eastAsia="hr-HR"/>
        </w:rPr>
      </w:pPr>
      <w:r w:rsidRPr="00726712">
        <w:rPr>
          <w:rFonts w:hAnsi="Times New Roman" w:ascii="Times New Roman"/>
          <w:sz w:val="24"/>
          <w:szCs w:val="24"/>
          <w:lang w:eastAsia="hr-HR"/>
        </w:rPr>
        <w:t>Rješenjem St-</w:t>
      </w:r>
      <w:r w:rsidR="00F87587" w:rsidRPr="00726712">
        <w:rPr>
          <w:rFonts w:hAnsi="Times New Roman" w:ascii="Times New Roman"/>
          <w:sz w:val="24"/>
          <w:szCs w:val="24"/>
          <w:lang w:eastAsia="hr-HR"/>
        </w:rPr>
        <w:t>466</w:t>
      </w:r>
      <w:r w:rsidRPr="00726712">
        <w:rPr>
          <w:rFonts w:hAnsi="Times New Roman" w:ascii="Times New Roman"/>
          <w:sz w:val="24"/>
          <w:szCs w:val="24"/>
          <w:lang w:eastAsia="hr-HR"/>
        </w:rPr>
        <w:t>/</w:t>
      </w:r>
      <w:r w:rsidR="00F87587" w:rsidRPr="00726712">
        <w:rPr>
          <w:rFonts w:hAnsi="Times New Roman" w:ascii="Times New Roman"/>
          <w:sz w:val="24"/>
          <w:szCs w:val="24"/>
          <w:lang w:eastAsia="hr-HR"/>
        </w:rPr>
        <w:t>2018</w:t>
      </w:r>
      <w:r w:rsidRPr="00726712">
        <w:rPr>
          <w:rFonts w:hAnsi="Times New Roman" w:ascii="Times New Roman"/>
          <w:sz w:val="24"/>
          <w:szCs w:val="24"/>
          <w:lang w:eastAsia="hr-HR"/>
        </w:rPr>
        <w:t>-</w:t>
      </w:r>
      <w:r w:rsidR="00F87587" w:rsidRPr="00726712">
        <w:rPr>
          <w:rFonts w:hAnsi="Times New Roman" w:ascii="Times New Roman"/>
          <w:sz w:val="24"/>
          <w:szCs w:val="24"/>
          <w:lang w:eastAsia="hr-HR"/>
        </w:rPr>
        <w:t>23</w:t>
      </w:r>
      <w:r w:rsidRPr="00726712">
        <w:rPr>
          <w:rFonts w:hAnsi="Times New Roman" w:ascii="Times New Roman"/>
          <w:sz w:val="24"/>
          <w:szCs w:val="24"/>
          <w:lang w:eastAsia="hr-HR"/>
        </w:rPr>
        <w:t xml:space="preserve"> od </w:t>
      </w:r>
      <w:r w:rsidR="00F87587" w:rsidRPr="00726712">
        <w:rPr>
          <w:rFonts w:hAnsi="Times New Roman" w:ascii="Times New Roman"/>
          <w:sz w:val="24"/>
          <w:szCs w:val="24"/>
          <w:lang w:eastAsia="hr-HR"/>
        </w:rPr>
        <w:t>12</w:t>
      </w:r>
      <w:r w:rsidRPr="00726712">
        <w:rPr>
          <w:rFonts w:hAnsi="Times New Roman" w:ascii="Times New Roman"/>
          <w:sz w:val="24"/>
          <w:szCs w:val="24"/>
          <w:lang w:eastAsia="hr-HR"/>
        </w:rPr>
        <w:t>. veljače 201</w:t>
      </w:r>
      <w:r w:rsidR="00F87587" w:rsidRPr="00726712">
        <w:rPr>
          <w:rFonts w:hAnsi="Times New Roman" w:ascii="Times New Roman"/>
          <w:sz w:val="24"/>
          <w:szCs w:val="24"/>
          <w:lang w:eastAsia="hr-HR"/>
        </w:rPr>
        <w:t>9</w:t>
      </w:r>
      <w:r w:rsidRPr="00726712">
        <w:rPr>
          <w:rFonts w:hAnsi="Times New Roman" w:ascii="Times New Roman"/>
          <w:sz w:val="24"/>
          <w:szCs w:val="24"/>
          <w:lang w:eastAsia="hr-HR"/>
        </w:rPr>
        <w:t>. sud je razriješio dužnosti stečajn</w:t>
      </w:r>
      <w:r w:rsidR="00F87587" w:rsidRPr="00726712">
        <w:rPr>
          <w:rFonts w:hAnsi="Times New Roman" w:ascii="Times New Roman"/>
          <w:sz w:val="24"/>
          <w:szCs w:val="24"/>
          <w:lang w:eastAsia="hr-HR"/>
        </w:rPr>
        <w:t>u upraviteljicu Lidiju Lesar iz Čakovca, Travnička 26</w:t>
      </w:r>
      <w:r w:rsidRPr="00726712">
        <w:rPr>
          <w:rFonts w:hAnsi="Times New Roman" w:ascii="Times New Roman"/>
          <w:sz w:val="24"/>
          <w:szCs w:val="24"/>
          <w:lang w:eastAsia="hr-HR"/>
        </w:rPr>
        <w:t xml:space="preserve"> </w:t>
      </w:r>
      <w:r w:rsidR="00726712">
        <w:rPr>
          <w:rFonts w:hAnsi="Times New Roman" w:ascii="Times New Roman"/>
          <w:sz w:val="24"/>
          <w:szCs w:val="24"/>
          <w:lang w:eastAsia="hr-HR"/>
        </w:rPr>
        <w:t>zbog postojanja razloga za izuzeće</w:t>
      </w:r>
      <w:r w:rsidR="00F87587" w:rsidRPr="00726712">
        <w:rPr>
          <w:rFonts w:hAnsi="Times New Roman" w:ascii="Times New Roman"/>
          <w:sz w:val="24"/>
          <w:szCs w:val="24"/>
          <w:lang w:eastAsia="hr-HR"/>
        </w:rPr>
        <w:t>, te je imenovao novu stečajnu</w:t>
      </w:r>
      <w:r w:rsidRPr="00726712">
        <w:rPr>
          <w:rFonts w:hAnsi="Times New Roman" w:ascii="Times New Roman"/>
          <w:sz w:val="24"/>
          <w:szCs w:val="24"/>
          <w:lang w:eastAsia="hr-HR"/>
        </w:rPr>
        <w:t xml:space="preserve"> upravitelj</w:t>
      </w:r>
      <w:r w:rsidR="00F87587" w:rsidRPr="00726712">
        <w:rPr>
          <w:rFonts w:hAnsi="Times New Roman" w:ascii="Times New Roman"/>
          <w:sz w:val="24"/>
          <w:szCs w:val="24"/>
          <w:lang w:eastAsia="hr-HR"/>
        </w:rPr>
        <w:t>icu</w:t>
      </w:r>
      <w:r w:rsidRPr="00726712">
        <w:rPr>
          <w:rFonts w:hAnsi="Times New Roman" w:ascii="Times New Roman"/>
          <w:sz w:val="24"/>
          <w:szCs w:val="24"/>
          <w:lang w:eastAsia="hr-HR"/>
        </w:rPr>
        <w:t xml:space="preserve"> </w:t>
      </w:r>
      <w:r w:rsidR="00F87587" w:rsidRPr="00726712">
        <w:rPr>
          <w:rFonts w:hAnsi="Times New Roman" w:ascii="Times New Roman"/>
          <w:sz w:val="24"/>
          <w:szCs w:val="24"/>
          <w:lang w:eastAsia="hr-HR"/>
        </w:rPr>
        <w:t>Nevenku Golubić iz Štefanec Marofa</w:t>
      </w:r>
      <w:r w:rsidRPr="00726712">
        <w:rPr>
          <w:rFonts w:hAnsi="Times New Roman" w:ascii="Times New Roman"/>
          <w:sz w:val="24"/>
          <w:szCs w:val="24"/>
          <w:lang w:eastAsia="hr-HR"/>
        </w:rPr>
        <w:t>.</w:t>
      </w:r>
    </w:p>
    <w:p w:rsidRDefault="00AB2981" w:rsidP="00AB2981" w:rsidR="00AB2981" w:rsidRPr="00726712">
      <w:pPr>
        <w:spacing w:lineRule="auto" w:line="240" w:after="0"/>
        <w:ind w:firstLine="708"/>
        <w:jc w:val="both"/>
        <w:rPr>
          <w:rFonts w:hAnsi="Times New Roman" w:ascii="Times New Roman"/>
          <w:sz w:val="24"/>
          <w:szCs w:val="24"/>
          <w:lang w:eastAsia="hr-HR"/>
        </w:rPr>
      </w:pPr>
    </w:p>
    <w:p w:rsidRDefault="00AB2981" w:rsidP="00AB2981" w:rsidR="00AB2981" w:rsidRPr="00726712">
      <w:pPr>
        <w:spacing w:lineRule="auto" w:line="240" w:after="0"/>
        <w:jc w:val="both"/>
        <w:rPr>
          <w:rFonts w:eastAsia="Times New Roman" w:hAnsi="Times New Roman" w:ascii="Times New Roman"/>
          <w:sz w:val="24"/>
          <w:szCs w:val="24"/>
          <w:lang w:eastAsia="hr-HR"/>
        </w:rPr>
      </w:pPr>
      <w:r w:rsidRPr="00726712">
        <w:rPr>
          <w:rFonts w:eastAsia="Times New Roman" w:hAnsi="Times New Roman" w:ascii="Times New Roman"/>
          <w:sz w:val="24"/>
          <w:szCs w:val="24"/>
          <w:lang w:eastAsia="hr-HR"/>
        </w:rPr>
        <w:tab/>
        <w:t>Zbog navedenog valjalo je pozvati vjerovnike stečajnog dužnika da svoje tražbine prijave novoimenovanom stečajnom upravitelju, razlučne i izlučne vjerovnike da obavijeste novoimenovan</w:t>
      </w:r>
      <w:r w:rsidR="00A64DB6" w:rsidRPr="00726712">
        <w:rPr>
          <w:rFonts w:eastAsia="Times New Roman" w:hAnsi="Times New Roman" w:ascii="Times New Roman"/>
          <w:sz w:val="24"/>
          <w:szCs w:val="24"/>
          <w:lang w:eastAsia="hr-HR"/>
        </w:rPr>
        <w:t>u</w:t>
      </w:r>
      <w:r w:rsidRPr="00726712">
        <w:rPr>
          <w:rFonts w:eastAsia="Times New Roman" w:hAnsi="Times New Roman" w:ascii="Times New Roman"/>
          <w:sz w:val="24"/>
          <w:szCs w:val="24"/>
          <w:lang w:eastAsia="hr-HR"/>
        </w:rPr>
        <w:t xml:space="preserve"> stečajn</w:t>
      </w:r>
      <w:r w:rsidR="00A64DB6" w:rsidRPr="00726712">
        <w:rPr>
          <w:rFonts w:eastAsia="Times New Roman" w:hAnsi="Times New Roman" w:ascii="Times New Roman"/>
          <w:sz w:val="24"/>
          <w:szCs w:val="24"/>
          <w:lang w:eastAsia="hr-HR"/>
        </w:rPr>
        <w:t>u</w:t>
      </w:r>
      <w:r w:rsidRPr="00726712">
        <w:rPr>
          <w:rFonts w:eastAsia="Times New Roman" w:hAnsi="Times New Roman" w:ascii="Times New Roman"/>
          <w:sz w:val="24"/>
          <w:szCs w:val="24"/>
          <w:lang w:eastAsia="hr-HR"/>
        </w:rPr>
        <w:t xml:space="preserve"> upravitelj</w:t>
      </w:r>
      <w:r w:rsidR="00A64DB6" w:rsidRPr="00726712">
        <w:rPr>
          <w:rFonts w:eastAsia="Times New Roman" w:hAnsi="Times New Roman" w:ascii="Times New Roman"/>
          <w:sz w:val="24"/>
          <w:szCs w:val="24"/>
          <w:lang w:eastAsia="hr-HR"/>
        </w:rPr>
        <w:t>icu</w:t>
      </w:r>
      <w:r w:rsidRPr="00726712">
        <w:rPr>
          <w:rFonts w:eastAsia="Times New Roman" w:hAnsi="Times New Roman" w:ascii="Times New Roman"/>
          <w:sz w:val="24"/>
          <w:szCs w:val="24"/>
          <w:lang w:eastAsia="hr-HR"/>
        </w:rPr>
        <w:t xml:space="preserve"> o svojim pravima, te dužnikove dužnike da svoje obveze prema stečajnom dužniku isp</w:t>
      </w:r>
      <w:r w:rsidR="00A64DB6" w:rsidRPr="00726712">
        <w:rPr>
          <w:rFonts w:eastAsia="Times New Roman" w:hAnsi="Times New Roman" w:ascii="Times New Roman"/>
          <w:sz w:val="24"/>
          <w:szCs w:val="24"/>
          <w:lang w:eastAsia="hr-HR"/>
        </w:rPr>
        <w:t>une bez odlaganja novoimenovanoj</w:t>
      </w:r>
      <w:r w:rsidRPr="00726712">
        <w:rPr>
          <w:rFonts w:eastAsia="Times New Roman" w:hAnsi="Times New Roman" w:ascii="Times New Roman"/>
          <w:sz w:val="24"/>
          <w:szCs w:val="24"/>
          <w:lang w:eastAsia="hr-HR"/>
        </w:rPr>
        <w:t xml:space="preserve"> stečajno</w:t>
      </w:r>
      <w:r w:rsidR="00A64DB6" w:rsidRPr="00726712">
        <w:rPr>
          <w:rFonts w:eastAsia="Times New Roman" w:hAnsi="Times New Roman" w:ascii="Times New Roman"/>
          <w:sz w:val="24"/>
          <w:szCs w:val="24"/>
          <w:lang w:eastAsia="hr-HR"/>
        </w:rPr>
        <w:t>j</w:t>
      </w:r>
      <w:r w:rsidRPr="00726712">
        <w:rPr>
          <w:rFonts w:eastAsia="Times New Roman" w:hAnsi="Times New Roman" w:ascii="Times New Roman"/>
          <w:sz w:val="24"/>
          <w:szCs w:val="24"/>
          <w:lang w:eastAsia="hr-HR"/>
        </w:rPr>
        <w:t xml:space="preserve"> upravitelj</w:t>
      </w:r>
      <w:r w:rsidR="00A64DB6" w:rsidRPr="00726712">
        <w:rPr>
          <w:rFonts w:eastAsia="Times New Roman" w:hAnsi="Times New Roman" w:ascii="Times New Roman"/>
          <w:sz w:val="24"/>
          <w:szCs w:val="24"/>
          <w:lang w:eastAsia="hr-HR"/>
        </w:rPr>
        <w:t>ici</w:t>
      </w:r>
      <w:r w:rsidRPr="00726712">
        <w:rPr>
          <w:rFonts w:eastAsia="Times New Roman" w:hAnsi="Times New Roman" w:ascii="Times New Roman"/>
          <w:sz w:val="24"/>
          <w:szCs w:val="24"/>
          <w:lang w:eastAsia="hr-HR"/>
        </w:rPr>
        <w:t xml:space="preserve">. </w:t>
      </w:r>
    </w:p>
    <w:p w:rsidRDefault="00AB2981" w:rsidP="00AB2981" w:rsidR="00AB2981" w:rsidRPr="00726712">
      <w:pPr>
        <w:spacing w:lineRule="auto" w:line="240" w:after="0"/>
        <w:jc w:val="both"/>
        <w:rPr>
          <w:rFonts w:eastAsia="Times New Roman" w:hAnsi="Times New Roman" w:ascii="Times New Roman"/>
          <w:sz w:val="24"/>
          <w:szCs w:val="24"/>
          <w:lang w:eastAsia="hr-HR"/>
        </w:rPr>
      </w:pPr>
    </w:p>
    <w:p w:rsidRDefault="00AB2981" w:rsidP="00AB2981" w:rsidR="00AB2981" w:rsidRPr="00726712">
      <w:pPr>
        <w:spacing w:lineRule="auto" w:line="240" w:after="0"/>
        <w:jc w:val="center"/>
        <w:rPr>
          <w:rFonts w:eastAsia="Times New Roman" w:hAnsi="Times New Roman" w:ascii="Times New Roman"/>
          <w:sz w:val="24"/>
          <w:szCs w:val="24"/>
          <w:lang w:eastAsia="hr-HR"/>
        </w:rPr>
      </w:pPr>
    </w:p>
    <w:p w:rsidRDefault="00AB2981" w:rsidP="00AB2981" w:rsidR="00AB2981" w:rsidRPr="00726712">
      <w:pPr>
        <w:spacing w:lineRule="auto" w:line="240" w:after="0"/>
        <w:jc w:val="center"/>
        <w:rPr>
          <w:rFonts w:eastAsia="Times New Roman" w:hAnsi="Times New Roman" w:ascii="Times New Roman"/>
          <w:sz w:val="24"/>
          <w:szCs w:val="24"/>
          <w:lang w:eastAsia="hr-HR"/>
        </w:rPr>
      </w:pPr>
      <w:r w:rsidRPr="00726712">
        <w:rPr>
          <w:rFonts w:eastAsia="Times New Roman" w:hAnsi="Times New Roman" w:ascii="Times New Roman"/>
          <w:sz w:val="24"/>
          <w:szCs w:val="24"/>
          <w:lang w:eastAsia="hr-HR"/>
        </w:rPr>
        <w:t xml:space="preserve">U Varaždinu </w:t>
      </w:r>
      <w:r w:rsidR="000F5259" w:rsidRPr="00726712">
        <w:rPr>
          <w:rFonts w:eastAsia="Times New Roman" w:hAnsi="Times New Roman" w:ascii="Times New Roman"/>
          <w:sz w:val="24"/>
          <w:szCs w:val="24"/>
          <w:lang w:eastAsia="hr-HR"/>
        </w:rPr>
        <w:t>14</w:t>
      </w:r>
      <w:r w:rsidRPr="00726712">
        <w:rPr>
          <w:rFonts w:eastAsia="Times New Roman" w:hAnsi="Times New Roman" w:ascii="Times New Roman"/>
          <w:sz w:val="24"/>
          <w:szCs w:val="24"/>
          <w:lang w:eastAsia="hr-HR"/>
        </w:rPr>
        <w:t xml:space="preserve">. </w:t>
      </w:r>
      <w:r w:rsidR="000F5259" w:rsidRPr="00726712">
        <w:rPr>
          <w:rFonts w:eastAsia="Times New Roman" w:hAnsi="Times New Roman" w:ascii="Times New Roman"/>
          <w:sz w:val="24"/>
          <w:szCs w:val="24"/>
          <w:lang w:eastAsia="hr-HR"/>
        </w:rPr>
        <w:t>veljače</w:t>
      </w:r>
      <w:r w:rsidRPr="00726712">
        <w:rPr>
          <w:rFonts w:eastAsia="Times New Roman" w:hAnsi="Times New Roman" w:ascii="Times New Roman"/>
          <w:sz w:val="24"/>
          <w:szCs w:val="24"/>
          <w:lang w:eastAsia="hr-HR"/>
        </w:rPr>
        <w:t xml:space="preserve"> 201</w:t>
      </w:r>
      <w:r w:rsidR="000F5259" w:rsidRPr="00726712">
        <w:rPr>
          <w:rFonts w:eastAsia="Times New Roman" w:hAnsi="Times New Roman" w:ascii="Times New Roman"/>
          <w:sz w:val="24"/>
          <w:szCs w:val="24"/>
          <w:lang w:eastAsia="hr-HR"/>
        </w:rPr>
        <w:t>9</w:t>
      </w:r>
      <w:r w:rsidRPr="00726712">
        <w:rPr>
          <w:rFonts w:eastAsia="Times New Roman" w:hAnsi="Times New Roman" w:ascii="Times New Roman"/>
          <w:sz w:val="24"/>
          <w:szCs w:val="24"/>
          <w:lang w:eastAsia="hr-HR"/>
        </w:rPr>
        <w:t>.</w:t>
      </w:r>
    </w:p>
    <w:p w:rsidRDefault="00AB2981" w:rsidP="00AB2981" w:rsidR="00AB2981" w:rsidRPr="00726712">
      <w:pPr>
        <w:spacing w:lineRule="auto" w:line="240" w:after="0"/>
        <w:rPr>
          <w:rFonts w:eastAsia="Times New Roman" w:hAnsi="Times New Roman" w:ascii="Times New Roman"/>
          <w:sz w:val="24"/>
          <w:szCs w:val="24"/>
          <w:lang w:eastAsia="hr-HR"/>
        </w:rPr>
      </w:pPr>
      <w:r w:rsidRPr="00726712">
        <w:rPr>
          <w:rFonts w:eastAsia="Times New Roman" w:hAnsi="Times New Roman" w:ascii="Times New Roman"/>
          <w:sz w:val="24"/>
          <w:szCs w:val="24"/>
          <w:lang w:eastAsia="hr-HR"/>
        </w:rPr>
        <w:t xml:space="preserve">                                                                                                  </w:t>
      </w:r>
    </w:p>
    <w:p w:rsidRDefault="00AB2981" w:rsidP="00AB2981" w:rsidR="00AB2981" w:rsidRPr="00726712">
      <w:pPr>
        <w:spacing w:lineRule="auto" w:line="240" w:after="0"/>
        <w:rPr>
          <w:rFonts w:eastAsia="Times New Roman" w:hAnsi="Times New Roman" w:ascii="Times New Roman"/>
          <w:sz w:val="24"/>
          <w:szCs w:val="24"/>
          <w:lang w:eastAsia="hr-HR"/>
        </w:rPr>
      </w:pPr>
      <w:r w:rsidRPr="00726712">
        <w:rPr>
          <w:rFonts w:eastAsia="Times New Roman" w:hAnsi="Times New Roman" w:ascii="Times New Roman"/>
          <w:sz w:val="24"/>
          <w:szCs w:val="24"/>
          <w:lang w:eastAsia="hr-HR"/>
        </w:rPr>
        <w:t xml:space="preserve">     </w:t>
      </w:r>
    </w:p>
    <w:p w:rsidRDefault="00AB2981" w:rsidP="00AB2981" w:rsidR="00AB2981" w:rsidRPr="00726712">
      <w:pPr>
        <w:spacing w:lineRule="auto" w:line="240" w:after="0"/>
        <w:rPr>
          <w:rFonts w:eastAsia="Times New Roman" w:hAnsi="Times New Roman" w:ascii="Times New Roman"/>
          <w:sz w:val="24"/>
          <w:szCs w:val="24"/>
          <w:lang w:eastAsia="hr-HR"/>
        </w:rPr>
      </w:pPr>
      <w:r w:rsidRPr="00726712">
        <w:rPr>
          <w:rFonts w:eastAsia="Times New Roman" w:hAnsi="Times New Roman" w:ascii="Times New Roman"/>
          <w:sz w:val="24"/>
          <w:szCs w:val="24"/>
          <w:lang w:eastAsia="hr-HR"/>
        </w:rPr>
        <w:tab/>
      </w:r>
      <w:r w:rsidRPr="00726712">
        <w:rPr>
          <w:rFonts w:eastAsia="Times New Roman" w:hAnsi="Times New Roman" w:ascii="Times New Roman"/>
          <w:sz w:val="24"/>
          <w:szCs w:val="24"/>
          <w:lang w:eastAsia="hr-HR"/>
        </w:rPr>
        <w:tab/>
      </w:r>
      <w:r w:rsidRPr="00726712">
        <w:rPr>
          <w:rFonts w:eastAsia="Times New Roman" w:hAnsi="Times New Roman" w:ascii="Times New Roman"/>
          <w:sz w:val="24"/>
          <w:szCs w:val="24"/>
          <w:lang w:eastAsia="hr-HR"/>
        </w:rPr>
        <w:tab/>
      </w:r>
      <w:r w:rsidRPr="00726712">
        <w:rPr>
          <w:rFonts w:eastAsia="Times New Roman" w:hAnsi="Times New Roman" w:ascii="Times New Roman"/>
          <w:sz w:val="24"/>
          <w:szCs w:val="24"/>
          <w:lang w:eastAsia="hr-HR"/>
        </w:rPr>
        <w:tab/>
      </w:r>
      <w:r w:rsidRPr="00726712">
        <w:rPr>
          <w:rFonts w:eastAsia="Times New Roman" w:hAnsi="Times New Roman" w:ascii="Times New Roman"/>
          <w:sz w:val="24"/>
          <w:szCs w:val="24"/>
          <w:lang w:eastAsia="hr-HR"/>
        </w:rPr>
        <w:tab/>
      </w:r>
      <w:r w:rsidRPr="00726712">
        <w:rPr>
          <w:rFonts w:eastAsia="Times New Roman" w:hAnsi="Times New Roman" w:ascii="Times New Roman"/>
          <w:sz w:val="24"/>
          <w:szCs w:val="24"/>
          <w:lang w:eastAsia="hr-HR"/>
        </w:rPr>
        <w:tab/>
      </w:r>
      <w:r w:rsidRPr="00726712">
        <w:rPr>
          <w:rFonts w:eastAsia="Times New Roman" w:hAnsi="Times New Roman" w:ascii="Times New Roman"/>
          <w:sz w:val="24"/>
          <w:szCs w:val="24"/>
          <w:lang w:eastAsia="hr-HR"/>
        </w:rPr>
        <w:tab/>
      </w:r>
      <w:r w:rsidRPr="00726712">
        <w:rPr>
          <w:rFonts w:eastAsia="Times New Roman" w:hAnsi="Times New Roman" w:ascii="Times New Roman"/>
          <w:sz w:val="24"/>
          <w:szCs w:val="24"/>
          <w:lang w:eastAsia="hr-HR"/>
        </w:rPr>
        <w:tab/>
      </w:r>
      <w:r w:rsidRPr="00726712">
        <w:rPr>
          <w:rFonts w:eastAsia="Times New Roman" w:hAnsi="Times New Roman" w:ascii="Times New Roman"/>
          <w:sz w:val="24"/>
          <w:szCs w:val="24"/>
          <w:lang w:eastAsia="hr-HR"/>
        </w:rPr>
        <w:tab/>
        <w:t xml:space="preserve">       Sudac</w:t>
      </w:r>
    </w:p>
    <w:p w:rsidRDefault="00AB2981" w:rsidP="00AB2981" w:rsidR="00AB2981" w:rsidRPr="00726712">
      <w:pPr>
        <w:spacing w:lineRule="auto" w:line="240" w:after="0"/>
        <w:rPr>
          <w:rFonts w:eastAsia="Times New Roman" w:hAnsi="Times New Roman" w:ascii="Times New Roman"/>
          <w:sz w:val="24"/>
          <w:szCs w:val="24"/>
          <w:lang w:eastAsia="hr-HR"/>
        </w:rPr>
      </w:pPr>
    </w:p>
    <w:p w:rsidRDefault="00AB2981" w:rsidP="00AB2981" w:rsidR="00AB2981" w:rsidRPr="00726712">
      <w:pPr>
        <w:spacing w:lineRule="auto" w:line="240" w:after="0"/>
        <w:rPr>
          <w:rFonts w:eastAsia="Times New Roman" w:hAnsi="Times New Roman" w:ascii="Times New Roman"/>
          <w:sz w:val="24"/>
          <w:szCs w:val="24"/>
          <w:lang w:eastAsia="hr-HR"/>
        </w:rPr>
      </w:pPr>
      <w:r w:rsidRPr="00726712">
        <w:rPr>
          <w:rFonts w:eastAsia="Times New Roman" w:hAnsi="Times New Roman" w:ascii="Times New Roman"/>
          <w:sz w:val="24"/>
          <w:szCs w:val="24"/>
          <w:lang w:eastAsia="hr-HR"/>
        </w:rPr>
        <w:t xml:space="preserve">            </w:t>
      </w:r>
      <w:r w:rsidRPr="00726712">
        <w:rPr>
          <w:rFonts w:eastAsia="Times New Roman" w:hAnsi="Times New Roman" w:ascii="Times New Roman"/>
          <w:sz w:val="24"/>
          <w:szCs w:val="24"/>
          <w:lang w:eastAsia="hr-HR"/>
        </w:rPr>
        <w:tab/>
      </w:r>
      <w:r w:rsidRPr="00726712">
        <w:rPr>
          <w:rFonts w:eastAsia="Times New Roman" w:hAnsi="Times New Roman" w:ascii="Times New Roman"/>
          <w:sz w:val="24"/>
          <w:szCs w:val="24"/>
          <w:lang w:eastAsia="hr-HR"/>
        </w:rPr>
        <w:tab/>
      </w:r>
      <w:r w:rsidRPr="00726712">
        <w:rPr>
          <w:rFonts w:eastAsia="Times New Roman" w:hAnsi="Times New Roman" w:ascii="Times New Roman"/>
          <w:sz w:val="24"/>
          <w:szCs w:val="24"/>
          <w:lang w:eastAsia="hr-HR"/>
        </w:rPr>
        <w:tab/>
      </w:r>
      <w:r w:rsidRPr="00726712">
        <w:rPr>
          <w:rFonts w:eastAsia="Times New Roman" w:hAnsi="Times New Roman" w:ascii="Times New Roman"/>
          <w:sz w:val="24"/>
          <w:szCs w:val="24"/>
          <w:lang w:eastAsia="hr-HR"/>
        </w:rPr>
        <w:tab/>
      </w:r>
      <w:r w:rsidRPr="00726712">
        <w:rPr>
          <w:rFonts w:eastAsia="Times New Roman" w:hAnsi="Times New Roman" w:ascii="Times New Roman"/>
          <w:sz w:val="24"/>
          <w:szCs w:val="24"/>
          <w:lang w:eastAsia="hr-HR"/>
        </w:rPr>
        <w:tab/>
      </w:r>
      <w:r w:rsidRPr="00726712">
        <w:rPr>
          <w:rFonts w:eastAsia="Times New Roman" w:hAnsi="Times New Roman" w:ascii="Times New Roman"/>
          <w:sz w:val="24"/>
          <w:szCs w:val="24"/>
          <w:lang w:eastAsia="hr-HR"/>
        </w:rPr>
        <w:tab/>
        <w:t xml:space="preserve">                     </w:t>
      </w:r>
      <w:r w:rsidR="000F5259" w:rsidRPr="00726712">
        <w:rPr>
          <w:rFonts w:eastAsia="Times New Roman" w:hAnsi="Times New Roman" w:ascii="Times New Roman"/>
          <w:sz w:val="24"/>
          <w:szCs w:val="24"/>
          <w:lang w:eastAsia="hr-HR"/>
        </w:rPr>
        <w:t xml:space="preserve">    Denis Krnjak </w:t>
      </w:r>
      <w:r w:rsidRPr="00726712">
        <w:rPr>
          <w:rFonts w:eastAsia="Times New Roman" w:hAnsi="Times New Roman" w:ascii="Times New Roman"/>
          <w:sz w:val="24"/>
          <w:szCs w:val="24"/>
          <w:lang w:eastAsia="hr-HR"/>
        </w:rPr>
        <w:t xml:space="preserve"> </w:t>
      </w:r>
    </w:p>
    <w:p w:rsidRDefault="00AB2981" w:rsidP="00AB2981" w:rsidR="00AB2981" w:rsidRPr="00726712">
      <w:pPr>
        <w:spacing w:lineRule="auto" w:line="240" w:after="0"/>
        <w:rPr>
          <w:rFonts w:eastAsia="Times New Roman" w:hAnsi="Times New Roman" w:ascii="Times New Roman"/>
          <w:sz w:val="24"/>
          <w:szCs w:val="24"/>
          <w:lang w:eastAsia="hr-HR"/>
        </w:rPr>
      </w:pPr>
      <w:r w:rsidRPr="00726712">
        <w:rPr>
          <w:rFonts w:eastAsia="Times New Roman" w:hAnsi="Times New Roman" w:ascii="Times New Roman"/>
          <w:sz w:val="24"/>
          <w:szCs w:val="24"/>
          <w:lang w:eastAsia="hr-HR"/>
        </w:rPr>
        <w:t xml:space="preserve"> </w:t>
      </w:r>
    </w:p>
    <w:p w:rsidRDefault="00AB2981" w:rsidP="00AB2981" w:rsidR="00AB2981" w:rsidRPr="00726712">
      <w:pPr>
        <w:spacing w:lineRule="auto" w:line="240" w:after="0"/>
        <w:rPr>
          <w:rFonts w:eastAsia="Times New Roman" w:hAnsi="Times New Roman" w:ascii="Times New Roman"/>
          <w:sz w:val="24"/>
          <w:szCs w:val="24"/>
          <w:lang w:eastAsia="hr-HR"/>
        </w:rPr>
      </w:pPr>
      <w:r w:rsidRPr="00726712">
        <w:rPr>
          <w:rFonts w:eastAsia="Times New Roman" w:hAnsi="Times New Roman" w:ascii="Times New Roman"/>
          <w:sz w:val="24"/>
          <w:szCs w:val="24"/>
          <w:lang w:eastAsia="hr-HR"/>
        </w:rPr>
        <w:tab/>
      </w:r>
    </w:p>
    <w:p w:rsidRDefault="00AB2981" w:rsidP="00AB2981" w:rsidR="00AB2981" w:rsidRPr="00726712">
      <w:pPr>
        <w:spacing w:lineRule="auto" w:line="240" w:after="0"/>
        <w:rPr>
          <w:rFonts w:eastAsia="Times New Roman" w:hAnsi="Times New Roman" w:ascii="Times New Roman"/>
          <w:sz w:val="24"/>
          <w:szCs w:val="24"/>
          <w:lang w:eastAsia="hr-HR"/>
        </w:rPr>
      </w:pPr>
    </w:p>
    <w:p w:rsidRDefault="00AB2981" w:rsidP="00AB2981" w:rsidR="000F5259" w:rsidRPr="00726712">
      <w:pPr>
        <w:spacing w:lineRule="auto" w:line="240" w:after="0"/>
        <w:rPr>
          <w:rFonts w:eastAsia="Times New Roman" w:hAnsi="Times New Roman" w:ascii="Times New Roman"/>
          <w:sz w:val="24"/>
          <w:szCs w:val="24"/>
          <w:lang w:eastAsia="hr-HR"/>
        </w:rPr>
      </w:pPr>
      <w:r w:rsidRPr="00726712">
        <w:rPr>
          <w:rFonts w:eastAsia="Times New Roman" w:hAnsi="Times New Roman" w:ascii="Times New Roman"/>
          <w:sz w:val="24"/>
          <w:szCs w:val="24"/>
          <w:lang w:eastAsia="hr-HR"/>
        </w:rPr>
        <w:t xml:space="preserve">Uputa o pravnom lijeku: </w:t>
      </w:r>
    </w:p>
    <w:p w:rsidRDefault="00AB2981" w:rsidP="00AB2981" w:rsidR="00AB2981" w:rsidRPr="00726712">
      <w:pPr>
        <w:spacing w:lineRule="auto" w:line="240" w:after="0"/>
        <w:rPr>
          <w:rFonts w:eastAsia="Times New Roman" w:hAnsi="Times New Roman" w:ascii="Times New Roman"/>
          <w:sz w:val="24"/>
          <w:szCs w:val="24"/>
          <w:lang w:eastAsia="hr-HR"/>
        </w:rPr>
      </w:pPr>
      <w:r w:rsidRPr="00726712">
        <w:rPr>
          <w:rFonts w:eastAsia="Times New Roman" w:hAnsi="Times New Roman" w:ascii="Times New Roman"/>
          <w:sz w:val="24"/>
          <w:szCs w:val="24"/>
          <w:lang w:eastAsia="hr-HR"/>
        </w:rPr>
        <w:t>Protiv ovog rješenja nije dopuštena posebna žalba.</w:t>
      </w:r>
    </w:p>
    <w:p w:rsidRDefault="00AB2981" w:rsidP="00AB2981" w:rsidR="00AB2981" w:rsidRPr="00726712">
      <w:pPr>
        <w:spacing w:lineRule="auto" w:line="240" w:after="0"/>
        <w:jc w:val="both"/>
        <w:rPr>
          <w:rFonts w:eastAsia="Times New Roman" w:hAnsi="Times New Roman" w:ascii="Times New Roman"/>
          <w:sz w:val="24"/>
          <w:szCs w:val="24"/>
          <w:lang w:eastAsia="hr-HR"/>
        </w:rPr>
      </w:pPr>
      <w:r w:rsidRPr="00726712">
        <w:rPr>
          <w:rFonts w:eastAsia="Times New Roman" w:hAnsi="Times New Roman" w:ascii="Times New Roman"/>
          <w:sz w:val="24"/>
          <w:szCs w:val="24"/>
          <w:lang w:eastAsia="hr-HR"/>
        </w:rPr>
        <w:tab/>
        <w:t xml:space="preserve"> </w:t>
      </w:r>
    </w:p>
    <w:p w:rsidRDefault="00AB2981" w:rsidP="00AB2981" w:rsidR="00AB2981" w:rsidRPr="00726712">
      <w:pPr>
        <w:spacing w:lineRule="auto" w:line="240" w:after="0"/>
        <w:rPr>
          <w:rFonts w:eastAsia="Times New Roman" w:hAnsi="Times New Roman" w:ascii="Times New Roman"/>
          <w:sz w:val="24"/>
          <w:szCs w:val="24"/>
          <w:lang w:eastAsia="hr-HR"/>
        </w:rPr>
      </w:pPr>
    </w:p>
    <w:p w:rsidRDefault="00AB2981" w:rsidP="00AB2981" w:rsidR="00AB2981" w:rsidRPr="00726712">
      <w:pPr>
        <w:spacing w:lineRule="auto" w:line="240" w:after="0"/>
        <w:rPr>
          <w:rFonts w:eastAsia="Times New Roman" w:hAnsi="Times New Roman" w:ascii="Times New Roman"/>
          <w:sz w:val="24"/>
          <w:szCs w:val="24"/>
          <w:lang w:eastAsia="hr-HR"/>
        </w:rPr>
      </w:pPr>
      <w:r w:rsidRPr="00726712">
        <w:rPr>
          <w:rFonts w:eastAsia="Times New Roman" w:hAnsi="Times New Roman" w:ascii="Times New Roman"/>
          <w:sz w:val="24"/>
          <w:szCs w:val="24"/>
          <w:lang w:eastAsia="hr-HR"/>
        </w:rPr>
        <w:t>DNA:</w:t>
      </w:r>
    </w:p>
    <w:p w:rsidRDefault="00AB2981" w:rsidP="00AB2981" w:rsidR="00AB2981" w:rsidRPr="00726712">
      <w:pPr>
        <w:numPr>
          <w:ilvl w:val="0"/>
          <w:numId w:val="1"/>
        </w:numPr>
        <w:spacing w:lineRule="auto" w:line="240" w:after="0"/>
        <w:rPr>
          <w:rFonts w:eastAsia="Times New Roman" w:hAnsi="Times New Roman" w:ascii="Times New Roman"/>
          <w:sz w:val="24"/>
          <w:szCs w:val="24"/>
          <w:lang w:eastAsia="hr-HR"/>
        </w:rPr>
      </w:pPr>
      <w:r w:rsidRPr="00726712">
        <w:rPr>
          <w:rFonts w:hAnsi="Times New Roman" w:ascii="Times New Roman"/>
          <w:sz w:val="24"/>
          <w:szCs w:val="24"/>
        </w:rPr>
        <w:t>e-Oglasna ploča</w:t>
      </w:r>
    </w:p>
    <w:p w:rsidRDefault="00AB2981" w:rsidP="00AB2981" w:rsidR="00AB2981" w:rsidRPr="00726712">
      <w:pPr>
        <w:spacing w:lineRule="auto" w:line="240" w:after="0"/>
        <w:rPr>
          <w:rFonts w:eastAsia="Times New Roman" w:hAnsi="Times New Roman" w:ascii="Times New Roman"/>
          <w:sz w:val="24"/>
          <w:szCs w:val="24"/>
          <w:lang w:eastAsia="hr-HR"/>
        </w:rPr>
      </w:pPr>
    </w:p>
    <w:p w:rsidRDefault="00DC70E5" w:rsidP="00AB2981" w:rsidR="00DC70E5" w:rsidRPr="00726712">
      <w:pPr>
        <w:spacing w:lineRule="auto" w:line="240" w:after="0"/>
        <w:ind w:firstLine="708"/>
        <w:jc w:val="both"/>
        <w:rPr>
          <w:rFonts w:hAnsi="Times New Roman" w:ascii="Times New Roman"/>
          <w:sz w:val="24"/>
          <w:szCs w:val="24"/>
        </w:rPr>
      </w:pPr>
    </w:p>
    <w:sectPr w:rsidSect="008659E3" w:rsidR="00DC70E5" w:rsidRPr="00726712">
      <w:headerReference w:type="default" r:id="rId11"/>
      <w:pgSz w:h="16838" w:w="11906"/>
      <w:pgMar w:gutter="0" w:footer="708" w:header="1134"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C60" w:rsidP="00501147" w:rsidR="004E1C60">
      <w:pPr>
        <w:spacing w:lineRule="auto" w:line="240" w:after="0"/>
      </w:pPr>
      <w:r>
        <w:separator/>
      </w:r>
    </w:p>
  </w:endnote>
  <w:endnote w:id="0" w:type="continuationSeparator">
    <w:p w:rsidRDefault="004E1C60" w:rsidP="00501147" w:rsidR="004E1C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C60" w:rsidP="00501147" w:rsidR="004E1C60">
      <w:pPr>
        <w:spacing w:lineRule="auto" w:line="240" w:after="0"/>
      </w:pPr>
      <w:r>
        <w:separator/>
      </w:r>
    </w:p>
  </w:footnote>
  <w:footnote w:id="0" w:type="continuationSeparator">
    <w:p w:rsidRDefault="004E1C60" w:rsidP="00501147" w:rsidR="004E1C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2F5A0C">
      <w:rPr>
        <w:rFonts w:hAnsi="Times New Roman" w:ascii="Times New Roman"/>
        <w:noProof/>
        <w:sz w:val="24"/>
        <w:szCs w:val="24"/>
      </w:rPr>
      <w:t>Poslovni broj: 10 St-466/2018-27</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2F5A0C">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41A0011"/>
    <w:lvl w:ilvl="0">
      <w:start w:val="1"/>
      <w:numFmt w:val="decimal"/>
      <w:lvlText w:val="%1)"/>
      <w:lvlJc w:val="left"/>
      <w:pPr>
        <w:ind w:hanging="360" w:left="1069"/>
      </w:pPr>
    </w:lvl>
  </w:abstractNum>
  <w:abstractNum w:abstractNumId="1">
    <w:nsid w:val="7CCB5053"/>
    <w:multiLevelType w:val="hybridMultilevel"/>
    <w:tmpl w:val="2E7CA8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207D"/>
    <w:rsid w:val="00087C43"/>
    <w:rsid w:val="000F5259"/>
    <w:rsid w:val="00194888"/>
    <w:rsid w:val="001F6DF0"/>
    <w:rsid w:val="00237FCE"/>
    <w:rsid w:val="002971D6"/>
    <w:rsid w:val="002D2FC4"/>
    <w:rsid w:val="002E3DDB"/>
    <w:rsid w:val="002F5A0C"/>
    <w:rsid w:val="002F61DE"/>
    <w:rsid w:val="00340399"/>
    <w:rsid w:val="00341823"/>
    <w:rsid w:val="00342CFC"/>
    <w:rsid w:val="00345212"/>
    <w:rsid w:val="00367E59"/>
    <w:rsid w:val="00385BF0"/>
    <w:rsid w:val="00394A8C"/>
    <w:rsid w:val="003A4477"/>
    <w:rsid w:val="00450291"/>
    <w:rsid w:val="0049749B"/>
    <w:rsid w:val="004A0BD1"/>
    <w:rsid w:val="004E1C60"/>
    <w:rsid w:val="00501147"/>
    <w:rsid w:val="005E1D89"/>
    <w:rsid w:val="005F633B"/>
    <w:rsid w:val="00685195"/>
    <w:rsid w:val="00726712"/>
    <w:rsid w:val="00741600"/>
    <w:rsid w:val="00757A30"/>
    <w:rsid w:val="007802E2"/>
    <w:rsid w:val="0078776D"/>
    <w:rsid w:val="007A409A"/>
    <w:rsid w:val="008659E3"/>
    <w:rsid w:val="008A6557"/>
    <w:rsid w:val="008C4EFB"/>
    <w:rsid w:val="008D05FD"/>
    <w:rsid w:val="0092437B"/>
    <w:rsid w:val="00957093"/>
    <w:rsid w:val="0096157B"/>
    <w:rsid w:val="0096563D"/>
    <w:rsid w:val="00975368"/>
    <w:rsid w:val="009B4A5F"/>
    <w:rsid w:val="00A31425"/>
    <w:rsid w:val="00A31587"/>
    <w:rsid w:val="00A64DB6"/>
    <w:rsid w:val="00A65E60"/>
    <w:rsid w:val="00AA1295"/>
    <w:rsid w:val="00AB2981"/>
    <w:rsid w:val="00AF28D9"/>
    <w:rsid w:val="00B00B9A"/>
    <w:rsid w:val="00B43087"/>
    <w:rsid w:val="00B43741"/>
    <w:rsid w:val="00B92B86"/>
    <w:rsid w:val="00BC5568"/>
    <w:rsid w:val="00C470B6"/>
    <w:rsid w:val="00C50709"/>
    <w:rsid w:val="00CB0DAC"/>
    <w:rsid w:val="00CE3864"/>
    <w:rsid w:val="00D228AD"/>
    <w:rsid w:val="00D43FE4"/>
    <w:rsid w:val="00D50D29"/>
    <w:rsid w:val="00DB5D1B"/>
    <w:rsid w:val="00DC66A8"/>
    <w:rsid w:val="00DC70E5"/>
    <w:rsid w:val="00E349A5"/>
    <w:rsid w:val="00EC15A5"/>
    <w:rsid w:val="00F12359"/>
    <w:rsid w:val="00F46F57"/>
    <w:rsid w:val="00F85E94"/>
    <w:rsid w:val="00F87587"/>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F5A0C"/>
    <w:rPr>
      <w:color w:val="808080"/>
      <w:bdr w:space="0" w:sz="0" w:color="auto" w:val="none"/>
      <w:shd w:fill="auto" w:color="auto" w:val="clear"/>
    </w:rPr>
  </w:style>
  <w:style w:customStyle="true" w:styleId="eSPISCCParagraphDefaultFont" w:type="character">
    <w:name w:val="eSPIS_CC_Paragraph Default Font"/>
    <w:basedOn w:val="Zadanifontodlomka"/>
    <w:rsid w:val="002F5A0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F5A0C"/>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F5A0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F5A0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2F5A0C"/>
    <w:rPr>
      <w:color w:val="808080"/>
      <w:bdr w:color="auto" w:space="0" w:sz="0" w:val="none"/>
      <w:shd w:color="auto" w:fill="auto" w:val="clear"/>
    </w:rPr>
  </w:style>
  <w:style w:customStyle="1" w:styleId="eSPISCCParagraphDefaultFont" w:type="character">
    <w:name w:val="eSPIS_CC_Paragraph Default Font"/>
    <w:basedOn w:val="Zadanifontodlomka"/>
    <w:rsid w:val="002F5A0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F5A0C"/>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F5A0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F5A0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2018.</izvorni_sadrzaj>
    <derivirana_varijabla naziv="DomainObject.Predmet.DatumOsnivanja_1">13.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radnika</izvorni_sadrzaj>
    <derivirana_varijabla naziv="DomainObject.Predmet.Opis_1">Prijedlog radnika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St-466/2018</izvorni_sadrzaj>
    <derivirana_varijabla naziv="DomainObject.Predmet.OznakaBroj_1">St-466/2018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St-440/18 - odbačen prijedlog</izvorni_sadrzaj>
    <derivirana_varijabla naziv="DomainObject.Predmet.PrimjedbaSuca_1">4 St-440/18 - odbačen prijedlog</derivirana_varijabla>
  </DomainObject.Predmet.PrimjedbaSuca>
  <DomainObject.Predmet.ProtustrankaFormated>
    <izvorni_sadrzaj>  ZRINSKI dioničko društvo za grafičku i nakladničku djelatnost zastupanog po punomoćniku Mirjana Ovčar</izvorni_sadrzaj>
    <derivirana_varijabla naziv="DomainObject.Predmet.ProtustrankaFormated_1">  ZRINSKI dioničko društvo za grafičku i nakladničku djelatnost zastupanog po punomoćniku Mirjana Ovčar</derivirana_varijabla>
  </DomainObject.Predmet.ProtustrankaFormated>
  <DomainObject.Predmet.ProtustrankaFormatedOIB>
    <izvorni_sadrzaj>  ZRINSKI dioničko društvo za grafičku i nakladničku djelatnost, OIB 38396277912 zastupanog po punomoćniku Mirjana Ovčar</izvorni_sadrzaj>
    <derivirana_varijabla naziv="DomainObject.Predmet.ProtustrankaFormatedOIB_1">  ZRINSKI dioničko društvo za grafičku i nakladničku djelatnost, OIB 38396277912 zastupanog po punomoćniku Mirjana Ovčar</derivirana_varijabla>
  </DomainObject.Predmet.ProtustrankaFormatedOIB>
  <DomainObject.Predmet.ProtustrankaFormatedWithAdress>
    <izvorni_sadrzaj> ZRINSKI dioničko društvo za grafičku i nakladničku djelatnost, Dr. Ivana Novaka 13, 40000 Čakovec zastupanog po punomoćniku Mirjana Ovčar</izvorni_sadrzaj>
    <derivirana_varijabla naziv="DomainObject.Predmet.ProtustrankaFormatedWithAdress_1"> ZRINSKI dioničko društvo za grafičku i nakladničku djelatnost, Dr. Ivana Novaka 13, 40000 Čakovec zastupanog po punomoćniku Mirjana Ovčar</derivirana_varijabla>
  </DomainObject.Predmet.ProtustrankaFormatedWithAdress>
  <DomainObject.Predmet.ProtustrankaFormatedWithAdressOIB>
    <izvorni_sadrzaj> ZRINSKI dioničko društvo za grafičku i nakladničku djelatnost, OIB 38396277912, Dr. Ivana Novaka 13, 40000 Čakovec zastupanog po punomoćniku Mirjana Ovčar</izvorni_sadrzaj>
    <derivirana_varijabla naziv="DomainObject.Predmet.ProtustrankaFormatedWithAdressOIB_1"> ZRINSKI dioničko društvo za grafičku i nakladničku djelatnost, OIB 38396277912, Dr. Ivana Novaka 13, 40000 Čakovec zastupanog po punomoćniku Mirjana Ovčar</derivirana_varijabla>
  </DomainObject.Predmet.ProtustrankaFormatedWithAdressOIB>
  <DomainObject.Predmet.ProtustrankaWithAdress>
    <izvorni_sadrzaj>ZRINSKI dioničko društvo za grafičku i nakladničku djelatnost Dr. Ivana Novaka 13, 40000 Čakovec</izvorni_sadrzaj>
    <derivirana_varijabla naziv="DomainObject.Predmet.ProtustrankaWithAdress_1">ZRINSKI dioničko društvo za grafičku i nakladničku djelatnost Dr. Ivana Novaka 13, 40000 Čakovec</derivirana_varijabla>
  </DomainObject.Predmet.ProtustrankaWithAdress>
  <DomainObject.Predmet.ProtustrankaWithAdressOIB>
    <izvorni_sadrzaj>ZRINSKI dioničko društvo za grafičku i nakladničku djelatnost, OIB 38396277912, Dr. Ivana Novaka 13, 40000 Čakovec</izvorni_sadrzaj>
    <derivirana_varijabla naziv="DomainObject.Predmet.ProtustrankaWithAdressOIB_1">ZRINSKI dioničko društvo za grafičku i nakladničku djelatnost, OIB 38396277912, Dr. Ivana Novaka 13, 40000 Čakovec</derivirana_varijabla>
  </DomainObject.Predmet.ProtustrankaWithAdressOIB>
  <DomainObject.Predmet.ProtustrankaNazivFormated>
    <izvorni_sadrzaj>ZRINSKI dioničko društvo za grafičku i nakladničku djelatnost</izvorni_sadrzaj>
    <derivirana_varijabla naziv="DomainObject.Predmet.ProtustrankaNazivFormated_1">ZRINSKI dioničko društvo za grafičku i nakladničku djelatnost</derivirana_varijabla>
  </DomainObject.Predmet.ProtustrankaNazivFormated>
  <DomainObject.Predmet.ProtustrankaNazivFormatedOIB>
    <izvorni_sadrzaj>ZRINSKI dioničko društvo za grafičku i nakladničku djelatnost, OIB 38396277912</izvorni_sadrzaj>
    <derivirana_varijabla naziv="DomainObject.Predmet.ProtustrankaNazivFormatedOIB_1">ZRINSKI dioničko društvo za grafičku i nakladničku djelatnost, OIB 38396277912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izvorni_sadrzaj>
    <derivirana_varijabla naziv="DomainObject.Predmet.StrankaFormated_1">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derivirana_varijabla>
  </DomainObject.Predmet.StrankaFormated>
  <DomainObject.Predmet.StrankaFormatedOIB>
    <izvorni_sadrzaj>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izvorni_sadrzaj>
    <derivirana_varijabla naziv="DomainObject.Predmet.StrankaFormatedOIB_1">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derivirana_varijabla>
  </DomainObject.Predmet.StrankaFormatedOIB>
  <DomainObject.Predmet.StrankaFormatedWithAdress>
    <izvorni_sadrzaj>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izvorni_sadrzaj>
    <derivirana_varijabla naziv="DomainObject.Predmet.StrankaFormatedWithAdress_1">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derivirana_varijabla>
  </DomainObject.Predmet.StrankaFormatedWithAdress>
  <DomainObject.Predmet.StrankaFormatedWithAdressOIB>
    <izvorni_sadrzaj>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izvorni_sadrzaj>
    <derivirana_varijabla naziv="DomainObject.Predmet.StrankaFormatedWithAdressOIB_1">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derivirana_varijabla>
  </DomainObject.Predmet.StrankaFormatedWithAdressOIB>
  <DomainObject.Predmet.StrankaWithAdress>
    <izvorni_sadrzaj>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izvorni_sadrzaj>
    <derivirana_varijabla naziv="DomainObject.Predmet.StrankaWithAdress_1">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derivirana_varijabla>
  </DomainObject.Predmet.StrankaWithAdress>
  <DomainObject.Predmet.StrankaWithAdressOIB>
    <izvorni_sadrzaj>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izvorni_sadrzaj>
    <derivirana_varijabla naziv="DomainObject.Predmet.StrankaWithAdressOIB_1">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derivirana_varijabla>
  </DomainObject.Predmet.StrankaWithAdressOIB>
  <DomainObject.Predmet.StrankaNazivFormated>
    <izvorni_sadrzaj>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izvorni_sadrzaj>
    <derivirana_varijabla naziv="DomainObject.Predmet.StrankaNazivFormated_1">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derivirana_varijabla>
  </DomainObject.Predmet.StrankaNazivFormated>
  <DomainObject.Predmet.StrankaNazivFormatedOIB>
    <izvorni_sadrzaj>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izvorni_sadrzaj>
    <derivirana_varijabla naziv="DomainObject.Predmet.StrankaNazivFormatedOIB_1">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izvorni_sadrzaj>
    <derivirana_varijabla naziv="DomainObject.Predmet.StrankaListFormated_1">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derivirana_varijabla>
  </DomainObject.Predmet.StrankaListFormated>
  <DomainObject.Predmet.StrankaListFormatedOIB>
    <izvorni_sadrzaj>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izvorni_sadrzaj>
    <derivirana_varijabla naziv="DomainObject.Predmet.StrankaListFormatedOIB_1">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derivirana_varijabla>
  </DomainObject.Predmet.StrankaListFormatedOIB>
  <DomainObject.Predmet.StrankaListFormatedWithAdress>
    <izvorni_sadrzaj>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izvorni_sadrzaj>
    <derivirana_varijabla naziv="DomainObject.Predmet.StrankaListFormatedWithAdress_1">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derivirana_varijabla>
  </DomainObject.Predmet.StrankaListFormatedWithAdress>
  <DomainObject.Predmet.StrankaListFormatedWithAdressOIB>
    <izvorni_sadrzaj>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izvorni_sadrzaj>
    <derivirana_varijabla naziv="DomainObject.Predmet.StrankaListFormatedWithAdressOIB_1">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derivirana_varijabla>
  </DomainObject.Predmet.StrankaListFormatedWithAdressOIB>
  <DomainObject.Predmet.StrankaListNazivFormated>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zvorni_sadrzaj>
    <derivirana_varijabla naziv="DomainObject.Predmet.StrankaListNazivFormated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derivirana_varijabla>
  </DomainObject.Predmet.StrankaListNazivFormated>
  <DomainObject.Predmet.StrankaListNazivFormatedOIB>
    <izvorni_sadrzaj>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izvorni_sadrzaj>
    <derivirana_varijabla naziv="DomainObject.Predmet.StrankaListNazivFormatedOIB_1">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derivirana_varijabla>
  </DomainObject.Predmet.StrankaListNazivFormatedOIB>
  <DomainObject.Predmet.ProtuStrankaListFormated>
    <izvorni_sadrzaj>
      <item>ZRINSKI dioničko društvo za grafičku i nakladničku djelatnost zastupanog po punomoćniku Mirjana Ovčar</item>
    </izvorni_sadrzaj>
    <derivirana_varijabla naziv="DomainObject.Predmet.ProtuStrankaListFormated_1">
      <item>ZRINSKI dioničko društvo za grafičku i nakladničku djelatnost zastupanog po punomoćniku Mirjana Ovčar</item>
    </derivirana_varijabla>
  </DomainObject.Predmet.ProtuStrankaListFormated>
  <DomainObject.Predmet.ProtuStrankaListFormatedOIB>
    <izvorni_sadrzaj>
      <item>ZRINSKI dioničko društvo za grafičku i nakladničku djelatnost, OIB 38396277912 zastupanog po punomoćniku Mirjana Ovčar</item>
    </izvorni_sadrzaj>
    <derivirana_varijabla naziv="DomainObject.Predmet.ProtuStrankaListFormatedOIB_1">
      <item>ZRINSKI dioničko društvo za grafičku i nakladničku djelatnost, OIB 38396277912 zastupanog po punomoćniku Mirjana Ovčar</item>
    </derivirana_varijabla>
  </DomainObject.Predmet.ProtuStrankaListFormatedOIB>
  <DomainObject.Predmet.ProtuStrankaListFormatedWithAdress>
    <izvorni_sadrzaj>
      <item>ZRINSKI dioničko društvo za grafičku i nakladničku djelatnost, Dr. Ivana Novaka 13, 40000 Čakovec zastupanog po punomoćniku Mirjana Ovčar</item>
    </izvorni_sadrzaj>
    <derivirana_varijabla naziv="DomainObject.Predmet.ProtuStrankaListFormatedWithAdress_1">
      <item>ZRINSKI dioničko društvo za grafičku i nakladničku djelatnost, Dr. Ivana Novaka 13, 40000 Čakovec zastupanog po punomoćniku Mirjana Ovčar</item>
    </derivirana_varijabla>
  </DomainObject.Predmet.ProtuStrankaListFormatedWithAdress>
  <DomainObject.Predmet.ProtuStrankaListFormatedWithAdressOIB>
    <izvorni_sadrzaj>
      <item>ZRINSKI dioničko društvo za grafičku i nakladničku djelatnost, OIB 38396277912, Dr. Ivana Novaka 13, 40000 Čakovec zastupanog po punomoćniku Mirjana Ovčar</item>
    </izvorni_sadrzaj>
    <derivirana_varijabla naziv="DomainObject.Predmet.ProtuStrankaListFormatedWithAdressOIB_1">
      <item>ZRINSKI dioničko društvo za grafičku i nakladničku djelatnost, OIB 38396277912, Dr. Ivana Novaka 13, 40000 Čakovec zastupanog po punomoćniku Mirjana Ovčar</item>
    </derivirana_varijabla>
  </DomainObject.Predmet.ProtuStrankaListFormatedWithAdressOIB>
  <DomainObject.Predmet.ProtuStrankaListNazivFormated>
    <izvorni_sadrzaj>
      <item>ZRINSKI dioničko društvo za grafičku i nakladničku djelatnost</item>
    </izvorni_sadrzaj>
    <derivirana_varijabla naziv="DomainObject.Predmet.ProtuStrankaListNazivFormated_1">
      <item>ZRINSKI dioničko društvo za grafičku i nakladničku djelatnost</item>
    </derivirana_varijabla>
  </DomainObject.Predmet.ProtuStrankaListNazivFormated>
  <DomainObject.Predmet.ProtuStrankaListNazivFormatedOIB>
    <izvorni_sadrzaj>
      <item>ZRINSKI dioničko društvo za grafičku i nakladničku djelatnost, OIB 38396277912</item>
    </izvorni_sadrzaj>
    <derivirana_varijabla naziv="DomainObject.Predmet.ProtuStrankaListNazivFormatedOIB_1">
      <item>ZRINSKI dioničko društvo za grafičku i nakladničku djelatnost, OIB 38396277912</item>
    </derivirana_varijabla>
  </DomainObject.Predmet.ProtuStrankaListNazivFormatedOIB>
  <DomainObject.Predmet.OstaliListFormated>
    <izvorni_sadrzaj>
      <item>Sindikat grafičke i nakladničke djelatnosti Hrvatske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punomoćnica sudionika u postupku ZRINSKI dioničko društvo za grafičku i nakladničku djelatnost</item>
      <item>Sudski registar</item>
      <item>Županijsko državno odvjetništvo</item>
      <item>Privredna banka Zagreb d.d.</item>
      <item>Erste &amp; Steiermärkische bank d.d.</item>
      <item>Vladimir Halić</item>
      <item>Policijska uprava Međimurska - PP Čakovec</item>
      <item>Lidija Lesar, st. upraviteljica</item>
      <item>Porezna uprava - Područni ured Čakovec</item>
      <item>Općinski sud u Čakovcu - zemljišnoknjižni odjel</item>
    </izvorni_sadrzaj>
    <derivirana_varijabla naziv="DomainObject.Predmet.OstaliListFormated_1">
      <item>Sindikat grafičke i nakladničke djelatnosti Hrvatske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punomoćnica sudionika u postupku ZRINSKI dioničko društvo za grafičku i nakladničku djelatnost</item>
      <item>Sudski registar</item>
      <item>Županijsko državno odvjetništvo</item>
      <item>Privredna banka Zagreb d.d.</item>
      <item>Erste &amp; Steiermärkische bank d.d.</item>
      <item>Vladimir Halić</item>
      <item>Policijska uprava Međimurska - PP Čakovec</item>
      <item>Lidija Lesar, st. upraviteljica</item>
      <item>Porezna uprava - Područni ured Čakovec</item>
      <item>Općinski sud u Čakovcu - zemljišnoknjižni odjel</item>
    </derivirana_varijabla>
  </DomainObject.Predmet.OstaliListFormated>
  <DomainObject.Predmet.OstaliListFormatedOIB>
    <izvorni_sadrzaj>
      <item>Sindikat grafičke i nakladničke djelatnosti Hrvatske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OIB 00088482161 punomoćnica sudionika u postupku ZRINSKI dioničko društvo za grafičku i nakladničku djelatnost</item>
      <item>Sudski registar</item>
      <item>Županijsko državno odvjetništvo</item>
      <item>Privredna banka Zagreb d.d.</item>
      <item>Erste &amp; Steiermärkische bank d.d.</item>
      <item>Vladimir Halić</item>
      <item>Policijska uprava Međimurska - PP Čakovec</item>
      <item>Lidija Lesar, st. upraviteljica</item>
      <item>Porezna uprava - Područni ured Čakovec</item>
      <item>Općinski sud u Čakovcu - zemljišnoknjižni odjel</item>
    </izvorni_sadrzaj>
    <derivirana_varijabla naziv="DomainObject.Predmet.OstaliListFormatedOIB_1">
      <item>Sindikat grafičke i nakladničke djelatnosti Hrvatske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OIB 00088482161 punomoćnica sudionika u postupku ZRINSKI dioničko društvo za grafičku i nakladničku djelatnost</item>
      <item>Sudski registar</item>
      <item>Županijsko državno odvjetništvo</item>
      <item>Privredna banka Zagreb d.d.</item>
      <item>Erste &amp; Steiermärkische bank d.d.</item>
      <item>Vladimir Halić</item>
      <item>Policijska uprava Međimurska - PP Čakovec</item>
      <item>Lidija Lesar, st. upraviteljica</item>
      <item>Porezna uprava - Područni ured Čakovec</item>
      <item>Općinski sud u Čakovcu - zemljišnoknjižni odjel</item>
    </derivirana_varijabla>
  </DomainObject.Predmet.OstaliListFormatedOIB>
  <DomainObject.Predmet.OstaliListFormatedWithAdress>
    <izvorni_sadrzaj>
      <item>Sindikat grafičke i nakladničke djelatnosti Hrvatske, Breščenskoga 4, 10000 Zagreb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Ulica Miroslava Magdalenića 2, 40000 Čakovec punomoćnica sudionika u postupku ZRINSKI dioničko društvo za grafičku i nakladničku djelatnost</item>
      <item>Sudski registar</item>
      <item>Županijsko državno odvjetništvo</item>
      <item>Privredna banka Zagreb d.d., Radnička cesta 50, 10000 Zagreb</item>
      <item>Erste &amp; Steiermärkische bank d.d., Jadranski trg 3a, 51000 Rijeka</item>
      <item>Vladimir Halić, Glavna 13, 40000 Mala Subotica</item>
      <item>Policijska uprava Međimurska - PP Čakovec, Jakova Gotovca 7, 40000 Čakovec</item>
      <item>Lidija Lesar, st. upraviteljica</item>
      <item>Porezna uprava - Područni ured Čakovec, O. Keršovanija 11, 40000 Čakovec</item>
      <item>Općinski sud u Čakovcu - zemljišnoknjižni odjel, R. Boškovića 18, 40000 Čakovec</item>
    </izvorni_sadrzaj>
    <derivirana_varijabla naziv="DomainObject.Predmet.OstaliListFormatedWithAdress_1">
      <item>Sindikat grafičke i nakladničke djelatnosti Hrvatske, Breščenskoga 4, 10000 Zagreb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Ulica Miroslava Magdalenića 2, 40000 Čakovec punomoćnica sudionika u postupku ZRINSKI dioničko društvo za grafičku i nakladničku djelatnost</item>
      <item>Sudski registar</item>
      <item>Županijsko državno odvjetništvo</item>
      <item>Privredna banka Zagreb d.d., Radnička cesta 50, 10000 Zagreb</item>
      <item>Erste &amp; Steiermärkische bank d.d., Jadranski trg 3a, 51000 Rijeka</item>
      <item>Vladimir Halić, Glavna 13, 40000 Mala Subotica</item>
      <item>Policijska uprava Međimurska - PP Čakovec, Jakova Gotovca 7, 40000 Čakovec</item>
      <item>Lidija Lesar, st. upraviteljica</item>
      <item>Porezna uprava - Područni ured Čakovec, O. Keršovanija 11, 40000 Čakovec</item>
      <item>Općinski sud u Čakovcu - zemljišnoknjižni odjel, R. Boškovića 18, 40000 Čakovec</item>
    </derivirana_varijabla>
  </DomainObject.Predmet.OstaliListFormatedWithAdress>
  <DomainObject.Predmet.OstaliListFormatedWithAdressOIB>
    <izvorni_sadrzaj>
      <item>Sindikat grafičke i nakladničke djelatnosti Hrvatske, Breščenskoga 4, 10000 Zagreb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OIB 00088482161, Ulica Miroslava Magdalenića 2, 40000 Čakovec punomoćnica sudionika u postupku ZRINSKI dioničko društvo za grafičku i nakladničku djelatnost</item>
      <item>Sudski registar</item>
      <item>Županijsko državno odvjetništvo</item>
      <item>Privredna banka Zagreb d.d., Radnička cesta 50, 10000 Zagreb</item>
      <item>Erste &amp; Steiermärkische bank d.d., Jadranski trg 3a, 51000 Rijeka</item>
      <item>Vladimir Halić, Glavna 13, 40000 Mala Subotica</item>
      <item>Policijska uprava Međimurska - PP Čakovec, Jakova Gotovca 7, 40000 Čakovec</item>
      <item>Lidija Lesar, st. upraviteljica</item>
      <item>Porezna uprava - Područni ured Čakovec, O. Keršovanija 11, 40000 Čakovec</item>
      <item>Općinski sud u Čakovcu - zemljišnoknjižni odjel, R. Boškovića 18, 40000 Čakovec</item>
    </izvorni_sadrzaj>
    <derivirana_varijabla naziv="DomainObject.Predmet.OstaliListFormatedWithAdressOIB_1">
      <item>Sindikat grafičke i nakladničke djelatnosti Hrvatske, Breščenskoga 4, 10000 Zagreb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OIB 00088482161, Ulica Miroslava Magdalenića 2, 40000 Čakovec punomoćnica sudionika u postupku ZRINSKI dioničko društvo za grafičku i nakladničku djelatnost</item>
      <item>Sudski registar</item>
      <item>Županijsko državno odvjetništvo</item>
      <item>Privredna banka Zagreb d.d., Radnička cesta 50, 10000 Zagreb</item>
      <item>Erste &amp; Steiermärkische bank d.d., Jadranski trg 3a, 51000 Rijeka</item>
      <item>Vladimir Halić, Glavna 13, 40000 Mala Subotica</item>
      <item>Policijska uprava Međimurska - PP Čakovec, Jakova Gotovca 7, 40000 Čakovec</item>
      <item>Lidija Lesar, st. upraviteljica</item>
      <item>Porezna uprava - Područni ured Čakovec, O. Keršovanija 11, 40000 Čakovec</item>
      <item>Općinski sud u Čakovcu - zemljišnoknjižni odjel, R. Boškovića 18, 40000 Čakovec</item>
    </derivirana_varijabla>
  </DomainObject.Predmet.OstaliListFormatedWithAdressOIB>
  <DomainObject.Predmet.OstaliListNazivFormated>
    <izvorni_sadrzaj>
      <item>Sindikat grafičke i nakladničke djelatnosti Hrvatske</item>
      <item>Mirjana Ovčar</item>
      <item>Sudski registar</item>
      <item>Županijsko državno odvjetništvo</item>
      <item>Privredna banka Zagreb d.d.</item>
      <item>Erste &amp; Steiermärkische bank d.d.</item>
      <item>Vladimir Halić</item>
      <item>Policijska uprava Međimurska - PP Čakovec</item>
      <item>Lidija Lesar, st. upraviteljica</item>
      <item>Porezna uprava - Područni ured Čakovec</item>
      <item>Općinski sud u Čakovcu - zemljišnoknjižni odjel</item>
    </izvorni_sadrzaj>
    <derivirana_varijabla naziv="DomainObject.Predmet.OstaliListNazivFormated_1">
      <item>Sindikat grafičke i nakladničke djelatnosti Hrvatske</item>
      <item>Mirjana Ovčar</item>
      <item>Sudski registar</item>
      <item>Županijsko državno odvjetništvo</item>
      <item>Privredna banka Zagreb d.d.</item>
      <item>Erste &amp; Steiermärkische bank d.d.</item>
      <item>Vladimir Halić</item>
      <item>Policijska uprava Međimurska - PP Čakovec</item>
      <item>Lidija Lesar, st. upraviteljica</item>
      <item>Porezna uprava - Područni ured Čakovec</item>
      <item>Općinski sud u Čakovcu - zemljišnoknjižni odjel</item>
    </derivirana_varijabla>
  </DomainObject.Predmet.OstaliListNazivFormated>
  <DomainObject.Predmet.OstaliListNazivFormatedOIB>
    <izvorni_sadrzaj>
      <item>Sindikat grafičke i nakladničke djelatnosti Hrvatske</item>
      <item>Mirjana Ovčar, OIB 00088482161</item>
      <item>Sudski registar</item>
      <item>Županijsko državno odvjetništvo</item>
      <item>Privredna banka Zagreb d.d.</item>
      <item>Erste &amp; Steiermärkische bank d.d.</item>
      <item>Vladimir Halić</item>
      <item>Policijska uprava Međimurska - PP Čakovec</item>
      <item>Lidija Lesar, st. upraviteljica</item>
      <item>Porezna uprava - Područni ured Čakovec</item>
      <item>Općinski sud u Čakovcu - zemljišnoknjižni odjel</item>
    </izvorni_sadrzaj>
    <derivirana_varijabla naziv="DomainObject.Predmet.OstaliListNazivFormatedOIB_1">
      <item>Sindikat grafičke i nakladničke djelatnosti Hrvatske</item>
      <item>Mirjana Ovčar, OIB 00088482161</item>
      <item>Sudski registar</item>
      <item>Županijsko državno odvjetništvo</item>
      <item>Privredna banka Zagreb d.d.</item>
      <item>Erste &amp; Steiermärkische bank d.d.</item>
      <item>Vladimir Halić</item>
      <item>Policijska uprava Međimurska - PP Čakovec</item>
      <item>Lidija Lesar, st. upraviteljica</item>
      <item>Porezna uprava - Područni ured Čakovec</item>
      <item>Općinski sud u Čakovcu - zemljišnoknjižni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Mirjana Tkalec i dr.</izvorni_sadrzaj>
    <derivirana_varijabla naziv="DomainObject.Predmet.StrankaIDrugi_1">Mirjana Tkalec i dr.</derivirana_varijabla>
  </DomainObject.Predmet.StrankaIDrugi>
  <DomainObject.Predmet.ProtustrankaIDrugi>
    <izvorni_sadrzaj>ZRINSKI dioničko društvo za grafičku i nakladničku djelatnost</izvorni_sadrzaj>
    <derivirana_varijabla naziv="DomainObject.Predmet.ProtustrankaIDrugi_1">ZRINSKI dioničko društvo za grafičku i nakladničku djelatnost</derivirana_varijabla>
  </DomainObject.Predmet.ProtustrankaIDrugi>
  <DomainObject.Predmet.StrankaIDrugiAdressOIB>
    <izvorni_sadrzaj>Mirjana Tkalec, OIB 15908994886, Marof 7, 40315 Gornji Kraljevec i dr.</izvorni_sadrzaj>
    <derivirana_varijabla naziv="DomainObject.Predmet.StrankaIDrugiAdressOIB_1">Mirjana Tkalec, OIB 15908994886, Marof 7, 40315 Gornji Kraljevec i dr.</derivirana_varijabla>
  </DomainObject.Predmet.StrankaIDrugiAdressOIB>
  <DomainObject.Predmet.ProtustrankaIDrugiAdressOIB>
    <izvorni_sadrzaj>ZRINSKI dioničko društvo za grafičku i nakladničku djelatnost, OIB 38396277912, Dr. Ivana Novaka 13, 40000 Čakovec</izvorni_sadrzaj>
    <derivirana_varijabla naziv="DomainObject.Predmet.ProtustrankaIDrugiAdressOIB_1">ZRINSKI dioničko društvo za grafičku i nakladničku djelatnost, OIB 38396277912, Dr. Ivana Novaka 13,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ZRINSKI dioničko društvo za grafičku i nakladničku djelatnost</item>
      <item>Mirjana Ovčar</item>
      <item>Sudski registar</item>
      <item>Županijsko državno odvjetništvo</item>
      <item>Privredna banka Zagreb d.d.</item>
      <item>Erste &amp; Steiermärkische bank d.d.</item>
      <item>Vladimir Halić</item>
      <item>Policijska uprava Međimurska - PP Čakovec</item>
      <item>Lidija Lesar, st. upraviteljica</item>
      <item>Porezna uprava - Područni ured Čakovec</item>
      <item>Općinski sud u Čakovcu - zemljišnoknjižni odjel</item>
    </izvorni_sadrzaj>
    <derivirana_varijabla naziv="DomainObject.Predmet.SudioniciListNaziv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ZRINSKI dioničko društvo za grafičku i nakladničku djelatnost</item>
      <item>Mirjana Ovčar</item>
      <item>Sudski registar</item>
      <item>Županijsko državno odvjetništvo</item>
      <item>Privredna banka Zagreb d.d.</item>
      <item>Erste &amp; Steiermärkische bank d.d.</item>
      <item>Vladimir Halić</item>
      <item>Policijska uprava Međimurska - PP Čakovec</item>
      <item>Lidija Lesar, st. upraviteljica</item>
      <item>Porezna uprava - Područni ured Čakovec</item>
      <item>Općinski sud u Čakovcu - zemljišnoknjižni odjel</item>
    </derivirana_varijabla>
  </DomainObject.Predmet.SudioniciListNaziv>
  <DomainObject.Predmet.SudioniciListAdressOIB>
    <izvorni_sadrzaj>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ZRINSKI dioničko društvo za grafičku i nakladničku djelatnost, OIB 38396277912, Dr. Ivana Novaka 13,40000 Čakovec</item>
      <item>Mirjana Ovčar, OIB 00088482161, Ulica Miroslava Magdalenića 2,40000 Čakovec</item>
      <item>Sudski registar</item>
      <item>Županijsko državno odvjetništvo</item>
      <item>Privredna banka Zagreb d.d., Radnička cesta 50,10000 Zagreb</item>
      <item>Erste &amp; Steiermärkische bank d.d., Jadranski trg 3a,51000 Rijeka</item>
      <item>Vladimir Halić, Glavna 13,40000 Mala Subotica</item>
      <item>Policijska uprava Međimurska - PP Čakovec, Jakova Gotovca 7,40000 Čakovec</item>
      <item>Lidija Lesar, st. upraviteljica</item>
      <item>Porezna uprava - Područni ured Čakovec, O. Keršovanija 11,40000 Čakovec</item>
      <item>Općinski sud u Čakovcu - zemljišnoknjižni odjel, R. Boškovića 18,40000 Čakovec</item>
    </izvorni_sadrzaj>
    <derivirana_varijabla naziv="DomainObject.Predmet.SudioniciListAdressOIB_1">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ZRINSKI dioničko društvo za grafičku i nakladničku djelatnost, OIB 38396277912, Dr. Ivana Novaka 13,40000 Čakovec</item>
      <item>Mirjana Ovčar, OIB 00088482161, Ulica Miroslava Magdalenića 2,40000 Čakovec</item>
      <item>Sudski registar</item>
      <item>Županijsko državno odvjetništvo</item>
      <item>Privredna banka Zagreb d.d., Radnička cesta 50,10000 Zagreb</item>
      <item>Erste &amp; Steiermärkische bank d.d., Jadranski trg 3a,51000 Rijeka</item>
      <item>Vladimir Halić, Glavna 13,40000 Mala Subotica</item>
      <item>Policijska uprava Međimurska - PP Čakovec, Jakova Gotovca 7,40000 Čakovec</item>
      <item>Lidija Lesar, st. upraviteljica</item>
      <item>Porezna uprava - Područni ured Čakovec, O. Keršovanija 11,40000 Čakovec</item>
      <item>Općinski sud u Čakovcu - zemljišnoknjižni odjel, R. Boškovića 18,40000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38396277912</item>
      <item>, OIB 00088482161</item>
      <item>, OIB null</item>
      <item>, OIB null</item>
      <item>, OIB null</item>
      <item>, OIB null</item>
      <item>, OIB null</item>
      <item>, OIB null</item>
      <item>, OIB null</item>
      <item>, OIB null</item>
      <item>, OIB null</item>
    </izvorni_sadrzaj>
    <derivirana_varijabla naziv="DomainObject.Predmet.SudioniciListNazivOIB_1">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38396277912</item>
      <item>, OIB 00088482161</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Golubić, OIB 84663367442</item>
    </izvorni_sadrzaj>
    <derivirana_varijabla naziv="DomainObject.Predmet.StecajniUpraviteljiListAddressOIB_1">
      <item>Nevenka Golubić, OIB 84663367442</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siječnja 2019.</izvorni_sadrzaj>
    <derivirana_varijabla naziv="DomainObject.Predmet.DatumZadnjeOdrzaneSudskeRadnje_1">24. siječnja 2019.</derivirana_varijabla>
  </DomainObject.Predmet.DatumZadnjeOdrzaneSudskeRadnje>
  <DomainObject.PredzadnjaOdlukaIzPredmeta.DatumDonosenjaOdluke>
    <izvorni_sadrzaj>12. veljače 2019.</izvorni_sadrzaj>
    <derivirana_varijabla naziv="DomainObject.PredzadnjaOdlukaIzPredmeta.DatumDonosenjaOdluke_1">12. veljače 2019.</derivirana_varijabla>
  </DomainObject.PredzadnjaOdlukaIzPredmeta.DatumDonosenjaOdluke>
  <DomainObject.PredzadnjaOdlukaIzPredmeta.Oznaka>
    <izvorni_sadrzaj>St-466/2018-23</izvorni_sadrzaj>
    <derivirana_varijabla naziv="DomainObject.PredzadnjaOdlukaIzPredmeta.Oznaka_1">St-466/2018-23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14A606-B3A5-42CF-9FE5-D10EA8A663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427</properties:Words>
  <properties:Characters>2430</properties:Characters>
  <properties:Lines>74</properties:Lines>
  <properties:Paragraphs>22</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2019-02-14T09:53:00Z</dcterms:created>
  <dc:creator>Mirjana Mlinarić</dc:creator>
  <cp:lastModifiedBy>Nevenka Vuković</cp:lastModifiedBy>
  <cp:lastPrinted>2019-02-14T11:11:00Z</cp:lastPrinted>
  <dcterms:modified xmlns:xsi="http://www.w3.org/2001/XMLSchema-instance" xsi:type="dcterms:W3CDTF">2019-02-14T11:39:00Z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(St-466-18-27  Rješenje poziv vjerovnicima da prijave tražbine novom stečajnom upravitelju.docx)</vt:lpwstr>
  </prop:property>
  <prop:property name="CC_coloring" pid="4" fmtid="{D5CDD505-2E9C-101B-9397-08002B2CF9AE}">
    <vt:bool>false</vt:bool>
  </prop:property>
  <prop:property name="BrojStranica" pid="5" fmtid="{D5CDD505-2E9C-101B-9397-08002B2CF9AE}">
    <vt:i4>2</vt:i4>
  </prop:property>
</prop:Properties>
</file>