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080e" w14:paraId="7ae080e" w:rsidRDefault="006F308D" w:rsidP="006F308D" w:rsidR="006F308D" w:rsidRPr="00E83F64">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5A3765" w:rsidP="005A3765" w:rsidR="005A3765">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KYRA j.d.o.o., Đakovo, Trg N. Š. Zrinskog 32, MBS: 030127036, OIB: 35529565307</w:t>
      </w:r>
      <w:r>
        <w:rPr>
          <w:color w:val="000000"/>
        </w:rPr>
        <w:t>, dana 15.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5A3765" w:rsidRPr="005A3765">
        <w:t>Davor</w:t>
      </w:r>
      <w:r w:rsidR="005A3765">
        <w:t>u</w:t>
      </w:r>
      <w:r w:rsidR="005A3765" w:rsidRPr="005A3765">
        <w:t xml:space="preserve"> </w:t>
      </w:r>
      <w:proofErr w:type="spellStart"/>
      <w:r w:rsidR="005A3765" w:rsidRPr="005A3765">
        <w:t>Crnov</w:t>
      </w:r>
      <w:proofErr w:type="spellEnd"/>
      <w:r w:rsidR="005A3765" w:rsidRPr="005A3765">
        <w:t>, OIB: 48309782294</w:t>
      </w:r>
      <w:r w:rsidR="005A3765">
        <w:t xml:space="preserve">, </w:t>
      </w:r>
      <w:r w:rsidR="005A3765" w:rsidRPr="005A3765">
        <w:t>Đakovo, Trg Nikole Šubića Zrinskog 32</w:t>
      </w:r>
      <w:r w:rsidR="005A3765">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7640E8">
        <w:t>KYRA j.d.o.o., Đakovo, Trg N. Š. Zrinskog 32, MBS: 030127036, OIB: 35529565307</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8D17C7" w:rsidR="008D17C7">
      <w:pPr>
        <w:ind w:firstLine="708"/>
        <w:jc w:val="both"/>
      </w:pPr>
      <w:r>
        <w:t xml:space="preserve">Dana </w:t>
      </w:r>
      <w:r w:rsidR="007640E8">
        <w:t>4. svibnja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7640E8">
        <w:t>1901</w:t>
      </w:r>
      <w:r>
        <w:t xml:space="preserve"> od </w:t>
      </w:r>
      <w:r w:rsidR="007640E8">
        <w:t>3. svibnja</w:t>
      </w:r>
      <w:r>
        <w:t xml:space="preserve"> 2018. godine, za otvaranje stečajnog postupka nad dužnikom </w:t>
      </w:r>
      <w:r w:rsidR="009E08C6">
        <w:t>KYRA j.d.o.o., Đakovo, Trg N. Š. Zrinskog 32, MBS: 030127036, OIB: 35529565307</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9E08C6">
        <w:t>2. svibnja</w:t>
      </w:r>
      <w:r>
        <w:t xml:space="preserve"> 2018. godine dužnik u Očevidniku </w:t>
      </w:r>
      <w:r w:rsidRPr="00836B7D">
        <w:t>redoslijeda osnova za plaćanje ima evidentirane neizvršene osnove za plaćanje u</w:t>
      </w:r>
      <w:r>
        <w:t xml:space="preserve"> neprekinutom razdoblju od 120 dana, u ukupnom iznosu od </w:t>
      </w:r>
      <w:r w:rsidR="009E08C6">
        <w:t>23.668,10</w:t>
      </w:r>
      <w:r>
        <w:t xml:space="preserve"> kn, u koji iznos je uračunata kamata i naknada FINE za provedbu ovrhe na novčanim sredstvima dužnika. Navodi da dužnik ima 1 zaposlenog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8A4EBD">
        <w:t xml:space="preserve">2. svibanj </w:t>
      </w:r>
      <w:r>
        <w:t xml:space="preserve">2018. godine te u svom podnesku od </w:t>
      </w:r>
      <w:r w:rsidR="008A4EBD">
        <w:t>3. svibnja</w:t>
      </w:r>
      <w:r>
        <w:t xml:space="preserve"> 2018. godine navodi da dužnik na dan </w:t>
      </w:r>
      <w:r w:rsidR="008A4EBD">
        <w:t>2. svibnja</w:t>
      </w:r>
      <w:r>
        <w:t xml:space="preserve"> 2018. godine u Jedinstvenom registru računa ima otvorene sljedeće račune i oročena novčana sredstva: </w:t>
      </w:r>
      <w:r w:rsidR="008A4EBD">
        <w:t xml:space="preserve">HR1425000091101388733 </w:t>
      </w:r>
      <w:proofErr w:type="spellStart"/>
      <w:r w:rsidR="008A4EBD">
        <w:t>Addiko</w:t>
      </w:r>
      <w:proofErr w:type="spellEnd"/>
      <w:r w:rsidR="008A4EBD">
        <w:t xml:space="preserve"> Bank d.d., HR9424120091140003634 SLATINSKA BANKA d.d.</w:t>
      </w:r>
      <w:r w:rsidR="001043F3">
        <w:t>,</w:t>
      </w:r>
      <w:r>
        <w:rPr>
          <w:color w:val="000000"/>
        </w:rPr>
        <w:t xml:space="preserve"> </w:t>
      </w:r>
      <w:r>
        <w:t xml:space="preserve">te da na temelju čl. 112. st. 5. Stečajnog zakona dužnik na dan </w:t>
      </w:r>
      <w:r w:rsidR="008A4EBD">
        <w:t>2. svibnja</w:t>
      </w:r>
      <w:r>
        <w:t xml:space="preserve"> 2018. godine na ime predujma za namirenje troškova stečajnog postupka </w:t>
      </w:r>
      <w:r w:rsidR="008A4EBD">
        <w:t>nema</w:t>
      </w:r>
      <w:r>
        <w:t xml:space="preserve"> zaplijenjena novčana sredstva.</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lastRenderedPageBreak/>
        <w:t>kao i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191C20">
        <w:t>15.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492D96" w:rsidR="00492D96">
      <w:pPr>
        <w:jc w:val="both"/>
      </w:pPr>
      <w:r w:rsidRPr="00047B69">
        <w:t xml:space="preserve">1. </w:t>
      </w:r>
      <w:r w:rsidR="008B2C9D">
        <w:t>zakonski zastupnik</w:t>
      </w:r>
      <w:r w:rsidR="003A6EEB">
        <w:t xml:space="preserve"> dužnika </w:t>
      </w:r>
      <w:r w:rsidR="008B2C9D">
        <w:t xml:space="preserve">Davor </w:t>
      </w:r>
      <w:proofErr w:type="spellStart"/>
      <w:r w:rsidR="008B2C9D">
        <w:t>Crnov</w:t>
      </w:r>
      <w:proofErr w:type="spellEnd"/>
      <w:r w:rsidR="008B2C9D">
        <w:t>, Đakovo, Trg Nikole Šubića Zrinskog 32</w:t>
      </w:r>
    </w:p>
    <w:p w:rsidRDefault="00BC548C" w:rsidP="00BC548C" w:rsidR="008B2C9D">
      <w:pPr>
        <w:jc w:val="both"/>
      </w:pPr>
      <w:r w:rsidRPr="00047B69">
        <w:t xml:space="preserve">2. </w:t>
      </w:r>
      <w:r w:rsidR="00D17B8F">
        <w:t>dužnik</w:t>
      </w:r>
      <w:r w:rsidR="003A6EEB">
        <w:t xml:space="preserve"> </w:t>
      </w:r>
      <w:r w:rsidR="008B2C9D">
        <w:t>KYRA j.d.o.o., Đakovo, Trg N. Š. Zrinskog 32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2C9D">
        <w:rPr>
          <w:color w:val="000000"/>
        </w:rPr>
        <w:t>13</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7A6" w:rsidR="00E837A6">
      <w:r>
        <w:separator/>
      </w:r>
    </w:p>
  </w:endnote>
  <w:endnote w:id="0" w:type="continuationSeparator">
    <w:p w:rsidRDefault="00E837A6" w:rsidR="00E837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7A6" w:rsidR="00E837A6">
      <w:r>
        <w:separator/>
      </w:r>
    </w:p>
  </w:footnote>
  <w:footnote w:id="0" w:type="continuationSeparator">
    <w:p w:rsidRDefault="00E837A6" w:rsidR="00E837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5216">
      <w:rPr>
        <w:rStyle w:val="Brojstranice"/>
        <w:noProof/>
      </w:rPr>
      <w:t>3</w:t>
    </w:r>
    <w:r>
      <w:rPr>
        <w:rStyle w:val="Brojstranice"/>
      </w:rPr>
      <w:fldChar w:fldCharType="end"/>
    </w:r>
  </w:p>
  <w:p w:rsidRDefault="00F4451E" w:rsidP="00F4451E" w:rsidR="00F4451E">
    <w:pPr>
      <w:jc w:val="right"/>
    </w:pPr>
    <w:r>
      <w:t>7 St-839/18-9</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1E" w:rsidP="00F4451E" w:rsidR="00F4451E">
    <w:pPr>
      <w:jc w:val="right"/>
    </w:pPr>
    <w:r>
      <w:t>7 St-839/18-9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16"/>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7A6"/>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451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655216"/>
    <w:rPr>
      <w:color w:val="808080"/>
      <w:bdr w:space="0" w:sz="0" w:color="auto" w:val="none"/>
      <w:shd w:fill="CCFFFF" w:color="auto" w:val="clear"/>
    </w:rPr>
  </w:style>
  <w:style w:customStyle="true" w:styleId="eSPISCCParagraphDefaultFont" w:type="character">
    <w:name w:val="eSPIS_CC_Paragraph Default Font"/>
    <w:basedOn w:val="Naglaeno"/>
    <w:rsid w:val="00655216"/>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655216"/>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55216"/>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55216"/>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451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655216"/>
    <w:rPr>
      <w:color w:val="808080"/>
      <w:bdr w:color="auto" w:space="0" w:sz="0" w:val="none"/>
      <w:shd w:color="auto" w:fill="CCFFFF" w:val="clear"/>
    </w:rPr>
  </w:style>
  <w:style w:customStyle="1" w:styleId="eSPISCCParagraphDefaultFont" w:type="character">
    <w:name w:val="eSPIS_CC_Paragraph Default Font"/>
    <w:basedOn w:val="Naglaeno"/>
    <w:rsid w:val="00655216"/>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655216"/>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55216"/>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55216"/>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St-839/2018</izvorni_sadrzaj>
    <derivirana_varijabla naziv="DomainObject.Predmet.OznakaBroj_1">St-839/2018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KYRA j.d.o.o. za knjigovodstvene usluge</izvorni_sadrzaj>
    <derivirana_varijabla naziv="DomainObject.Predmet.ProtustrankaFormated_1">  KYRA j.d.o.o. za knjigovodstvene usluge</derivirana_varijabla>
  </DomainObject.Predmet.ProtustrankaFormated>
  <DomainObject.Predmet.ProtustrankaFormatedOIB>
    <izvorni_sadrzaj>  KYRA j.d.o.o. za knjigovodstvene usluge, OIB 35529565307</izvorni_sadrzaj>
    <derivirana_varijabla naziv="DomainObject.Predmet.ProtustrankaFormatedOIB_1">  KYRA j.d.o.o. za knjigovodstvene usluge, OIB 35529565307</derivirana_varijabla>
  </DomainObject.Predmet.ProtustrankaFormatedOIB>
  <DomainObject.Predmet.ProtustrankaFormatedWithAdress>
    <izvorni_sadrzaj> KYRA j.d.o.o. za knjigovodstvene usluge, Trg N. Š. Zrinskog 32, 31400 Đakovo</izvorni_sadrzaj>
    <derivirana_varijabla naziv="DomainObject.Predmet.ProtustrankaFormatedWithAdress_1"> KYRA j.d.o.o. za knjigovodstvene usluge, Trg N. Š. Zrinskog 32, 31400 Đakovo</derivirana_varijabla>
  </DomainObject.Predmet.ProtustrankaFormatedWithAdress>
  <DomainObject.Predmet.ProtustrankaFormatedWithAdressOIB>
    <izvorni_sadrzaj> KYRA j.d.o.o. za knjigovodstvene usluge, OIB 35529565307, Trg N. Š. Zrinskog 32, 31400 Đakovo</izvorni_sadrzaj>
    <derivirana_varijabla naziv="DomainObject.Predmet.ProtustrankaFormatedWithAdressOIB_1"> KYRA j.d.o.o. za knjigovodstvene usluge, OIB 35529565307, Trg N. Š. Zrinskog 32, 31400 Đakovo</derivirana_varijabla>
  </DomainObject.Predmet.ProtustrankaFormatedWithAdressOIB>
  <DomainObject.Predmet.ProtustrankaWithAdress>
    <izvorni_sadrzaj>KYRA j.d.o.o. za knjigovodstvene usluge Trg N. Š. Zrinskog 32, 31400 Đakovo</izvorni_sadrzaj>
    <derivirana_varijabla naziv="DomainObject.Predmet.ProtustrankaWithAdress_1">KYRA j.d.o.o. za knjigovodstvene usluge Trg N. Š. Zrinskog 32, 31400 Đakovo</derivirana_varijabla>
  </DomainObject.Predmet.ProtustrankaWithAdress>
  <DomainObject.Predmet.ProtustrankaWithAdressOIB>
    <izvorni_sadrzaj>KYRA j.d.o.o. za knjigovodstvene usluge, OIB 35529565307, Trg N. Š. Zrinskog 32, 31400 Đakovo</izvorni_sadrzaj>
    <derivirana_varijabla naziv="DomainObject.Predmet.ProtustrankaWithAdressOIB_1">KYRA j.d.o.o. za knjigovodstvene usluge, OIB 35529565307, Trg N. Š. Zrinskog 32, 31400 Đakovo</derivirana_varijabla>
  </DomainObject.Predmet.ProtustrankaWithAdressOIB>
  <DomainObject.Predmet.ProtustrankaNazivFormated>
    <izvorni_sadrzaj>KYRA j.d.o.o. za knjigovodstvene usluge</izvorni_sadrzaj>
    <derivirana_varijabla naziv="DomainObject.Predmet.ProtustrankaNazivFormated_1">KYRA j.d.o.o. za knjigovodstvene usluge</derivirana_varijabla>
  </DomainObject.Predmet.ProtustrankaNazivFormated>
  <DomainObject.Predmet.ProtustrankaNazivFormatedOIB>
    <izvorni_sadrzaj>KYRA j.d.o.o. za knjigovodstvene usluge, OIB 35529565307</izvorni_sadrzaj>
    <derivirana_varijabla naziv="DomainObject.Predmet.ProtustrankaNazivFormatedOIB_1">KYRA j.d.o.o. za knjigovodstvene usluge, OIB 35529565307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KYRA j.d.o.o. za knjigovodstvene usluge</item>
    </izvorni_sadrzaj>
    <derivirana_varijabla naziv="DomainObject.Predmet.ProtuStrankaListFormated_1">
      <item>KYRA j.d.o.o. za knjigovodstvene usluge</item>
    </derivirana_varijabla>
  </DomainObject.Predmet.ProtuStrankaListFormated>
  <DomainObject.Predmet.ProtuStrankaListFormatedOIB>
    <izvorni_sadrzaj>
      <item>KYRA j.d.o.o. za knjigovodstvene usluge, OIB 35529565307</item>
    </izvorni_sadrzaj>
    <derivirana_varijabla naziv="DomainObject.Predmet.ProtuStrankaListFormatedOIB_1">
      <item>KYRA j.d.o.o. za knjigovodstvene usluge, OIB 35529565307</item>
    </derivirana_varijabla>
  </DomainObject.Predmet.ProtuStrankaListFormatedOIB>
  <DomainObject.Predmet.ProtuStrankaListFormatedWithAdress>
    <izvorni_sadrzaj>
      <item>KYRA j.d.o.o. za knjigovodstvene usluge, Trg N. Š. Zrinskog 32, 31400 Đakovo</item>
    </izvorni_sadrzaj>
    <derivirana_varijabla naziv="DomainObject.Predmet.ProtuStrankaListFormatedWithAdress_1">
      <item>KYRA j.d.o.o. za knjigovodstvene usluge, Trg N. Š. Zrinskog 32, 31400 Đakovo</item>
    </derivirana_varijabla>
  </DomainObject.Predmet.ProtuStrankaListFormatedWithAdress>
  <DomainObject.Predmet.ProtuStrankaListFormatedWithAdressOIB>
    <izvorni_sadrzaj>
      <item>KYRA j.d.o.o. za knjigovodstvene usluge, OIB 35529565307, Trg N. Š. Zrinskog 32, 31400 Đakovo</item>
    </izvorni_sadrzaj>
    <derivirana_varijabla naziv="DomainObject.Predmet.ProtuStrankaListFormatedWithAdressOIB_1">
      <item>KYRA j.d.o.o. za knjigovodstvene usluge, OIB 35529565307, Trg N. Š. Zrinskog 32, 31400 Đakovo</item>
    </derivirana_varijabla>
  </DomainObject.Predmet.ProtuStrankaListFormatedWithAdressOIB>
  <DomainObject.Predmet.ProtuStrankaListNazivFormated>
    <izvorni_sadrzaj>
      <item>KYRA j.d.o.o. za knjigovodstvene usluge</item>
    </izvorni_sadrzaj>
    <derivirana_varijabla naziv="DomainObject.Predmet.ProtuStrankaListNazivFormated_1">
      <item>KYRA j.d.o.o. za knjigovodstvene usluge</item>
    </derivirana_varijabla>
  </DomainObject.Predmet.ProtuStrankaListNazivFormated>
  <DomainObject.Predmet.ProtuStrankaListNazivFormatedOIB>
    <izvorni_sadrzaj>
      <item>KYRA j.d.o.o. za knjigovodstvene usluge, OIB 35529565307</item>
    </izvorni_sadrzaj>
    <derivirana_varijabla naziv="DomainObject.Predmet.ProtuStrankaListNazivFormatedOIB_1">
      <item>KYRA j.d.o.o. za knjigovodstvene usluge, OIB 35529565307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KYRA j.d.o.o. za knjigovodstvene usluge</izvorni_sadrzaj>
    <derivirana_varijabla naziv="DomainObject.Predmet.ProtustrankaIDrugi_1">KYRA j.d.o.o. za knjigovodstvene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KYRA j.d.o.o. za knjigovodstvene usluge, OIB 35529565307, Trg N. Š. Zrinskog 32, 31400 Đakovo</izvorni_sadrzaj>
    <derivirana_varijabla naziv="DomainObject.Predmet.ProtustrankaIDrugiAdressOIB_1">KYRA j.d.o.o. za knjigovodstvene usluge, OIB 35529565307, Trg N. Š. Zrinskog 32,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KYRA j.d.o.o. za knjigovodstvene usluge</item>
    </izvorni_sadrzaj>
    <derivirana_varijabla naziv="DomainObject.Predmet.SudioniciListNaziv_1">
      <item>FINA RC OSIJEK</item>
      <item>KYRA j.d.o.o. za knjigovodstvene usluge</item>
    </derivirana_varijabla>
  </DomainObject.Predmet.SudioniciListNaziv>
  <DomainObject.Predmet.SudioniciListAdressOIB>
    <izvorni_sadrzaj>
      <item>FINA RC OSIJEK, OIB 85821130368</item>
      <item>KYRA j.d.o.o. za knjigovodstvene usluge, OIB 35529565307, Trg N. Š. Zrinskog 32,31400 Đakovo</item>
    </izvorni_sadrzaj>
    <derivirana_varijabla naziv="DomainObject.Predmet.SudioniciListAdressOIB_1">
      <item>FINA RC OSIJEK, OIB 85821130368</item>
      <item>KYRA j.d.o.o. za knjigovodstvene usluge, OIB 35529565307, Trg N. Š. Zrinskog 32,31400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35529565307</item>
    </izvorni_sadrzaj>
    <derivirana_varijabla naziv="DomainObject.Predmet.SudioniciListNazivOIB_1">
      <item>, OIB 85821130368</item>
      <item>, OIB 35529565307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St-839/2018-7</izvorni_sadrzaj>
    <derivirana_varijabla naziv="DomainObject.PredzadnjaOdlukaIzPredmeta.Oznaka_1">St-839/2018-7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3FD637-EBCB-47A8-88B7-B9CE9AA342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4583</properties:Characters>
  <properties:Lines>135</properties:Lines>
  <properties:Paragraphs>41</properties:Paragraphs>
  <properties:TotalTime>666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2018-10-16T07:01:00Z</dcterms:modified>
  <cp:revision>711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popis imovine i obveza (-9).docx)</vt:lpwstr>
  </prop:property>
  <prop:property name="CC_coloring" pid="4" fmtid="{D5CDD505-2E9C-101B-9397-08002B2CF9AE}">
    <vt:bool>true</vt:bool>
  </prop:property>
  <prop:property name="BrojStranica" pid="5" fmtid="{D5CDD505-2E9C-101B-9397-08002B2CF9AE}">
    <vt:i4>3</vt:i4>
  </prop:property>
</prop:Properties>
</file>