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63ce" w14:paraId="c9563ce" w:rsidRDefault="009F7E7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</w:t>
      </w:r>
      <w:r w:rsidR="00B1429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9F7E7B" w:rsidP="002B13AE" w:rsidR="002B13AE" w:rsidRPr="0062561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13AE" w:rsidRPr="00625615">
        <w:rPr>
          <w:sz w:val="24"/>
          <w:szCs w:val="24"/>
        </w:rPr>
        <w:t xml:space="preserve">Trgovački sud u Zagrebu </w:t>
      </w:r>
    </w:p>
    <w:p w:rsidRDefault="009F7E7B" w:rsidP="002B13AE" w:rsidR="002B13AE" w:rsidRPr="00625615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625615">
        <w:rPr>
          <w:sz w:val="24"/>
          <w:szCs w:val="24"/>
        </w:rPr>
        <w:t xml:space="preserve">Zagreb, Amruševa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065676">
        <w:rPr>
          <w:sz w:val="24"/>
          <w:szCs w:val="24"/>
        </w:rPr>
        <w:t>5156/15</w:t>
      </w:r>
      <w:r w:rsidR="009F7E7B">
        <w:rPr>
          <w:sz w:val="24"/>
          <w:szCs w:val="24"/>
        </w:rPr>
        <w:t>-94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065676" w:rsidP="00625615" w:rsidR="00625615" w:rsidRPr="00625615">
      <w:pPr>
        <w:ind w:firstLine="720"/>
        <w:jc w:val="both"/>
        <w:rPr>
          <w:sz w:val="24"/>
          <w:szCs w:val="24"/>
        </w:rPr>
      </w:pPr>
      <w:r w:rsidRPr="00065676">
        <w:rPr>
          <w:sz w:val="24"/>
          <w:szCs w:val="24"/>
        </w:rPr>
        <w:t xml:space="preserve">Trgovački sud u Zagrebu, po sucu Gordanu Zubaku, u stečajnom postupku nad dužnikom </w:t>
      </w:r>
      <w:r w:rsidRPr="00065676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625615" w:rsidRPr="00625615">
        <w:rPr>
          <w:sz w:val="24"/>
          <w:szCs w:val="24"/>
        </w:rPr>
        <w:t xml:space="preserve">, </w:t>
      </w:r>
      <w:r w:rsidR="009F7E7B">
        <w:rPr>
          <w:sz w:val="24"/>
          <w:szCs w:val="24"/>
        </w:rPr>
        <w:t>12</w:t>
      </w:r>
      <w:r>
        <w:rPr>
          <w:sz w:val="24"/>
          <w:szCs w:val="24"/>
        </w:rPr>
        <w:t>. veljače 2019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A1552A" w:rsidR="00A1552A" w:rsidRPr="00A1552A">
      <w:pPr>
        <w:ind w:firstLine="680"/>
        <w:jc w:val="both"/>
        <w:rPr>
          <w:sz w:val="24"/>
          <w:szCs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DE007D">
        <w:rPr>
          <w:sz w:val="24"/>
          <w:szCs w:val="24"/>
        </w:rPr>
        <w:t>nekretnina</w:t>
      </w:r>
      <w:r w:rsidR="00E82D73" w:rsidRPr="00E82D73">
        <w:rPr>
          <w:sz w:val="24"/>
          <w:szCs w:val="24"/>
        </w:rPr>
        <w:t xml:space="preserve"> stečajnog dužnika </w:t>
      </w:r>
      <w:r w:rsidR="00A1552A" w:rsidRPr="00A1552A">
        <w:rPr>
          <w:bCs/>
          <w:sz w:val="24"/>
          <w:szCs w:val="24"/>
          <w:lang w:val="pt-BR"/>
        </w:rPr>
        <w:t>F.K.T. INŽINJERING d.o.o. u stečaju, Ivanić-Grad, Vukovarska 1</w:t>
      </w:r>
      <w:r w:rsidR="00E82D73" w:rsidRPr="00E82D73">
        <w:rPr>
          <w:sz w:val="24"/>
          <w:szCs w:val="24"/>
        </w:rPr>
        <w:t>,</w:t>
      </w:r>
      <w:r w:rsidR="00010182">
        <w:rPr>
          <w:sz w:val="24"/>
          <w:szCs w:val="24"/>
        </w:rPr>
        <w:t xml:space="preserve"> </w:t>
      </w:r>
      <w:r w:rsidR="00A1552A" w:rsidRPr="00A1552A">
        <w:rPr>
          <w:sz w:val="24"/>
          <w:szCs w:val="24"/>
        </w:rPr>
        <w:t>upisanih u zemljišnim knjigama Općinskog suda u Novom Zagrebu, zemljišnoknjižni odjel Novi Zagreb, i to u:</w:t>
      </w:r>
    </w:p>
    <w:p w:rsidRDefault="00A1552A" w:rsidP="00A1552A" w:rsidR="00A1552A" w:rsidRPr="00A1552A">
      <w:pPr>
        <w:ind w:firstLine="680"/>
        <w:jc w:val="both"/>
        <w:rPr>
          <w:sz w:val="24"/>
          <w:szCs w:val="24"/>
        </w:rPr>
      </w:pPr>
      <w:r w:rsidRPr="00A1552A">
        <w:rPr>
          <w:sz w:val="24"/>
          <w:szCs w:val="24"/>
        </w:rPr>
        <w:t>1. zk. ul. 2855, k.o. Blato novo, k.č. br. 1197/1, u naravi stambeno poslovna zgrada tlocrtne površine 2028 čm u Zagrebu, Jaruščica br. 7 i 7/a, stambeno poslovna zgrada tlocrtne površine 2284 čm u Zagrebu, Jaruščica br. 5 i 5/a i dvorište ukupne površine 10343 m2, 169. suvlasnički dio: 19/10000 etažno vlasništvo (E-169) dvosoban stan oznake B/S 60, u četvrtom katu objekta S 1, dilatacija B, Jaruščica 7a, neto korisne površine 48,03 m2, u etažnom elaboratu označeno žutom bojom,</w:t>
      </w:r>
    </w:p>
    <w:p w:rsidRDefault="00A1552A" w:rsidP="007A3D4B" w:rsidR="001C657F" w:rsidRPr="00010182">
      <w:pPr>
        <w:ind w:firstLine="680"/>
        <w:jc w:val="both"/>
        <w:rPr>
          <w:sz w:val="24"/>
          <w:szCs w:val="24"/>
        </w:rPr>
      </w:pPr>
      <w:r w:rsidRPr="00A1552A">
        <w:rPr>
          <w:sz w:val="24"/>
          <w:szCs w:val="24"/>
        </w:rPr>
        <w:t>2. zk. ul. 2855, k.o. Blato novo, k.č. br. 1197/1, u naravi stambeno poslovna zgrada tlocrtne površine 2028 čm u Zagrebu, Jaruščica br. 7 i 7/a, stambeno poslovna zgrada tlocrtne površine 2284 čm u Zagrebu, Jaruščica br. 5 i 5/a i dvorište ukupne površine 10343 m2, 555. suvlasnički dio: 17/10000 etažno vlasništvo (E-555) dvosoban stan oznake S 129, u prvom katu objekta S 2, Jaruščica 5, sa spremištem oznake spr 29 u prizemlju objekta, neto korisne površine 43,55 m2, u etažnom elab</w:t>
      </w:r>
      <w:r w:rsidR="007A3D4B">
        <w:rPr>
          <w:sz w:val="24"/>
          <w:szCs w:val="24"/>
        </w:rPr>
        <w:t>oratu sve označeno crvenom bojom,</w:t>
      </w: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7A3D4B">
        <w:rPr>
          <w:sz w:val="24"/>
          <w:szCs w:val="24"/>
        </w:rPr>
        <w:t>5. ožujka 2019</w:t>
      </w:r>
      <w:r w:rsidRPr="00B01E9F">
        <w:rPr>
          <w:sz w:val="24"/>
          <w:szCs w:val="24"/>
        </w:rPr>
        <w:t xml:space="preserve">. u </w:t>
      </w:r>
      <w:r w:rsidR="00AC5424">
        <w:rPr>
          <w:sz w:val="24"/>
          <w:szCs w:val="24"/>
        </w:rPr>
        <w:t>11</w:t>
      </w:r>
      <w:r w:rsidRPr="00B01E9F">
        <w:rPr>
          <w:sz w:val="24"/>
          <w:szCs w:val="24"/>
        </w:rPr>
        <w:t>,</w:t>
      </w:r>
      <w:r w:rsidR="007A3D4B">
        <w:rPr>
          <w:sz w:val="24"/>
          <w:szCs w:val="24"/>
        </w:rPr>
        <w:t>45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7A3D4B" w:rsidP="00CE4727" w:rsidR="003F320D" w:rsidRPr="00F16C99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Metro living d.o.o.</w:t>
      </w:r>
      <w:r w:rsidR="00FF6231">
        <w:rPr>
          <w:sz w:val="24"/>
          <w:szCs w:val="24"/>
        </w:rPr>
        <w:t>.</w:t>
      </w: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9F7E7B">
        <w:rPr>
          <w:sz w:val="24"/>
          <w:szCs w:val="24"/>
        </w:rPr>
        <w:t>12</w:t>
      </w:r>
      <w:r w:rsidR="007A3D4B" w:rsidRPr="007A3D4B">
        <w:rPr>
          <w:sz w:val="24"/>
          <w:szCs w:val="24"/>
        </w:rPr>
        <w:t>. veljače 2019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B1429B" w:rsidP="009F7E7B" w:rsidR="00CE4727" w:rsidRPr="00625615">
      <w:pPr>
        <w:pStyle w:val="Tijeloteksta"/>
        <w:ind w:left="5760"/>
      </w:pPr>
      <w:r>
        <w:t xml:space="preserve">   </w:t>
      </w:r>
      <w:r w:rsidR="009F7E7B">
        <w:t xml:space="preserve">        </w:t>
      </w:r>
      <w:r>
        <w:t xml:space="preserve">  Gordan Zubak</w:t>
      </w:r>
      <w:r w:rsidR="00F45085">
        <w:t>,v.r.</w:t>
      </w:r>
    </w:p>
    <w:p w:rsidRDefault="009F7E7B" w:rsidP="00CE4727" w:rsidR="009F7E7B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B1429B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F45085" w:rsidP="00400817" w:rsidR="00F4508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45085" w:rsidP="00400817" w:rsidR="00F4508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639DE" w:rsidR="00B639DE">
      <w:pPr>
        <w:rPr>
          <w:sz w:val="24"/>
          <w:szCs w:val="24"/>
        </w:rPr>
      </w:pPr>
    </w:p>
    <w:p w:rsidRDefault="00F45085" w:rsidR="00F45085" w:rsidRPr="00625615">
      <w:pPr>
        <w:rPr>
          <w:sz w:val="24"/>
          <w:szCs w:val="24"/>
        </w:rPr>
      </w:pPr>
    </w:p>
    <w:sectPr w:rsidSect="009F7E7B" w:rsidR="00F45085" w:rsidRPr="00625615">
      <w:pgSz w:h="15840" w:w="12240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0182"/>
    <w:rsid w:val="00065676"/>
    <w:rsid w:val="000733AF"/>
    <w:rsid w:val="00097E91"/>
    <w:rsid w:val="000D21A0"/>
    <w:rsid w:val="000F3FBC"/>
    <w:rsid w:val="00103F3D"/>
    <w:rsid w:val="001A0815"/>
    <w:rsid w:val="001C657F"/>
    <w:rsid w:val="002B13AE"/>
    <w:rsid w:val="002B5611"/>
    <w:rsid w:val="002C0E29"/>
    <w:rsid w:val="002D41EF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A03F6"/>
    <w:rsid w:val="00712637"/>
    <w:rsid w:val="00722F3F"/>
    <w:rsid w:val="007A3D4B"/>
    <w:rsid w:val="007A6843"/>
    <w:rsid w:val="007B3F07"/>
    <w:rsid w:val="00847DC1"/>
    <w:rsid w:val="00966ABB"/>
    <w:rsid w:val="009F122E"/>
    <w:rsid w:val="009F7E7B"/>
    <w:rsid w:val="00A1552A"/>
    <w:rsid w:val="00AC5424"/>
    <w:rsid w:val="00B01E9F"/>
    <w:rsid w:val="00B1429B"/>
    <w:rsid w:val="00B6110C"/>
    <w:rsid w:val="00B639DE"/>
    <w:rsid w:val="00CE4727"/>
    <w:rsid w:val="00D51828"/>
    <w:rsid w:val="00D6062E"/>
    <w:rsid w:val="00DE007D"/>
    <w:rsid w:val="00DE6DBE"/>
    <w:rsid w:val="00E340B6"/>
    <w:rsid w:val="00E560CF"/>
    <w:rsid w:val="00E72D2A"/>
    <w:rsid w:val="00E82D73"/>
    <w:rsid w:val="00EC7FC5"/>
    <w:rsid w:val="00F16C99"/>
    <w:rsid w:val="00F4508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0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08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0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0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0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08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0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0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St-5156/2015-92</izvorni_sadrzaj>
    <derivirana_varijabla naziv="DomainObject.PredzadnjaOdlukaIzPredmeta.Oznaka_1">St-5156/2015-92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1616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2019-02-11T13:08:00Z</dcterms:created>
  <dc:creator>nmarkovic</dc:creator>
  <cp:lastModifiedBy>Dijana Hadžić</cp:lastModifiedBy>
  <cp:lastPrinted>2019-02-12T08:12:00Z</cp:lastPrinted>
  <dcterms:modified xmlns:xsi="http://www.w3.org/2001/XMLSchema-instance" xsi:type="dcterms:W3CDTF">2019-02-12T08:12:00Z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(39. zaklj.-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