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09d7" w14:paraId="c1409d7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1527AD" w:rsidR="001527AD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855EC0" w:rsidP="00B274D0" w:rsidR="00855EC0">
      <w:pPr>
        <w:jc w:val="both"/>
        <w:rPr>
          <w:b/>
          <w:bCs/>
          <w:sz w:val="22"/>
        </w:rPr>
      </w:pPr>
    </w:p>
    <w:p w:rsidRDefault="000D6858" w:rsidP="00B274D0" w:rsidR="000D6858">
      <w:pPr>
        <w:jc w:val="both"/>
        <w:rPr>
          <w:b/>
          <w:bCs/>
          <w:sz w:val="22"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B274D0" w:rsidP="00B274D0" w:rsidR="00B274D0">
      <w:pPr>
        <w:jc w:val="both"/>
        <w:rPr>
          <w:sz w:val="22"/>
        </w:rPr>
      </w:pPr>
    </w:p>
    <w:p w:rsidRDefault="000D6858" w:rsidP="00B274D0" w:rsidR="000D6858">
      <w:pPr>
        <w:jc w:val="both"/>
        <w:rPr>
          <w:sz w:val="22"/>
        </w:rPr>
      </w:pPr>
    </w:p>
    <w:p w:rsidRDefault="006463FA" w:rsidP="006463FA" w:rsidR="006463FA">
      <w:pPr>
        <w:rPr>
          <w:sz w:val="22"/>
        </w:rPr>
      </w:pPr>
    </w:p>
    <w:p w:rsidRDefault="00B274D0" w:rsidP="00D054A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 postupku nad stečajnim dužnikom</w:t>
      </w:r>
      <w:r w:rsidR="00855EC0">
        <w:t xml:space="preserve"> </w:t>
      </w:r>
      <w:r w:rsidR="00D054A9">
        <w:t xml:space="preserve">VINOGRADARSTVO BENKEK d.o.o. u stečaju, Virje, Lj. Gaja 23, OIB: </w:t>
      </w:r>
      <w:r w:rsidR="00D054A9" w:rsidRPr="003969B6">
        <w:t>76288657563</w:t>
      </w:r>
      <w:r w:rsidR="00D054A9">
        <w:t xml:space="preserve">, </w:t>
      </w:r>
      <w:r w:rsidR="006463FA">
        <w:t>n</w:t>
      </w:r>
      <w:r w:rsidRPr="00600433">
        <w:t xml:space="preserve">akon održanog </w:t>
      </w:r>
      <w:r w:rsidR="00D054A9">
        <w:t>posebnog ispitnog</w:t>
      </w:r>
      <w:r w:rsidRPr="00600433">
        <w:t xml:space="preserve"> ročišta</w:t>
      </w:r>
      <w:r w:rsidR="0017769C">
        <w:t xml:space="preserve">, </w:t>
      </w:r>
      <w:r w:rsidR="00D054A9">
        <w:t>15</w:t>
      </w:r>
      <w:r w:rsidR="003E1629">
        <w:t>. siječnja 2016.</w:t>
      </w:r>
    </w:p>
    <w:p w:rsidRDefault="00A37DB0" w:rsidP="00234CDB" w:rsidR="00A37DB0" w:rsidRPr="00600433">
      <w:pPr>
        <w:ind w:firstLine="708"/>
        <w:jc w:val="both"/>
      </w:pPr>
    </w:p>
    <w:p w:rsidRDefault="00B274D0" w:rsidP="00234CDB" w:rsidR="00B274D0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B274D0" w:rsidP="00B274D0" w:rsidR="00B274D0">
      <w:pPr>
        <w:jc w:val="center"/>
        <w:rPr>
          <w:sz w:val="22"/>
        </w:rPr>
      </w:pPr>
    </w:p>
    <w:p w:rsidRDefault="00A37DB0" w:rsidP="00D879DB" w:rsidR="00A37DB0">
      <w:pPr>
        <w:rPr>
          <w:sz w:val="22"/>
        </w:rPr>
      </w:pPr>
    </w:p>
    <w:p w:rsidRDefault="00855EC0" w:rsidP="00D879DB" w:rsidR="00855EC0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506726" w:rsidP="00B274D0" w:rsidR="00506726">
      <w:pPr>
        <w:rPr>
          <w:sz w:val="22"/>
        </w:rPr>
      </w:pP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3E1629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7F4538" w:rsidP="007F4538" w:rsidR="007F4538"/>
    <w:p w:rsidRDefault="000D6858" w:rsidP="007F4538" w:rsidR="000D6858"/>
    <w:p w:rsidRDefault="00C86EE4" w:rsidR="00C86EE4"/>
    <w:tbl>
      <w:tblPr>
        <w:tblStyle w:val="Reetkatablice"/>
        <w:tblW w:type="dxa" w:w="9169"/>
        <w:tblInd w:type="dxa" w:w="720"/>
        <w:tblLayout w:type="fixed"/>
        <w:tblLook w:val="04A0" w:noVBand="1" w:noHBand="0" w:lastColumn="0" w:firstColumn="1" w:lastRow="0" w:firstRow="1"/>
      </w:tblPr>
      <w:tblGrid>
        <w:gridCol w:w="564"/>
        <w:gridCol w:w="2226"/>
        <w:gridCol w:w="1134"/>
        <w:gridCol w:w="1418"/>
        <w:gridCol w:w="2320"/>
        <w:gridCol w:w="1507"/>
      </w:tblGrid>
      <w:tr w:rsidTr="00707C67" w:rsidR="00707C67">
        <w:tc>
          <w:tcPr>
            <w:tcW w:type="dxa" w:w="564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R.b.</w:t>
            </w:r>
          </w:p>
        </w:tc>
        <w:tc>
          <w:tcPr>
            <w:tcW w:type="dxa" w:w="2226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</w:p>
          <w:p w:rsidRDefault="00707C67" w:rsidP="00707C67" w:rsidR="00707C67">
            <w:pPr>
              <w:pStyle w:val="Odlomakpopisa"/>
              <w:ind w:left="0"/>
              <w:jc w:val="center"/>
            </w:pPr>
          </w:p>
          <w:p w:rsidRDefault="00707C67" w:rsidP="00707C67" w:rsidR="00707C67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1134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</w:p>
          <w:p w:rsidRDefault="00707C67" w:rsidP="00707C67" w:rsidR="00707C67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1418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Iznos prijavljene tražbine</w:t>
            </w:r>
          </w:p>
        </w:tc>
        <w:tc>
          <w:tcPr>
            <w:tcW w:type="dxa" w:w="2320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</w:p>
          <w:p w:rsidRDefault="00707C67" w:rsidP="00707C67" w:rsidR="00707C67">
            <w:pPr>
              <w:pStyle w:val="Odlomakpopisa"/>
              <w:ind w:left="0"/>
              <w:jc w:val="center"/>
            </w:pPr>
            <w:r>
              <w:t>Osnova tražbine</w:t>
            </w:r>
          </w:p>
        </w:tc>
        <w:tc>
          <w:tcPr>
            <w:tcW w:type="dxa" w:w="1507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Priznaje se i razvrstava u 2. Viši isplatni red</w:t>
            </w:r>
          </w:p>
        </w:tc>
      </w:tr>
      <w:tr w:rsidTr="00707C67" w:rsidR="00707C67">
        <w:tc>
          <w:tcPr>
            <w:tcW w:type="dxa" w:w="564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1.</w:t>
            </w:r>
          </w:p>
        </w:tc>
        <w:tc>
          <w:tcPr>
            <w:tcW w:type="dxa" w:w="2226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Republika Hrvatska-Ministarstvo financija, Porezna uprava</w:t>
            </w:r>
          </w:p>
        </w:tc>
        <w:tc>
          <w:tcPr>
            <w:tcW w:type="dxa" w:w="1134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Varaždin</w:t>
            </w:r>
          </w:p>
        </w:tc>
        <w:tc>
          <w:tcPr>
            <w:tcW w:type="dxa" w:w="1418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 w:rsidRPr="00C25497">
              <w:rPr>
                <w:rFonts w:cstheme="minorHAnsi"/>
              </w:rPr>
              <w:t>3.198,45</w:t>
            </w:r>
            <w:r>
              <w:rPr>
                <w:rFonts w:cs="Arial" w:hAnsi="Arial" w:ascii="Arial"/>
              </w:rPr>
              <w:t xml:space="preserve"> </w:t>
            </w:r>
            <w:r>
              <w:t>kn</w:t>
            </w:r>
          </w:p>
        </w:tc>
        <w:tc>
          <w:tcPr>
            <w:tcW w:type="dxa" w:w="2320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>
              <w:t>Porezni dug i neisplaćeni doprinosi</w:t>
            </w:r>
          </w:p>
        </w:tc>
        <w:tc>
          <w:tcPr>
            <w:tcW w:type="dxa" w:w="1507"/>
            <w:vAlign w:val="center"/>
          </w:tcPr>
          <w:p w:rsidRDefault="00707C67" w:rsidP="00707C67" w:rsidR="00707C67">
            <w:pPr>
              <w:pStyle w:val="Odlomakpopisa"/>
              <w:ind w:left="0"/>
              <w:jc w:val="center"/>
            </w:pPr>
            <w:r w:rsidRPr="00C25497">
              <w:rPr>
                <w:rFonts w:cstheme="minorHAnsi"/>
              </w:rPr>
              <w:t>3.198,45</w:t>
            </w:r>
            <w:r>
              <w:rPr>
                <w:rFonts w:cs="Arial" w:hAnsi="Arial" w:ascii="Arial"/>
              </w:rPr>
              <w:t xml:space="preserve"> </w:t>
            </w:r>
            <w:r>
              <w:t>kn</w:t>
            </w:r>
          </w:p>
        </w:tc>
      </w:tr>
    </w:tbl>
    <w:p w:rsidRDefault="007F4538" w:rsidR="007F4538">
      <w:pPr>
        <w:rPr>
          <w:b/>
          <w:u w:val="single"/>
        </w:rPr>
      </w:pPr>
    </w:p>
    <w:p w:rsidRDefault="00883545" w:rsidR="00883545"/>
    <w:p w:rsidRDefault="00707C67" w:rsidR="00707C67"/>
    <w:p w:rsidRDefault="004E5B35" w:rsidP="00B274D0" w:rsidR="00B274D0" w:rsidRPr="00B274D0">
      <w:pPr>
        <w:jc w:val="both"/>
        <w:rPr>
          <w:b/>
        </w:rPr>
      </w:pPr>
      <w:r>
        <w:t>I</w:t>
      </w:r>
      <w:r w:rsidR="00B274D0" w:rsidRPr="00B274D0">
        <w:t>I.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E80D74" w:rsidP="00B274D0" w:rsidR="00B274D0">
      <w:pPr>
        <w:jc w:val="both"/>
      </w:pPr>
      <w:r>
        <w:t>III</w:t>
      </w:r>
      <w:r w:rsidR="00B274D0" w:rsidRPr="00B274D0">
        <w:t xml:space="preserve">.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>
      <w:pPr>
        <w:jc w:val="both"/>
      </w:pPr>
    </w:p>
    <w:p w:rsidRDefault="00707C67" w:rsidP="00B274D0" w:rsidR="00707C67" w:rsidRPr="00B274D0">
      <w:pPr>
        <w:jc w:val="both"/>
      </w:pPr>
    </w:p>
    <w:p w:rsidRDefault="00E80D74" w:rsidP="00B274D0" w:rsidR="00B274D0" w:rsidRPr="00B274D0">
      <w:pPr>
        <w:jc w:val="both"/>
      </w:pPr>
      <w:r>
        <w:lastRenderedPageBreak/>
        <w:t>I</w:t>
      </w:r>
      <w:r w:rsidR="00B274D0" w:rsidRPr="00B274D0">
        <w:t>V. Ako osoba koja je upućena na parnicu ne pokrene parnicu u roku od 8 dana od dana primitka</w:t>
      </w:r>
      <w:r w:rsidR="00B7431D">
        <w:t xml:space="preserve"> ovog</w:t>
      </w:r>
      <w:r w:rsidR="00B274D0"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</w:t>
      </w:r>
      <w:r w:rsidR="00883545">
        <w:t>/12, 133/12, 71/15;</w:t>
      </w:r>
      <w:r w:rsidR="00687544" w:rsidRPr="00B274D0">
        <w:t xml:space="preserve"> dalje SZ).</w:t>
      </w:r>
    </w:p>
    <w:p w:rsidRDefault="00B274D0" w:rsidP="00B274D0" w:rsidR="00B274D0" w:rsidRPr="00B274D0">
      <w:pPr>
        <w:jc w:val="both"/>
      </w:pPr>
    </w:p>
    <w:p w:rsidRDefault="004E5B35" w:rsidP="001A28FA" w:rsidR="00394ADD">
      <w:pPr>
        <w:jc w:val="both"/>
      </w:pPr>
      <w:r>
        <w:t>V</w:t>
      </w:r>
      <w:r w:rsidR="00B274D0" w:rsidRPr="00B274D0">
        <w:t xml:space="preserve">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B3039F" w:rsidP="001A28FA" w:rsidR="00B3039F">
      <w:pPr>
        <w:jc w:val="both"/>
      </w:pPr>
    </w:p>
    <w:p w:rsidRDefault="00855EC0" w:rsidP="001A28FA" w:rsidR="00855EC0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E80D74">
      <w:pPr>
        <w:jc w:val="both"/>
      </w:pPr>
      <w:r w:rsidRPr="00B274D0">
        <w:tab/>
      </w:r>
    </w:p>
    <w:p w:rsidRDefault="00E80D74" w:rsidP="00B274D0" w:rsidR="00E80D74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D054A9">
        <w:t>14</w:t>
      </w:r>
      <w:r w:rsidR="003E1629">
        <w:t>. siječnja 2016</w:t>
      </w:r>
      <w:r w:rsidRPr="00B274D0">
        <w:t xml:space="preserve">. </w:t>
      </w:r>
      <w:r w:rsidR="00D879DB">
        <w:t xml:space="preserve">stečajni upravitelj </w:t>
      </w:r>
      <w:r w:rsidR="00D054A9">
        <w:t>Miroslav Lovreković iz Križevaca</w:t>
      </w:r>
      <w:r w:rsidR="00F3388D">
        <w:t>,</w:t>
      </w:r>
      <w:r w:rsidR="00D879DB">
        <w:t xml:space="preserve"> očitovao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3E1629" w:rsidP="00B274D0" w:rsidR="003E1629" w:rsidRPr="00B274D0">
      <w:pPr>
        <w:jc w:val="both"/>
      </w:pPr>
    </w:p>
    <w:p w:rsidRDefault="00B274D0" w:rsidP="003A5F23" w:rsidR="003A5F23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3A5930" w:rsidP="003A5930" w:rsidR="003A5930" w:rsidRPr="002B179B">
      <w:pPr>
        <w:jc w:val="both"/>
      </w:pPr>
    </w:p>
    <w:p w:rsidRDefault="00883545" w:rsidP="003A5930" w:rsidR="003A5930" w:rsidRPr="002B179B">
      <w:pPr>
        <w:ind w:firstLine="708"/>
        <w:jc w:val="both"/>
      </w:pPr>
      <w:r>
        <w:t>Također je n</w:t>
      </w:r>
      <w:r w:rsidR="003A5930" w:rsidRPr="002B179B">
        <w:t>a te</w:t>
      </w:r>
      <w:r>
        <w:t>melju tako sastavljenih tablica stečajni sudac donio</w:t>
      </w:r>
      <w:r w:rsidR="003A5930" w:rsidRPr="002B179B">
        <w:t xml:space="preserve"> rješenje kojim odlučuje o tome u kojem su iznosu i u kojem isplatnom redu utvrđene, odnosno osporene pojedine tražbine.</w:t>
      </w:r>
    </w:p>
    <w:p w:rsidRDefault="003A5930" w:rsidP="003A5930" w:rsidR="003A5930">
      <w:pPr>
        <w:ind w:firstLine="708"/>
        <w:jc w:val="both"/>
      </w:pPr>
    </w:p>
    <w:p w:rsidRDefault="003A5930" w:rsidP="00B274D0" w:rsidR="003A5930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D054A9">
        <w:t>15</w:t>
      </w:r>
      <w:r w:rsidR="003E1629">
        <w:t>. siječnja 2016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D879DB" w:rsidP="00B274D0" w:rsidR="00D879DB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6877">
      <w:pPr>
        <w:jc w:val="both"/>
      </w:pPr>
      <w:r w:rsidRPr="00B274D0">
        <w:t xml:space="preserve"> </w:t>
      </w:r>
    </w:p>
    <w:p w:rsidRDefault="00855EC0" w:rsidP="00B274D0" w:rsidR="00855EC0" w:rsidRPr="00B274D0">
      <w:pPr>
        <w:jc w:val="both"/>
      </w:pPr>
    </w:p>
    <w:p w:rsidRDefault="00B274D0" w:rsidP="00B274D0" w:rsidR="00506726" w:rsidRPr="00B274D0">
      <w:r w:rsidRPr="00B274D0">
        <w:t>DNA:</w:t>
      </w:r>
    </w:p>
    <w:p w:rsidRDefault="00D879DB" w:rsidP="00707C67" w:rsidR="00B274D0">
      <w:pPr>
        <w:numPr>
          <w:ilvl w:val="0"/>
          <w:numId w:val="1"/>
        </w:numPr>
      </w:pPr>
      <w:r>
        <w:t xml:space="preserve">Stečajni upravitelj </w:t>
      </w:r>
      <w:r w:rsidR="00707C67" w:rsidRPr="00121DAB">
        <w:t>Miroslav Lovreković, Križevci, K. Heruca 81,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6D4" w:rsidP="00B274D0" w:rsidR="009346D4">
      <w:r>
        <w:separator/>
      </w:r>
    </w:p>
  </w:endnote>
  <w:endnote w:id="0" w:type="continuationSeparator">
    <w:p w:rsidRDefault="009346D4" w:rsidP="00B274D0" w:rsidR="00934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6D4" w:rsidP="00B274D0" w:rsidR="009346D4">
      <w:r>
        <w:separator/>
      </w:r>
    </w:p>
  </w:footnote>
  <w:footnote w:id="0" w:type="continuationSeparator">
    <w:p w:rsidRDefault="009346D4" w:rsidP="00B274D0" w:rsidR="00934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8FA">
          <w:rPr>
            <w:noProof/>
          </w:rPr>
          <w:t>2</w:t>
        </w:r>
        <w:r>
          <w:fldChar w:fldCharType="end"/>
        </w:r>
      </w:p>
    </w:sdtContent>
  </w:sdt>
  <w:p w:rsidRDefault="003E1629" w:rsidR="00855EC0">
    <w:pPr>
      <w:pStyle w:val="Zaglavlje"/>
    </w:pPr>
    <w:r>
      <w:tab/>
    </w:r>
    <w:r>
      <w:tab/>
      <w:t>Poslovni broj: 5 St-</w:t>
    </w:r>
    <w:r w:rsidR="00D054A9">
      <w:t>438/13-</w:t>
    </w:r>
    <w:r w:rsidR="00707C67">
      <w:t>34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7A29A5">
    <w:pPr>
      <w:pStyle w:val="Zaglavlje"/>
    </w:pPr>
    <w:r>
      <w:tab/>
    </w:r>
    <w:r>
      <w:tab/>
      <w:t>Poslovni broj: 5 St</w:t>
    </w:r>
    <w:r w:rsidR="00855EC0">
      <w:t>-</w:t>
    </w:r>
    <w:r w:rsidR="00D054A9">
      <w:t>438/13-</w:t>
    </w:r>
    <w:r w:rsidR="00707C67">
      <w:t>34</w:t>
    </w:r>
  </w:p>
  <w:p w:rsidRDefault="000D6858" w:rsidR="000D6858">
    <w:pPr>
      <w:pStyle w:val="Zaglavlje"/>
    </w:pP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94524"/>
    <w:rsid w:val="000A32CE"/>
    <w:rsid w:val="000A6F19"/>
    <w:rsid w:val="000B4D2B"/>
    <w:rsid w:val="000D6858"/>
    <w:rsid w:val="000E1089"/>
    <w:rsid w:val="000F0195"/>
    <w:rsid w:val="00111F4A"/>
    <w:rsid w:val="00131924"/>
    <w:rsid w:val="001330C0"/>
    <w:rsid w:val="001527AD"/>
    <w:rsid w:val="0017769C"/>
    <w:rsid w:val="00184269"/>
    <w:rsid w:val="00193D6A"/>
    <w:rsid w:val="001A28FA"/>
    <w:rsid w:val="00214B20"/>
    <w:rsid w:val="00234CDB"/>
    <w:rsid w:val="0023583E"/>
    <w:rsid w:val="00236B74"/>
    <w:rsid w:val="0032731E"/>
    <w:rsid w:val="00394ADD"/>
    <w:rsid w:val="0039785A"/>
    <w:rsid w:val="003A5930"/>
    <w:rsid w:val="003A5F23"/>
    <w:rsid w:val="003C0990"/>
    <w:rsid w:val="003E1629"/>
    <w:rsid w:val="00407BF7"/>
    <w:rsid w:val="00416381"/>
    <w:rsid w:val="00445AD5"/>
    <w:rsid w:val="004A0701"/>
    <w:rsid w:val="004C190A"/>
    <w:rsid w:val="004C21D6"/>
    <w:rsid w:val="004C46B6"/>
    <w:rsid w:val="004E5B35"/>
    <w:rsid w:val="00506726"/>
    <w:rsid w:val="005212F1"/>
    <w:rsid w:val="00535E7A"/>
    <w:rsid w:val="00563377"/>
    <w:rsid w:val="005A1E31"/>
    <w:rsid w:val="00600433"/>
    <w:rsid w:val="00627BCA"/>
    <w:rsid w:val="006463FA"/>
    <w:rsid w:val="00687544"/>
    <w:rsid w:val="006C04E5"/>
    <w:rsid w:val="00707C67"/>
    <w:rsid w:val="00715D5C"/>
    <w:rsid w:val="00724D23"/>
    <w:rsid w:val="007858B4"/>
    <w:rsid w:val="00787310"/>
    <w:rsid w:val="007A29A5"/>
    <w:rsid w:val="007A72AE"/>
    <w:rsid w:val="007D03DF"/>
    <w:rsid w:val="007E08F0"/>
    <w:rsid w:val="007F4538"/>
    <w:rsid w:val="00855EC0"/>
    <w:rsid w:val="00883545"/>
    <w:rsid w:val="008B18FA"/>
    <w:rsid w:val="008F3CEA"/>
    <w:rsid w:val="008F64F0"/>
    <w:rsid w:val="009346D4"/>
    <w:rsid w:val="009E072C"/>
    <w:rsid w:val="00A24EF5"/>
    <w:rsid w:val="00A37DB0"/>
    <w:rsid w:val="00A92BE1"/>
    <w:rsid w:val="00AC3FAC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D054A9"/>
    <w:rsid w:val="00D43411"/>
    <w:rsid w:val="00D602AB"/>
    <w:rsid w:val="00D84D77"/>
    <w:rsid w:val="00D879DB"/>
    <w:rsid w:val="00E31395"/>
    <w:rsid w:val="00E45373"/>
    <w:rsid w:val="00E80D74"/>
    <w:rsid w:val="00ED4C25"/>
    <w:rsid w:val="00EE49E6"/>
    <w:rsid w:val="00F01BC7"/>
    <w:rsid w:val="00F06877"/>
    <w:rsid w:val="00F22610"/>
    <w:rsid w:val="00F3388D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707C6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B1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8F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8F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8F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8F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707C6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B1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8F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8F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8F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8F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</izvorni_sadrzaj>
    <derivirana_varijabla naziv="DomainObject.Predmet.OstaliListFormated_1">
      <item>MIROSLAV LOVREKOVIĆ</item>
      <item>HRVATSKA AGENCIJA ZA MALO GOSPODARSTVO, INOVACIJE I INVESTICIJE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</izvorni_sadrzaj>
    <derivirana_varijabla naziv="DomainObject.Predmet.OstaliListFormatedOIB_1">
      <item>MIROSLAV LOVREKOVIĆ, OIB 99461552363</item>
      <item>HRVATSKA AGENCIJA ZA MALO GOSPODARSTVO, INOVACIJE I INVESTICIJE, OIB 25609559342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</izvorni_sadrzaj>
    <derivirana_varijabla naziv="DomainObject.Predmet.OstaliListNazivFormated_1">
      <item>MIROSLAV LOVREKOVIĆ</item>
      <item>HRVATSKA AGENCIJA ZA MALO GOSPODARSTVO, INOVACIJE I INVESTICIJE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</izvorni_sadrzaj>
    <derivirana_varijabla naziv="DomainObject.Predmet.OstaliListNazivFormatedOIB_1">
      <item>MIROSLAV LOVREKOVIĆ, OIB 99461552363</item>
      <item>HRVATSKA AGENCIJA ZA MALO GOSPODARSTVO, INOVACIJE I INVESTICIJE,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VINOGRADARSTVO BENKEK proizvodnja vina, turizam i usluge, d.o.o.</item>
      <item>MIROSLAV LOVREKOVIĆ</item>
      <item>HRVATSKA AGENCIJA ZA MALO GOSPODARSTVO, INOVACIJE I INVESTICIJE</item>
    </izvorni_sadrzaj>
    <derivirana_varijabla naziv="DomainObject.Predmet.SudioniciListNaziv_1">
      <item>FINANCIJSKA AGENCIJA / REGIONALNI CENTAR ZAGREB Nagodbeno vijeće</item>
      <item>VINOGRADARSTVO BENKEK proizvodnja vina, turizam i usluge, d.o.o.</item>
      <item>MIROSLAV LOVREKOVIĆ</item>
      <item>HRVATSKA AGENCIJA ZA MALO GOSPODARSTVO, INOVACIJE I INVESTICIJE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</izvorni_sadrzaj>
    <derivirana_varijabla naziv="DomainObject.Predmet.SudioniciListAdressOIB_1">
      <item>FINANCIJSKA AGENCIJA / REGIONALNI CENTAR ZAGREB Nagodbeno vijeće,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76288657563</item>
      <item>, OIB 99461552363</item>
      <item>, OIB 25609559342</item>
    </izvorni_sadrzaj>
    <derivirana_varijabla naziv="DomainObject.Predmet.SudioniciListNazivOIB_1">
      <item>, OIB null</item>
      <item>, OIB 76288657563</item>
      <item>, OIB 99461552363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08430-5AE0-439D-95B9-E6388CE6F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3023</properties:Characters>
  <properties:Lines>118</properties:Lines>
  <properties:Paragraphs>40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2016-01-15T13:01:00Z</cp:lastPrinted>
  <dcterms:modified xmlns:xsi="http://www.w3.org/2001/XMLSchema-instance" xsi:type="dcterms:W3CDTF">2016-01-18T11:40:00Z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