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b9ccd0" w14:paraId="5b9ccd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425E1">
        <w:rPr>
          <w:rFonts w:cs="Times New Roman" w:hAnsi="Times New Roman" w:ascii="Times New Roman"/>
          <w:sz w:val="24"/>
          <w:szCs w:val="24"/>
        </w:rPr>
        <w:t>6658/16</w:t>
      </w:r>
      <w:r w:rsidR="00970B2E">
        <w:rPr>
          <w:rFonts w:cs="Times New Roman" w:hAnsi="Times New Roman" w:ascii="Times New Roman"/>
          <w:sz w:val="24"/>
          <w:szCs w:val="24"/>
        </w:rPr>
        <w:t>-38</w:t>
      </w: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2425E1" w:rsidP="002425E1" w:rsidR="002425E1" w:rsidRPr="002425E1">
      <w:pPr>
        <w:jc w:val="center"/>
        <w:rPr>
          <w:rFonts w:cs="Times New Roman" w:hAnsi="Times New Roman" w:ascii="Times New Roman"/>
          <w:sz w:val="24"/>
          <w:szCs w:val="24"/>
          <w:lang w:eastAsia="en-US"/>
        </w:rPr>
      </w:pPr>
      <w:r w:rsidRPr="002425E1">
        <w:rPr>
          <w:rFonts w:cs="Times New Roman" w:hAnsi="Times New Roman" w:ascii="Times New Roman"/>
          <w:sz w:val="24"/>
          <w:szCs w:val="24"/>
          <w:lang w:eastAsia="en-US"/>
        </w:rPr>
        <w:t>R E P U B L I K A   H R V A T S K A</w:t>
      </w:r>
    </w:p>
    <w:p w:rsidRDefault="002425E1" w:rsidP="002425E1" w:rsidR="002425E1" w:rsidRPr="002425E1">
      <w:pPr>
        <w:jc w:val="center"/>
        <w:rPr>
          <w:rFonts w:cs="Times New Roman" w:hAnsi="Times New Roman" w:ascii="Times New Roman"/>
          <w:sz w:val="24"/>
          <w:szCs w:val="24"/>
          <w:lang w:eastAsia="en-US"/>
        </w:rPr>
      </w:pPr>
      <w:r w:rsidRPr="002425E1">
        <w:rPr>
          <w:rFonts w:cs="Times New Roman" w:hAnsi="Times New Roman" w:ascii="Times New Roman"/>
          <w:sz w:val="24"/>
          <w:szCs w:val="24"/>
          <w:lang w:eastAsia="en-US"/>
        </w:rPr>
        <w:t>Z A K LJ U Č A K</w:t>
      </w:r>
    </w:p>
    <w:p w:rsidRDefault="002425E1" w:rsidP="002425E1" w:rsidR="002425E1" w:rsidRPr="002425E1">
      <w:pPr>
        <w:jc w:val="both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2425E1" w:rsidP="002425E1" w:rsidR="00FB678F">
      <w:pPr>
        <w:jc w:val="both"/>
        <w:rPr>
          <w:rFonts w:cs="Times New Roman" w:hAnsi="Times New Roman" w:ascii="Times New Roman"/>
          <w:sz w:val="24"/>
          <w:szCs w:val="24"/>
        </w:rPr>
      </w:pPr>
      <w:r w:rsidRPr="002425E1">
        <w:rPr>
          <w:rFonts w:cs="Times New Roman" w:hAnsi="Times New Roman" w:ascii="Times New Roman"/>
          <w:sz w:val="24"/>
          <w:szCs w:val="24"/>
          <w:lang w:eastAsia="en-US"/>
        </w:rPr>
        <w:tab/>
        <w:t>Trgovački sud u Zagrebu, po sudcu Mihaelu Kovačiću, u stečajnom postupku nad dužnikom VELKOM d.o.o. u stečaju, Velika Gorica, Ivana Gorana Kovačića 13, OIB: 00697315626,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5F380B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FB678F">
        <w:rPr>
          <w:rFonts w:cs="Times New Roman" w:hAnsi="Times New Roman" w:ascii="Times New Roman"/>
          <w:sz w:val="24"/>
          <w:szCs w:val="24"/>
        </w:rPr>
        <w:t>10</w:t>
      </w:r>
      <w:r w:rsidR="004E1342">
        <w:rPr>
          <w:rFonts w:cs="Times New Roman" w:hAnsi="Times New Roman" w:ascii="Times New Roman"/>
          <w:sz w:val="24"/>
          <w:szCs w:val="24"/>
        </w:rPr>
        <w:t>3. u svezi s člankom 10</w:t>
      </w:r>
      <w:r w:rsidR="00FB678F">
        <w:rPr>
          <w:rFonts w:cs="Times New Roman" w:hAnsi="Times New Roman" w:ascii="Times New Roman"/>
          <w:sz w:val="24"/>
          <w:szCs w:val="24"/>
        </w:rPr>
        <w:t xml:space="preserve">4. stavak 1. toč. 1. </w:t>
      </w:r>
      <w:r w:rsidR="00FB678F" w:rsidRPr="00FB678F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FB678F" w:rsidRPr="00FB678F">
        <w:rPr>
          <w:rFonts w:cs="Times New Roman" w:hAnsi="Times New Roman" w:ascii="Times New Roman"/>
          <w:bCs/>
          <w:sz w:val="24"/>
          <w:szCs w:val="24"/>
        </w:rPr>
        <w:t>71/15 i 104/17)</w:t>
      </w:r>
      <w:r w:rsidR="00FB678F">
        <w:rPr>
          <w:rFonts w:cs="Times New Roman" w:hAnsi="Times New Roman" w:ascii="Times New Roman"/>
          <w:bCs/>
          <w:sz w:val="24"/>
          <w:szCs w:val="24"/>
        </w:rPr>
        <w:t>, na prijedlog stečajnog upravitelja</w:t>
      </w:r>
      <w:r w:rsidR="004E1342">
        <w:rPr>
          <w:rFonts w:cs="Times New Roman" w:hAnsi="Times New Roman" w:ascii="Times New Roman"/>
          <w:bCs/>
          <w:sz w:val="24"/>
          <w:szCs w:val="24"/>
        </w:rPr>
        <w:t>, 2. ožujka 2018.</w:t>
      </w:r>
    </w:p>
    <w:p w:rsidRDefault="002425E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4E1342" w:rsidP="004E1342" w:rsidR="00A47E0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E1342" w:rsidP="00A47E01" w:rsidR="004E1342" w:rsidRPr="004E134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1342">
        <w:rPr>
          <w:rFonts w:cs="Times New Roman" w:hAnsi="Times New Roman" w:ascii="Times New Roman"/>
          <w:sz w:val="24"/>
          <w:szCs w:val="24"/>
        </w:rPr>
        <w:t>I. Skupština vjerovnika saziva se za dan:</w:t>
      </w:r>
    </w:p>
    <w:p w:rsidRDefault="004E1342" w:rsidP="004E1342" w:rsidR="004E1342" w:rsidRPr="004E13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1342" w:rsidP="00A47E01" w:rsidR="004E1342" w:rsidRPr="004E1342">
      <w:pPr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4E1342">
        <w:rPr>
          <w:rFonts w:cs="Times New Roman" w:hAnsi="Times New Roman" w:ascii="Times New Roman"/>
          <w:sz w:val="24"/>
          <w:szCs w:val="24"/>
          <w:u w:val="single"/>
        </w:rPr>
        <w:t>15. ožujka 2018. s početkom u 12,</w:t>
      </w:r>
      <w:r w:rsidR="00A47E01">
        <w:rPr>
          <w:rFonts w:cs="Times New Roman" w:hAnsi="Times New Roman" w:ascii="Times New Roman"/>
          <w:sz w:val="24"/>
          <w:szCs w:val="24"/>
          <w:u w:val="single"/>
        </w:rPr>
        <w:t>3</w:t>
      </w:r>
      <w:r w:rsidRPr="004E1342">
        <w:rPr>
          <w:rFonts w:cs="Times New Roman" w:hAnsi="Times New Roman" w:ascii="Times New Roman"/>
          <w:sz w:val="24"/>
          <w:szCs w:val="24"/>
          <w:u w:val="single"/>
        </w:rPr>
        <w:t>0 sati</w:t>
      </w:r>
    </w:p>
    <w:p w:rsidRDefault="004E1342" w:rsidP="00A47E01" w:rsidR="004E1342" w:rsidRPr="004E1342">
      <w:pPr>
        <w:jc w:val="center"/>
        <w:rPr>
          <w:rFonts w:cs="Times New Roman" w:hAnsi="Times New Roman" w:ascii="Times New Roman"/>
          <w:sz w:val="24"/>
          <w:szCs w:val="24"/>
        </w:rPr>
      </w:pPr>
      <w:r w:rsidRPr="004E1342">
        <w:rPr>
          <w:rFonts w:cs="Times New Roman" w:hAnsi="Times New Roman" w:ascii="Times New Roman"/>
          <w:sz w:val="24"/>
          <w:szCs w:val="24"/>
        </w:rPr>
        <w:t>na Trgovačkom sudu u Zagrebu, Petrinjska 8</w:t>
      </w:r>
    </w:p>
    <w:p w:rsidRDefault="004E1342" w:rsidP="00A47E01" w:rsidR="004E1342" w:rsidRPr="004E1342">
      <w:pPr>
        <w:jc w:val="center"/>
        <w:rPr>
          <w:rFonts w:cs="Times New Roman" w:hAnsi="Times New Roman" w:ascii="Times New Roman"/>
          <w:sz w:val="24"/>
          <w:szCs w:val="24"/>
        </w:rPr>
      </w:pPr>
      <w:r w:rsidRPr="004E1342">
        <w:rPr>
          <w:rFonts w:cs="Times New Roman" w:hAnsi="Times New Roman" w:ascii="Times New Roman"/>
          <w:sz w:val="24"/>
          <w:szCs w:val="24"/>
        </w:rPr>
        <w:t>sudnica 96/II (Mala dvorana)</w:t>
      </w:r>
    </w:p>
    <w:p w:rsidRDefault="004E1342" w:rsidP="004E1342" w:rsidR="004E1342" w:rsidRPr="004E13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1342" w:rsidP="004E1342" w:rsidR="004E1342" w:rsidRPr="004E1342">
      <w:pPr>
        <w:jc w:val="both"/>
        <w:rPr>
          <w:rFonts w:cs="Times New Roman" w:hAnsi="Times New Roman" w:ascii="Times New Roman"/>
          <w:sz w:val="24"/>
          <w:szCs w:val="24"/>
        </w:rPr>
      </w:pPr>
      <w:r w:rsidRPr="004E1342">
        <w:rPr>
          <w:rFonts w:cs="Times New Roman" w:hAnsi="Times New Roman" w:ascii="Times New Roman"/>
          <w:sz w:val="24"/>
          <w:szCs w:val="24"/>
        </w:rPr>
        <w:tab/>
        <w:t>II. Dnevni red:</w:t>
      </w:r>
    </w:p>
    <w:p w:rsidRDefault="004E1342" w:rsidP="004E1342" w:rsidR="004E1342" w:rsidRPr="004E13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1342" w:rsidP="004E1342" w:rsidR="004E1342" w:rsidRPr="004E1342">
      <w:pPr>
        <w:jc w:val="both"/>
        <w:rPr>
          <w:rFonts w:cs="Times New Roman" w:hAnsi="Times New Roman" w:ascii="Times New Roman"/>
          <w:sz w:val="24"/>
          <w:szCs w:val="24"/>
        </w:rPr>
      </w:pPr>
      <w:r w:rsidRPr="004E1342">
        <w:rPr>
          <w:rFonts w:cs="Times New Roman" w:hAnsi="Times New Roman" w:ascii="Times New Roman"/>
          <w:sz w:val="24"/>
          <w:szCs w:val="24"/>
        </w:rPr>
        <w:tab/>
      </w:r>
      <w:r w:rsidRPr="004E1342">
        <w:rPr>
          <w:rFonts w:cs="Times New Roman" w:hAnsi="Times New Roman" w:ascii="Times New Roman"/>
          <w:sz w:val="24"/>
          <w:szCs w:val="24"/>
        </w:rPr>
        <w:tab/>
        <w:t xml:space="preserve">1. Rasprava </w:t>
      </w:r>
      <w:r w:rsidR="006729C1">
        <w:rPr>
          <w:rFonts w:cs="Times New Roman" w:hAnsi="Times New Roman" w:ascii="Times New Roman"/>
          <w:sz w:val="24"/>
          <w:szCs w:val="24"/>
        </w:rPr>
        <w:t xml:space="preserve">i davanje suglasnosti </w:t>
      </w:r>
      <w:r w:rsidRPr="004E1342">
        <w:rPr>
          <w:rFonts w:cs="Times New Roman" w:hAnsi="Times New Roman" w:ascii="Times New Roman"/>
          <w:sz w:val="24"/>
          <w:szCs w:val="24"/>
        </w:rPr>
        <w:t xml:space="preserve">o </w:t>
      </w:r>
      <w:r w:rsidR="00A47E01">
        <w:rPr>
          <w:rFonts w:cs="Times New Roman" w:hAnsi="Times New Roman" w:ascii="Times New Roman"/>
          <w:sz w:val="24"/>
          <w:szCs w:val="24"/>
        </w:rPr>
        <w:t xml:space="preserve">načinu unovčenja </w:t>
      </w:r>
      <w:r w:rsidR="006729C1">
        <w:rPr>
          <w:rFonts w:cs="Times New Roman" w:hAnsi="Times New Roman" w:ascii="Times New Roman"/>
          <w:sz w:val="24"/>
          <w:szCs w:val="24"/>
        </w:rPr>
        <w:t xml:space="preserve">nekretnina i </w:t>
      </w:r>
      <w:r w:rsidR="00A47E01">
        <w:rPr>
          <w:rFonts w:cs="Times New Roman" w:hAnsi="Times New Roman" w:ascii="Times New Roman"/>
          <w:sz w:val="24"/>
          <w:szCs w:val="24"/>
        </w:rPr>
        <w:t xml:space="preserve">pokretnina stečajnog dužnika, prema prijedlogu stečajnog upravitelja, koji se objavljuje na e-Oglasnoj ploči. </w:t>
      </w:r>
    </w:p>
    <w:p w:rsidRDefault="004E1342" w:rsidP="004E1342" w:rsidR="004E1342" w:rsidRPr="004E13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1342" w:rsidP="009A51C8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4E1342">
        <w:rPr>
          <w:rFonts w:cs="Times New Roman" w:hAnsi="Times New Roman" w:ascii="Times New Roman"/>
          <w:sz w:val="24"/>
          <w:szCs w:val="24"/>
        </w:rPr>
        <w:tab/>
        <w:t>III. Pravo sudjelovanja imaju svi vjerovnici s pravom odvojenog namirenja, svi stečajni vjerovnici te stečajn</w:t>
      </w:r>
      <w:r w:rsidR="006729C1">
        <w:rPr>
          <w:rFonts w:cs="Times New Roman" w:hAnsi="Times New Roman" w:ascii="Times New Roman"/>
          <w:sz w:val="24"/>
          <w:szCs w:val="24"/>
        </w:rPr>
        <w:t>i</w:t>
      </w:r>
      <w:r w:rsidRPr="004E134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9A51C8" w:rsidP="009A51C8" w:rsidR="009A51C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2425E1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A51C8">
        <w:rPr>
          <w:rFonts w:cs="Times New Roman" w:hAnsi="Times New Roman" w:ascii="Times New Roman"/>
          <w:sz w:val="24"/>
          <w:szCs w:val="24"/>
        </w:rPr>
        <w:t>2</w:t>
      </w:r>
      <w:r w:rsidR="002425E1">
        <w:rPr>
          <w:rFonts w:cs="Times New Roman" w:hAnsi="Times New Roman" w:ascii="Times New Roman"/>
          <w:sz w:val="24"/>
          <w:szCs w:val="24"/>
        </w:rPr>
        <w:t xml:space="preserve">. </w:t>
      </w:r>
      <w:r w:rsidR="009A51C8">
        <w:rPr>
          <w:rFonts w:cs="Times New Roman" w:hAnsi="Times New Roman" w:ascii="Times New Roman"/>
          <w:sz w:val="24"/>
          <w:szCs w:val="24"/>
        </w:rPr>
        <w:t xml:space="preserve">ožujka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9A51C8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70B2E">
        <w:rPr>
          <w:rFonts w:cs="Times New Roman" w:hAnsi="Times New Roman" w:ascii="Times New Roman"/>
          <w:sz w:val="24"/>
          <w:szCs w:val="24"/>
        </w:rPr>
        <w:t>, v.r.</w:t>
      </w: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2425E1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zaključka nije dopušten pravni lijek.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70B2E" w:rsidR="00970B2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70B2E" w:rsidR="00970B2E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sectPr w:rsidSect="00563C0A" w:rsidR="00970B2E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E70" w:rsidR="00021E70">
      <w:r>
        <w:separator/>
      </w:r>
    </w:p>
  </w:endnote>
  <w:endnote w:id="0" w:type="continuationSeparator">
    <w:p w:rsidRDefault="00021E70" w:rsidR="00021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E70" w:rsidR="00021E70">
      <w:r>
        <w:separator/>
      </w:r>
    </w:p>
  </w:footnote>
  <w:footnote w:id="0" w:type="continuationSeparator">
    <w:p w:rsidRDefault="00021E70" w:rsidR="00021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70B2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80E36">
      <w:rPr>
        <w:rFonts w:hAnsi="Times New Roman" w:ascii="Times New Roman"/>
      </w:rPr>
      <w:t>6658/16</w:t>
    </w:r>
    <w:r w:rsidR="00970B2E">
      <w:rPr>
        <w:rFonts w:hAnsi="Times New Roman" w:ascii="Times New Roman"/>
      </w:rPr>
      <w:t>-38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E4C"/>
    <w:rsid w:val="00020BA4"/>
    <w:rsid w:val="00021E70"/>
    <w:rsid w:val="00032919"/>
    <w:rsid w:val="00063567"/>
    <w:rsid w:val="0006417A"/>
    <w:rsid w:val="0006505A"/>
    <w:rsid w:val="00071D41"/>
    <w:rsid w:val="00077C59"/>
    <w:rsid w:val="00082920"/>
    <w:rsid w:val="000F17DB"/>
    <w:rsid w:val="00172FFB"/>
    <w:rsid w:val="001E470B"/>
    <w:rsid w:val="001E4E5F"/>
    <w:rsid w:val="00202927"/>
    <w:rsid w:val="00235AAE"/>
    <w:rsid w:val="002425E1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1342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380B"/>
    <w:rsid w:val="005F5C3F"/>
    <w:rsid w:val="005F7514"/>
    <w:rsid w:val="00604F20"/>
    <w:rsid w:val="00607B4B"/>
    <w:rsid w:val="006100D5"/>
    <w:rsid w:val="006235E3"/>
    <w:rsid w:val="006729C1"/>
    <w:rsid w:val="006819D2"/>
    <w:rsid w:val="006824AB"/>
    <w:rsid w:val="006E69A4"/>
    <w:rsid w:val="006F5244"/>
    <w:rsid w:val="007021B3"/>
    <w:rsid w:val="00727277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70B2E"/>
    <w:rsid w:val="00981BDB"/>
    <w:rsid w:val="00986E08"/>
    <w:rsid w:val="009A51C8"/>
    <w:rsid w:val="009C0C60"/>
    <w:rsid w:val="009D0ED3"/>
    <w:rsid w:val="009F0284"/>
    <w:rsid w:val="009F3306"/>
    <w:rsid w:val="00A16088"/>
    <w:rsid w:val="00A26151"/>
    <w:rsid w:val="00A26EAF"/>
    <w:rsid w:val="00A47E01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12EAF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54E4C"/>
    <w:rsid w:val="00EB684A"/>
    <w:rsid w:val="00EC3908"/>
    <w:rsid w:val="00EC6731"/>
    <w:rsid w:val="00ED3C87"/>
    <w:rsid w:val="00EE77FC"/>
    <w:rsid w:val="00F206F2"/>
    <w:rsid w:val="00F65C40"/>
    <w:rsid w:val="00F80E36"/>
    <w:rsid w:val="00F849E3"/>
    <w:rsid w:val="00FB52EE"/>
    <w:rsid w:val="00FB64FF"/>
    <w:rsid w:val="00FB678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8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8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8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8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8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8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8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8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St-6658/2016</izvorni_sadrzaj>
    <derivirana_varijabla naziv="DomainObject.Predmet.OznakaBroj_1">St-6658/2016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d.o.o. zastupanog po punomoćniku Vlado Feljan</izvorni_sadrzaj>
    <derivirana_varijabla naziv="DomainObject.Predmet.ProtustrankaFormated_1">  VELKOM d.o.o. zastupanog po punomoćniku Vlado Feljan</derivirana_varijabla>
  </DomainObject.Predmet.ProtustrankaFormated>
  <DomainObject.Predmet.ProtustrankaFormatedOIB>
    <izvorni_sadrzaj>  VELKOM d.o.o., OIB 00697315626 zastupanog po punomoćniku Vlado Feljan</izvorni_sadrzaj>
    <derivirana_varijabla naziv="DomainObject.Predmet.ProtustrankaFormatedOIB_1">  VELKOM d.o.o., OIB 00697315626 zastupanog po punomoćniku Vlado Feljan</derivirana_varijabla>
  </DomainObject.Predmet.ProtustrankaFormatedOIB>
  <DomainObject.Predmet.ProtustrankaFormatedWithAdress>
    <izvorni_sadrzaj> VELKOM d.o.o., Ivana Gorana Kovačića 13, 10410 Velika Gorica zastupanog po punomoćniku Vlado Feljan</izvorni_sadrzaj>
    <derivirana_varijabla naziv="DomainObject.Predmet.ProtustrankaFormatedWithAdress_1"> VELKOM d.o.o., Ivana Gorana Kovačića 13, 10410 Velika Gorica zastupanog po punomoćniku Vlado Feljan</derivirana_varijabla>
  </DomainObject.Predmet.ProtustrankaFormatedWithAdress>
  <DomainObject.Predmet.ProtustrankaFormatedWithAdressOIB>
    <izvorni_sadrzaj> VELKOM d.o.o., OIB 00697315626, Ivana Gorana Kovačića 13, 10410 Velika Gorica zastupanog po punomoćniku Vlado Feljan</izvorni_sadrzaj>
    <derivirana_varijabla naziv="DomainObject.Predmet.ProtustrankaFormatedWithAdressOIB_1"> VELKOM d.o.o., OIB 00697315626, Ivana Gorana Kovačića 13, 10410 Velika Gorica zastupanog po punomoćniku Vlado Feljan</derivirana_varijabla>
  </DomainObject.Predmet.ProtustrankaFormatedWithAdressOIB>
  <DomainObject.Predmet.ProtustrankaWithAdress>
    <izvorni_sadrzaj>VELKOM d.o.o. Ivana Gorana Kovačića 13, 10410 Velika Gorica</izvorni_sadrzaj>
    <derivirana_varijabla naziv="DomainObject.Predmet.ProtustrankaWithAdress_1">VELKOM d.o.o. Ivana Gorana Kovačića 13, 10410 Velika Gorica</derivirana_varijabla>
  </DomainObject.Predmet.ProtustrankaWithAdress>
  <DomainObject.Predmet.ProtustrankaWithAdressOIB>
    <izvorni_sadrzaj>VELKOM d.o.o., OIB 00697315626, Ivana Gorana Kovačića 13, 10410 Velika Gorica</izvorni_sadrzaj>
    <derivirana_varijabla naziv="DomainObject.Predmet.ProtustrankaWithAdressOIB_1">VELKOM d.o.o., OIB 00697315626, Ivana Gorana Kovačića 13, 10410 Velika Gorica</derivirana_varijabla>
  </DomainObject.Predmet.ProtustrankaWithAdressOIB>
  <DomainObject.Predmet.ProtustrankaNazivFormated>
    <izvorni_sadrzaj>VELKOM d.o.o.</izvorni_sadrzaj>
    <derivirana_varijabla naziv="DomainObject.Predmet.ProtustrankaNazivFormated_1">VELKOM d.o.o.</derivirana_varijabla>
  </DomainObject.Predmet.ProtustrankaNazivFormated>
  <DomainObject.Predmet.ProtustrankaNazivFormatedOIB>
    <izvorni_sadrzaj>VELKOM d.o.o., OIB 00697315626</izvorni_sadrzaj>
    <derivirana_varijabla naziv="DomainObject.Predmet.ProtustrankaNazivFormatedOIB_1">VELKOM d.o.o., OIB 00697315626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VELKOM d.o.o. zastupanog po punomoćniku Vlado Feljan</item>
    </izvorni_sadrzaj>
    <derivirana_varijabla naziv="DomainObject.Predmet.ProtuStrankaListFormated_1">
      <item>VELKOM d.o.o. zastupanog po punomoćniku Vlado Feljan</item>
    </derivirana_varijabla>
  </DomainObject.Predmet.ProtuStrankaListFormated>
  <DomainObject.Predmet.ProtuStrankaListFormatedOIB>
    <izvorni_sadrzaj>
      <item>VELKOM d.o.o., OIB 00697315626 zastupanog po punomoćniku Vlado Feljan</item>
    </izvorni_sadrzaj>
    <derivirana_varijabla naziv="DomainObject.Predmet.ProtuStrankaListFormatedOIB_1">
      <item>VELKOM d.o.o., OIB 00697315626 zastupanog po punomoćniku Vlado Feljan</item>
    </derivirana_varijabla>
  </DomainObject.Predmet.ProtuStrankaListFormatedOIB>
  <DomainObject.Predmet.ProtuStrankaListFormatedWithAdress>
    <izvorni_sadrzaj>
      <item>VELKOM d.o.o., Ivana Gorana Kovačića 13, 10410 Velika Gorica zastupanog po punomoćniku Vlado Feljan</item>
    </izvorni_sadrzaj>
    <derivirana_varijabla naziv="DomainObject.Predmet.ProtuStrankaListFormatedWithAdress_1">
      <item>VELKOM d.o.o., Ivana Gorana Kovačića 13, 10410 Velika Gorica zastupanog po punomoćniku Vlado Feljan</item>
    </derivirana_varijabla>
  </DomainObject.Predmet.ProtuStrankaListFormatedWithAdress>
  <DomainObject.Predmet.ProtuStrankaListFormatedWithAdressOIB>
    <izvorni_sadrzaj>
      <item>VELKOM d.o.o., OIB 00697315626, Ivana Gorana Kovačića 13, 10410 Velika Gorica zastupanog po punomoćniku Vlado Feljan</item>
    </izvorni_sadrzaj>
    <derivirana_varijabla naziv="DomainObject.Predmet.ProtuStrankaListFormatedWithAdressOIB_1">
      <item>VELKOM d.o.o., OIB 00697315626, Ivana Gorana Kovačića 13, 10410 Velika Gorica zastupanog po punomoćniku Vlado Feljan</item>
    </derivirana_varijabla>
  </DomainObject.Predmet.ProtuStrankaListFormatedWithAdressOIB>
  <DomainObject.Predmet.ProtuStrankaListNazivFormated>
    <izvorni_sadrzaj>
      <item>VELKOM d.o.o.</item>
    </izvorni_sadrzaj>
    <derivirana_varijabla naziv="DomainObject.Predmet.ProtuStrankaListNazivFormated_1">
      <item>VELKOM d.o.o.</item>
    </derivirana_varijabla>
  </DomainObject.Predmet.ProtuStrankaListNazivFormated>
  <DomainObject.Predmet.ProtuStrankaListNazivFormatedOIB>
    <izvorni_sadrzaj>
      <item>VELKOM d.o.o., OIB 00697315626</item>
    </izvorni_sadrzaj>
    <derivirana_varijabla naziv="DomainObject.Predmet.ProtuStrankaListNazivFormatedOIB_1">
      <item>VELKOM d.o.o., OIB 00697315626</item>
    </derivirana_varijabla>
  </DomainObject.Predmet.ProtuStrankaListNazivFormatedOIB>
  <DomainObject.Predmet.OstaliListFormated>
    <izvorni_sadrzaj>
      <item>Vlado Feljan punomoćnik sudionika u postupku VELKOM d.o.o.</item>
    </izvorni_sadrzaj>
    <derivirana_varijabla naziv="DomainObject.Predmet.OstaliListFormated_1">
      <item>Vlado Feljan punomoćnik sudionika u postupku VELKOM d.o.o.</item>
    </derivirana_varijabla>
  </DomainObject.Predmet.OstaliListFormated>
  <DomainObject.Predmet.OstaliListFormatedOIB>
    <izvorni_sadrzaj>
      <item>Vlado Feljan, OIB 23291758326 punomoćnik sudionika u postupku VELKOM d.o.o.</item>
    </izvorni_sadrzaj>
    <derivirana_varijabla naziv="DomainObject.Predmet.OstaliListFormatedOIB_1">
      <item>Vlado Feljan, OIB 23291758326 punomoćnik sudionika u postupku VELKOM d.o.o.</item>
    </derivirana_varijabla>
  </DomainObject.Predmet.OstaliListFormatedOIB>
  <DomainObject.Predmet.OstaliListFormatedWithAdress>
    <izvorni_sadrzaj>
      <item>Vlado Feljan, Nikole Tesle 51, 10410 Velika Gorica punomoćnik sudionika u postupku VELKOM d.o.o.</item>
    </izvorni_sadrzaj>
    <derivirana_varijabla naziv="DomainObject.Predmet.OstaliListFormatedWithAdress_1">
      <item>Vlado Feljan, Nikole Tesle 51, 10410 Velika Gorica punomoćnik sudionika u postupku VELKOM d.o.o.</item>
    </derivirana_varijabla>
  </DomainObject.Predmet.OstaliListFormatedWithAdress>
  <DomainObject.Predmet.OstaliListFormatedWithAdressOIB>
    <izvorni_sadrzaj>
      <item>Vlado Feljan, OIB 23291758326, Nikole Tesle 51, 10410 Velika Gorica punomoćnik sudionika u postupku VELKOM d.o.o.</item>
    </izvorni_sadrzaj>
    <derivirana_varijabla naziv="DomainObject.Predmet.OstaliListFormatedWithAdressOIB_1">
      <item>Vlado Feljan, OIB 23291758326, Nikole Tesle 51, 10410 Velika Gorica punomoćnik sudionika u postupku VELKOM d.o.o.</item>
    </derivirana_varijabla>
  </DomainObject.Predmet.OstaliListFormatedWithAdressOIB>
  <DomainObject.Predmet.OstaliListNazivFormated>
    <izvorni_sadrzaj>
      <item>Vlado Feljan</item>
    </izvorni_sadrzaj>
    <derivirana_varijabla naziv="DomainObject.Predmet.OstaliListNazivFormated_1">
      <item>Vlado Feljan</item>
    </derivirana_varijabla>
  </DomainObject.Predmet.OstaliListNazivFormated>
  <DomainObject.Predmet.OstaliListNazivFormatedOIB>
    <izvorni_sadrzaj>
      <item>Vlado Feljan, OIB 23291758326</item>
    </izvorni_sadrzaj>
    <derivirana_varijabla naziv="DomainObject.Predmet.OstaliListNazivFormatedOIB_1">
      <item>Vlado Feljan, OIB 23291758326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VELKOM d.o.o.</izvorni_sadrzaj>
    <derivirana_varijabla naziv="DomainObject.Predmet.ProtustrankaIDrugi_1">VELKOM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VELKOM d.o.o., OIB 00697315626, Ivana Gorana Kovačića 13, 10410 Velika Gorica</izvorni_sadrzaj>
    <derivirana_varijabla naziv="DomainObject.Predmet.ProtustrankaIDrugiAdressOIB_1">VELKOM d.o.o., OIB 00697315626, Ivana Gorana Kovačića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VELKOM d.o.o.</item>
      <item>FINA Regionalni centar Zagreb</item>
      <item>Vlado Feljan</item>
    </izvorni_sadrzaj>
    <derivirana_varijabla naziv="DomainObject.Predmet.SudioniciListNaziv_1">
      <item>VELKOM d.o.o.</item>
      <item>FINA Regionalni centar Zagreb</item>
      <item>Vlado Feljan</item>
    </derivirana_varijabla>
  </DomainObject.Predmet.SudioniciListNaziv>
  <DomainObject.Predmet.SudioniciListAdressOIB>
    <izvorni_sadrzaj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izvorni_sadrzaj>
    <derivirana_varijabla naziv="DomainObject.Predmet.SudioniciListAdressOIB_1"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00697315626</item>
      <item>, OIB 85821130368</item>
      <item>, OIB 23291758326</item>
    </izvorni_sadrzaj>
    <derivirana_varijabla naziv="DomainObject.Predmet.SudioniciListNazivOIB_1">
      <item>, OIB 00697315626</item>
      <item>, OIB 85821130368</item>
      <item>, OIB 23291758326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939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2018-03-02T10:04:00Z</dcterms:created>
  <dc:creator>MK</dc:creator>
  <cp:lastModifiedBy>Sonja Pilić</cp:lastModifiedBy>
  <cp:lastPrinted>2018-03-02T10:07:00Z</cp:lastPrinted>
  <dcterms:modified xmlns:xsi="http://www.w3.org/2001/XMLSchema-instance" xsi:type="dcterms:W3CDTF">2018-03-02T10:08:00Z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