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373EF" w:rsidR="00C56095" w:rsidRPr="00C56095">
        <w:tc>
          <w:tcPr>
            <w:tcW w:type="dxa" w:w="2985"/>
            <w:shd w:fill="auto" w:color="auto" w:val="clear"/>
          </w:tcPr>
          <w:p w:rsidRDefault="00C56095" w:rsidP="00C56095" w:rsidR="00C56095" w:rsidRPr="00C56095">
            <w:pPr>
              <w:spacing w:after="0"/>
              <w:jc w:val="center"/>
              <w:rPr>
                <w:rFonts w:cs="Times New Roman" w:eastAsia="Calibri"/>
              </w:rPr>
            </w:pPr>
            <w:bookmarkStart w:name="_GoBack" w:id="0"/>
            <w:bookmarkEnd w:id="0"/>
            <w:r w:rsidRPr="00C56095">
              <w:rPr>
                <w:rFonts w:cs="Times New Roman" w:eastAsia="Calibri"/>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56095" w:rsidP="00C56095" w:rsidR="00C56095" w:rsidRPr="00C56095">
            <w:pPr>
              <w:spacing w:after="0"/>
              <w:jc w:val="center"/>
              <w:rPr>
                <w:rFonts w:cs="Times New Roman" w:eastAsia="Calibri"/>
              </w:rPr>
            </w:pPr>
            <w:r w:rsidRPr="00C56095">
              <w:rPr>
                <w:rFonts w:cs="Times New Roman" w:eastAsia="Calibri"/>
              </w:rPr>
              <w:t>Republika Hrvatska</w:t>
            </w:r>
          </w:p>
          <w:p w:rsidRDefault="00C56095" w:rsidP="00C56095" w:rsidR="00C56095" w:rsidRPr="00C56095">
            <w:pPr>
              <w:spacing w:after="0"/>
              <w:jc w:val="center"/>
              <w:rPr>
                <w:rFonts w:cs="Times New Roman" w:eastAsia="Calibri"/>
              </w:rPr>
            </w:pPr>
            <w:r w:rsidRPr="00C56095">
              <w:rPr>
                <w:rFonts w:cs="Times New Roman" w:eastAsia="Calibri"/>
              </w:rPr>
              <w:t>Trgovački sud u Varaždinu</w:t>
            </w:r>
          </w:p>
          <w:p w:rsidRDefault="00C56095" w:rsidP="00C56095" w:rsidR="00C56095" w:rsidRPr="00C56095">
            <w:pPr>
              <w:spacing w:after="0"/>
              <w:jc w:val="center"/>
              <w:rPr>
                <w:rFonts w:cs="Times New Roman" w:eastAsia="Calibri"/>
              </w:rPr>
            </w:pPr>
            <w:r w:rsidRPr="00C56095">
              <w:rPr>
                <w:rFonts w:cs="Times New Roman" w:eastAsia="Calibri"/>
              </w:rPr>
              <w:t>Varaždin, Braće Radić 2</w:t>
            </w:r>
          </w:p>
        </w:tc>
      </w:tr>
    </w:tbl>
    <w:p w14:textId="5132a80" w14:paraId="5132a80" w:rsidRDefault="00C56095" w:rsidP="00C56095" w:rsidR="00C56095" w:rsidRPr="00C56095">
      <w:pPr>
        <w:spacing w:after="0"/>
        <w:jc w:val="right"/>
        <w15:collapsed w:val="false"/>
        <w:rPr>
          <w:rFonts w:cs="Times New Roman" w:eastAsia="Calibri"/>
          <w:sz w:val="12"/>
        </w:rPr>
      </w:pPr>
    </w:p>
    <w:tbl>
      <w:tblPr>
        <w:tblW w:type="auto" w:w="0"/>
        <w:jc w:val="right"/>
        <w:tblCellMar>
          <w:left w:type="dxa" w:w="0"/>
          <w:right w:type="dxa" w:w="0"/>
        </w:tblCellMar>
        <w:tblLook w:val="01E0" w:noVBand="0" w:noHBand="0" w:lastColumn="1" w:firstColumn="1" w:lastRow="1" w:firstRow="1"/>
      </w:tblPr>
      <w:tblGrid>
        <w:gridCol w:w="4320"/>
      </w:tblGrid>
      <w:tr w:rsidTr="006373EF" w:rsidR="00C56095" w:rsidRPr="00C56095">
        <w:trPr>
          <w:jc w:val="right"/>
        </w:trPr>
        <w:tc>
          <w:tcPr>
            <w:tcW w:type="dxa" w:w="4320"/>
          </w:tcPr>
          <w:p w:rsidRDefault="00C56095" w:rsidP="00C424CC" w:rsidR="00C56095" w:rsidRPr="00C56095">
            <w:pPr>
              <w:spacing w:after="0"/>
              <w:jc w:val="right"/>
              <w:rPr>
                <w:rFonts w:cs="Times New Roman" w:eastAsia="Times New Roman"/>
                <w:lang w:eastAsia="hr-HR"/>
              </w:rPr>
            </w:pPr>
            <w:r w:rsidRPr="00C56095">
              <w:rPr>
                <w:rFonts w:cs="Times New Roman" w:eastAsia="Times New Roman"/>
                <w:lang w:eastAsia="hr-HR"/>
              </w:rPr>
              <w:t>Poslovni broj: 5 St-</w:t>
            </w:r>
            <w:r w:rsidR="00C424CC">
              <w:rPr>
                <w:rFonts w:cs="Times New Roman" w:eastAsia="Times New Roman"/>
                <w:lang w:eastAsia="hr-HR"/>
              </w:rPr>
              <w:t>49/17-15</w:t>
            </w:r>
          </w:p>
        </w:tc>
      </w:tr>
    </w:tbl>
    <w:p w:rsidRDefault="004E2A90" w:rsidP="00C56095" w:rsidR="004E2A90">
      <w:pPr>
        <w:spacing w:after="0"/>
        <w:rPr>
          <w:rFonts w:cs="Times New Roman"/>
          <w:bCs/>
        </w:rPr>
      </w:pPr>
    </w:p>
    <w:p w:rsidRDefault="00C56095" w:rsidP="00C56095" w:rsidR="00C56095">
      <w:pPr>
        <w:spacing w:after="0"/>
        <w:rPr>
          <w:rFonts w:cs="Times New Roman"/>
          <w:bCs/>
        </w:rPr>
      </w:pPr>
    </w:p>
    <w:p w:rsidRDefault="00C56095" w:rsidP="00C56095" w:rsidR="00C56095" w:rsidRPr="00C56095">
      <w:pPr>
        <w:spacing w:after="0"/>
        <w:rPr>
          <w:rFonts w:cs="Times New Roman"/>
          <w:bCs/>
        </w:rPr>
      </w:pPr>
    </w:p>
    <w:p w:rsidRDefault="004E2A90" w:rsidP="004E2A90" w:rsidR="004E2A90">
      <w:pPr>
        <w:jc w:val="center"/>
        <w:rPr>
          <w:rFonts w:cs="Times New Roman"/>
        </w:rPr>
      </w:pPr>
      <w:r>
        <w:rPr>
          <w:rFonts w:cs="Times New Roman"/>
        </w:rPr>
        <w:t xml:space="preserve">U    I M E    R E P U B L I K E     H R V A T S K E </w:t>
      </w:r>
    </w:p>
    <w:p w:rsidRDefault="004E2A90" w:rsidP="00F93529" w:rsidR="00C56095">
      <w:pPr>
        <w:jc w:val="center"/>
        <w:rPr>
          <w:rFonts w:cs="Times New Roman"/>
        </w:rPr>
      </w:pPr>
      <w:r>
        <w:rPr>
          <w:rFonts w:cs="Times New Roman"/>
        </w:rPr>
        <w:t>R J E Š E NJ E</w:t>
      </w:r>
    </w:p>
    <w:p w:rsidRDefault="00F93529" w:rsidP="00F93529" w:rsidR="00F93529">
      <w:pPr>
        <w:jc w:val="center"/>
        <w:rPr>
          <w:rFonts w:cs="Times New Roman"/>
        </w:rPr>
      </w:pPr>
    </w:p>
    <w:p w:rsidRDefault="00C56095" w:rsidP="004E2A90" w:rsidR="004E2A90">
      <w:pPr>
        <w:ind w:firstLine="708"/>
        <w:jc w:val="both"/>
        <w:rPr>
          <w:rFonts w:cs="Times New Roman"/>
        </w:rPr>
      </w:pPr>
      <w:r>
        <w:rPr>
          <w:rFonts w:cs="Times New Roman"/>
        </w:rPr>
        <w:t>Trgovački sud u Varaždinu</w:t>
      </w:r>
      <w:r w:rsidR="004E2A90">
        <w:rPr>
          <w:rFonts w:cs="Times New Roman"/>
        </w:rPr>
        <w:t>, po sucu toga suda Kseniji Flack-Makitan, kao sucu u stečajnom predmetu povodom prijedloga</w:t>
      </w:r>
      <w:r w:rsidR="00C424CC">
        <w:rPr>
          <w:rFonts w:cs="Times New Roman"/>
        </w:rPr>
        <w:t xml:space="preserve"> predlagatelja Financijske agencije, Regionalni centar Zagreb, Podružnica Varaždin, za otvaranje stečajnog postupka nad dužnikom </w:t>
      </w:r>
      <w:r w:rsidR="00C424CC">
        <w:t>SOBOSLIKAR I FASADER KRALJIĆ d.o.o., Čakovec, Travnička 1, OIB: 72387666021</w:t>
      </w:r>
      <w:r w:rsidR="005D11BB">
        <w:t>,</w:t>
      </w:r>
      <w:r w:rsidR="0041227D">
        <w:t xml:space="preserve"> </w:t>
      </w:r>
      <w:r w:rsidR="006850C3">
        <w:t>21. veljače</w:t>
      </w:r>
      <w:r w:rsidR="005D11BB">
        <w:t xml:space="preserve"> 2018</w:t>
      </w:r>
      <w:r w:rsidR="004E2A90">
        <w:t>.</w:t>
      </w:r>
    </w:p>
    <w:p w:rsidRDefault="004E2A90" w:rsidP="00C56095" w:rsidR="004E2A90">
      <w:pPr>
        <w:jc w:val="center"/>
        <w:rPr>
          <w:rFonts w:cs="Times New Roman"/>
        </w:rPr>
      </w:pPr>
      <w:r>
        <w:rPr>
          <w:rFonts w:cs="Times New Roman"/>
        </w:rPr>
        <w:t>r i j e š i o    j e</w:t>
      </w: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Otvara se i zaključuje stečajni postupak nad stečajnim dužnikom</w:t>
      </w:r>
      <w:r w:rsidR="00C424CC">
        <w:rPr>
          <w:rFonts w:cs="Times New Roman"/>
        </w:rPr>
        <w:t xml:space="preserve"> </w:t>
      </w:r>
      <w:r w:rsidR="00C424CC">
        <w:t>SOBOSLIKAR I FASADER KRALJIĆ d.o.o., Čakovec, Travnička 1, OIB: 72387666021</w:t>
      </w:r>
      <w:r>
        <w:rPr>
          <w:rFonts w:cs="Times New Roman"/>
        </w:rPr>
        <w:t>.</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Za stečajnog upravitelja imenuje se</w:t>
      </w:r>
      <w:r w:rsidR="00C424CC">
        <w:rPr>
          <w:rFonts w:cs="Times New Roman"/>
        </w:rPr>
        <w:t xml:space="preserve"> Marija Domijan, Prelog, Sajmišna 8, OIB: 33388938738.</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Ovo rješenje objaviti će se na mrežnoj stranici e-Oglasna ploča suda.</w:t>
      </w:r>
    </w:p>
    <w:p w:rsidRDefault="004E2A90" w:rsidP="004E2A90" w:rsidR="004E2A90">
      <w:pPr>
        <w:pStyle w:val="Odlomakpopisa"/>
        <w:ind w:left="1080"/>
        <w:rPr>
          <w:rFonts w:cs="Times New Roman"/>
        </w:rPr>
      </w:pPr>
    </w:p>
    <w:p w:rsidRDefault="004E2A90" w:rsidP="00F93529" w:rsidR="004E2A90">
      <w:pPr>
        <w:pStyle w:val="Odlomakpopisa"/>
        <w:numPr>
          <w:ilvl w:val="0"/>
          <w:numId w:val="1"/>
        </w:numPr>
        <w:tabs>
          <w:tab w:pos="851" w:val="clear"/>
        </w:tabs>
        <w:spacing w:after="0"/>
        <w:contextualSpacing/>
        <w:rPr>
          <w:rFonts w:cs="Times New Roman"/>
        </w:rPr>
      </w:pPr>
      <w:r>
        <w:rPr>
          <w:rFonts w:cs="Times New Roman"/>
        </w:rPr>
        <w:t>Nakon pravomoćnosti ovoga rješenja stečajni dužnik će biti brisan iz sudskog registra.</w:t>
      </w:r>
    </w:p>
    <w:p w:rsidRDefault="00F93529" w:rsidP="00F93529" w:rsidR="00F93529" w:rsidRPr="00F93529">
      <w:pPr>
        <w:spacing w:after="0"/>
        <w:rPr>
          <w:lang w:eastAsia="hr-HR"/>
        </w:rPr>
      </w:pPr>
    </w:p>
    <w:p w:rsidRDefault="004E2A90" w:rsidP="00F93529" w:rsidR="006850C3">
      <w:pPr>
        <w:spacing w:after="0"/>
        <w:jc w:val="center"/>
        <w:rPr>
          <w:rFonts w:cs="Times New Roman"/>
        </w:rPr>
      </w:pPr>
      <w:r>
        <w:rPr>
          <w:rFonts w:cs="Times New Roman"/>
        </w:rPr>
        <w:t>Obrazloženje</w:t>
      </w:r>
    </w:p>
    <w:p w:rsidRDefault="00C424CC" w:rsidP="00C424CC" w:rsidR="00C424CC">
      <w:pPr>
        <w:jc w:val="both"/>
        <w:rPr>
          <w:rFonts w:cs="Times New Roman"/>
        </w:rPr>
      </w:pPr>
    </w:p>
    <w:p w:rsidRDefault="00C424CC" w:rsidP="00C424CC" w:rsidR="00C424CC">
      <w:pPr>
        <w:ind w:firstLine="708"/>
        <w:jc w:val="both"/>
        <w:rPr>
          <w:rFonts w:cs="Times New Roman"/>
        </w:rPr>
      </w:pPr>
      <w:r>
        <w:rPr>
          <w:rFonts w:cs="Times New Roman"/>
        </w:rPr>
        <w:t xml:space="preserve">Na ročištu održanom kod ovoga suda 24. veljače 2017. (list 10 spisa) direktor dužnika Igor Kraljić izjavio je da ne osporava činjenicu da je dužnik nesposoban za plaćanje, te da dužnik u vlasništvu ima kombi, god. proizvodnje 2002., koji je u voznom stanju i registriran te skele, a što je naveo i u prokaznom popisu imovine kojeg je predao sudu na tom ročištu uz napomenu da </w:t>
      </w:r>
      <w:r w:rsidR="002807EE">
        <w:rPr>
          <w:rFonts w:cs="Times New Roman"/>
        </w:rPr>
        <w:t xml:space="preserve">je </w:t>
      </w:r>
      <w:r>
        <w:rPr>
          <w:rFonts w:cs="Times New Roman"/>
        </w:rPr>
        <w:t xml:space="preserve">motorno vozilo </w:t>
      </w:r>
      <w:r w:rsidR="002807EE">
        <w:rPr>
          <w:rFonts w:cs="Times New Roman"/>
        </w:rPr>
        <w:t xml:space="preserve">marke </w:t>
      </w:r>
      <w:r>
        <w:rPr>
          <w:rFonts w:cs="Times New Roman"/>
        </w:rPr>
        <w:t>Nis</w:t>
      </w:r>
      <w:r w:rsidR="002807EE">
        <w:rPr>
          <w:rFonts w:cs="Times New Roman"/>
        </w:rPr>
        <w:t>s</w:t>
      </w:r>
      <w:r>
        <w:rPr>
          <w:rFonts w:cs="Times New Roman"/>
        </w:rPr>
        <w:t>an</w:t>
      </w:r>
      <w:r w:rsidR="002807EE">
        <w:rPr>
          <w:rFonts w:cs="Times New Roman"/>
        </w:rPr>
        <w:t>, tip vozila</w:t>
      </w:r>
      <w:r>
        <w:rPr>
          <w:rFonts w:cs="Times New Roman"/>
        </w:rPr>
        <w:t xml:space="preserve"> Qasqhai </w:t>
      </w:r>
      <w:r w:rsidR="002807EE">
        <w:rPr>
          <w:rFonts w:cs="Times New Roman"/>
        </w:rPr>
        <w:t xml:space="preserve">Acenta 1.2 DIG-T, broj šasije SJNFEAJ11U1551837, god. proizvodnje 2015., </w:t>
      </w:r>
      <w:r>
        <w:rPr>
          <w:rFonts w:cs="Times New Roman"/>
        </w:rPr>
        <w:t>uzet</w:t>
      </w:r>
      <w:r w:rsidR="002807EE">
        <w:rPr>
          <w:rFonts w:cs="Times New Roman"/>
        </w:rPr>
        <w:t>o</w:t>
      </w:r>
      <w:r>
        <w:rPr>
          <w:rFonts w:cs="Times New Roman"/>
        </w:rPr>
        <w:t xml:space="preserve"> na leasing i ne predstavlja imovinu dužnika.</w:t>
      </w:r>
    </w:p>
    <w:p w:rsidRDefault="00C424CC" w:rsidP="00C424CC" w:rsidR="00C424CC">
      <w:pPr>
        <w:ind w:firstLine="708"/>
        <w:jc w:val="both"/>
        <w:rPr>
          <w:rFonts w:cs="Times New Roman"/>
        </w:rPr>
      </w:pPr>
      <w:r>
        <w:rPr>
          <w:rFonts w:cs="Times New Roman"/>
        </w:rPr>
        <w:lastRenderedPageBreak/>
        <w:t>Prema prokaznom popisu imovine dužnik ima i nenaplaćenih tražbina koje su navedene u prokaznom popisu imovine, a za te tražbine naveo je da se radi o osam nenaplaćenih izdanih računa, jer dužnici koji su mu dužni to nisu mogli platiti.</w:t>
      </w:r>
    </w:p>
    <w:p w:rsidRDefault="00C424CC" w:rsidP="00C424CC" w:rsidR="004E2A90">
      <w:pPr>
        <w:ind w:firstLine="708"/>
        <w:jc w:val="both"/>
        <w:rPr>
          <w:rFonts w:cs="Times New Roman"/>
        </w:rPr>
      </w:pPr>
      <w:r>
        <w:rPr>
          <w:rFonts w:cs="Times New Roman"/>
        </w:rPr>
        <w:t xml:space="preserve">U skladu sa datim podacima rješenjem od 16. ožujka 2017., poslovni broj St-49/17-8 sud je rješenjem </w:t>
      </w:r>
      <w:r w:rsidR="004E2A90">
        <w:rPr>
          <w:rFonts w:cs="Times New Roman"/>
        </w:rPr>
        <w:t xml:space="preserve">pozvao vjerovnike ovog dužnika da u roku od 15 dana od objave rješenja na mrežnoj stranici e-Oglasna ploča suda uplate predujam za namirenje troškova prethodnog i otvorenog </w:t>
      </w:r>
      <w:r w:rsidR="006850C3">
        <w:rPr>
          <w:rFonts w:cs="Times New Roman"/>
        </w:rPr>
        <w:t>s</w:t>
      </w:r>
      <w:r>
        <w:rPr>
          <w:rFonts w:cs="Times New Roman"/>
        </w:rPr>
        <w:t>tečajnog postupka u iznosu od 5</w:t>
      </w:r>
      <w:r w:rsidR="004E2A90">
        <w:rPr>
          <w:rFonts w:cs="Times New Roman"/>
        </w:rPr>
        <w:t>.000,00 kn, uz upozorenje da će u protivnom sud donijeti rješenje o otvaranju i zaključenju stečajnog postupka.</w:t>
      </w:r>
    </w:p>
    <w:p w:rsidRDefault="004E2A90" w:rsidP="004E2A90" w:rsidR="00C424CC">
      <w:pPr>
        <w:ind w:firstLine="708"/>
        <w:jc w:val="both"/>
        <w:rPr>
          <w:rFonts w:cs="Times New Roman"/>
        </w:rPr>
      </w:pPr>
      <w:r>
        <w:rPr>
          <w:rFonts w:cs="Times New Roman"/>
        </w:rPr>
        <w:t>U ostavljenom roku nitko od vjerovnika nije</w:t>
      </w:r>
      <w:r w:rsidR="00C424CC">
        <w:rPr>
          <w:rFonts w:cs="Times New Roman"/>
        </w:rPr>
        <w:t xml:space="preserve"> uplatio traženi predujam.</w:t>
      </w:r>
    </w:p>
    <w:p w:rsidRDefault="006831E8" w:rsidP="004E2A90" w:rsidR="00C424CC">
      <w:pPr>
        <w:ind w:firstLine="708"/>
        <w:jc w:val="both"/>
        <w:rPr>
          <w:rFonts w:cs="Times New Roman"/>
        </w:rPr>
      </w:pPr>
      <w:r>
        <w:rPr>
          <w:rFonts w:cs="Times New Roman"/>
        </w:rPr>
        <w:t>Nakon toga ponovno je održano ročište u ovome predmetu, s obzirom na to da su detaljnije utvrđene činjenice vezane uz stanje motornog vozila Renault Trafic 1,9 DCI, broj šasije VF1JLABA52V154184, kao jedine vrjednije imovine dužnika, direktor dužnika je izjavio da je navedeno vozilo neispravno iako je registrirano i da se vozilo nalazi kod majstora u Sukošanu, a troškovi popravka koštali bi više od vrijednosti vozila.</w:t>
      </w:r>
    </w:p>
    <w:p w:rsidRDefault="006831E8" w:rsidP="006831E8" w:rsidR="00C424CC">
      <w:pPr>
        <w:ind w:firstLine="708"/>
        <w:jc w:val="both"/>
        <w:rPr>
          <w:rFonts w:cs="Times New Roman"/>
        </w:rPr>
      </w:pPr>
      <w:r>
        <w:rPr>
          <w:rFonts w:cs="Times New Roman"/>
        </w:rPr>
        <w:t>Zastupnica Republike Hrvatske navela je na tom ročištu da bi se taj automobil mogao eventualno unovčiti za dijelove, ali se tada ne bi radilo o sredstvima koja bi bila dostatna za namirenje vjerovnika.</w:t>
      </w:r>
    </w:p>
    <w:p w:rsidRDefault="006831E8" w:rsidP="002807EE" w:rsidR="002807EE">
      <w:pPr>
        <w:ind w:firstLine="708"/>
        <w:jc w:val="both"/>
        <w:rPr>
          <w:rFonts w:cs="Times New Roman"/>
        </w:rPr>
      </w:pPr>
      <w:r>
        <w:rPr>
          <w:rFonts w:cs="Times New Roman"/>
        </w:rPr>
        <w:t xml:space="preserve">Prema podacima iz Očevidnika o redoslijedu osnova za plaćanje Financijske agencije za dužnika nenaplaćene tražbine na dan donošenja ovog rješenja iznose 166.860,89 kn, a s obzirom na utvrđene činjenice glede </w:t>
      </w:r>
      <w:r w:rsidR="002807EE">
        <w:rPr>
          <w:rFonts w:cs="Times New Roman"/>
        </w:rPr>
        <w:t xml:space="preserve">starosti i neispravnosti motornog vozila u vlasništvu stečajnog dužnika, te da nije mogao naplatiti tražbine od svojih dužnika, </w:t>
      </w:r>
      <w:r w:rsidR="00E1003E">
        <w:rPr>
          <w:rFonts w:cs="Times New Roman"/>
        </w:rPr>
        <w:t>a za skelu kao imovinu stečajnog dužnika</w:t>
      </w:r>
      <w:r w:rsidR="002807EE">
        <w:rPr>
          <w:rFonts w:cs="Times New Roman"/>
        </w:rPr>
        <w:t xml:space="preserve"> nema podataka o njenoj vrijednosti i nije utvrđeno gdje se nalazi, sud je zbog nedostatnosti stečajne mase za pokriće troškova ovog postupka odlučio </w:t>
      </w:r>
      <w:r w:rsidR="004E2A90">
        <w:rPr>
          <w:rFonts w:cs="Times New Roman"/>
        </w:rPr>
        <w:t>u skladu s čl. 132. st. 2. Stečajnog zakona (Narodne novine broj 71/15</w:t>
      </w:r>
      <w:r w:rsidR="00E21B5F">
        <w:rPr>
          <w:rFonts w:cs="Times New Roman"/>
        </w:rPr>
        <w:t xml:space="preserve"> i 104/17</w:t>
      </w:r>
      <w:r w:rsidR="004E2A90">
        <w:rPr>
          <w:rFonts w:cs="Times New Roman"/>
        </w:rPr>
        <w:t>, dalje SZ).</w:t>
      </w:r>
    </w:p>
    <w:p w:rsidRDefault="004E2A90" w:rsidP="00C56095" w:rsidR="00F93529">
      <w:pPr>
        <w:jc w:val="center"/>
        <w:rPr>
          <w:rFonts w:cs="Times New Roman"/>
        </w:rPr>
      </w:pPr>
      <w:r>
        <w:rPr>
          <w:rFonts w:cs="Times New Roman"/>
        </w:rPr>
        <w:t>U Varaždin</w:t>
      </w:r>
      <w:r w:rsidR="00664336">
        <w:rPr>
          <w:rFonts w:cs="Times New Roman"/>
        </w:rPr>
        <w:t>u</w:t>
      </w:r>
      <w:r>
        <w:rPr>
          <w:rFonts w:cs="Times New Roman"/>
        </w:rPr>
        <w:t xml:space="preserve">, </w:t>
      </w:r>
      <w:r w:rsidR="006850C3">
        <w:rPr>
          <w:rFonts w:cs="Times New Roman"/>
        </w:rPr>
        <w:t>21. veljače</w:t>
      </w:r>
      <w:r w:rsidR="005D11BB">
        <w:rPr>
          <w:rFonts w:cs="Times New Roman"/>
        </w:rPr>
        <w:t xml:space="preserve"> 2018</w:t>
      </w:r>
      <w:r>
        <w:rPr>
          <w:rFonts w:cs="Times New Roman"/>
        </w:rPr>
        <w:t xml:space="preserve">.        </w:t>
      </w:r>
    </w:p>
    <w:p w:rsidRDefault="002807EE" w:rsidP="00C56095" w:rsidR="004E2A90">
      <w:pPr>
        <w:jc w:val="center"/>
        <w:rPr>
          <w:rFonts w:cs="Times New Roman"/>
        </w:rPr>
      </w:pPr>
      <w:r>
        <w:rPr>
          <w:rFonts w:cs="Times New Roman"/>
        </w:rPr>
        <w:t xml:space="preserve">                       </w:t>
      </w:r>
      <w:r w:rsidR="004E2A90">
        <w:rPr>
          <w:rFonts w:cs="Times New Roman"/>
        </w:rPr>
        <w:t xml:space="preserve">      </w:t>
      </w:r>
    </w:p>
    <w:p w:rsidRDefault="00C56095" w:rsidP="00C56095" w:rsidR="00C56095" w:rsidRPr="00C56095">
      <w:pPr>
        <w:spacing w:after="0"/>
        <w:ind w:left="4248"/>
        <w:jc w:val="center"/>
        <w:rPr>
          <w:rFonts w:cs="Times New Roman" w:eastAsia="Calibri"/>
        </w:rPr>
      </w:pPr>
      <w:r w:rsidRPr="00C56095">
        <w:rPr>
          <w:rFonts w:cs="Times New Roman" w:eastAsia="Calibri"/>
        </w:rPr>
        <w:t>Sudac:</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r w:rsidRPr="00C56095">
        <w:rPr>
          <w:rFonts w:cs="Times New Roman" w:eastAsia="Calibri"/>
        </w:rPr>
        <w:t>Ksenija Flack-Makitan, v. r.</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p>
    <w:p w:rsidRDefault="00C56095" w:rsidP="00C56095" w:rsidR="00C56095">
      <w:pPr>
        <w:spacing w:after="0"/>
        <w:ind w:left="4248"/>
        <w:jc w:val="center"/>
        <w:rPr>
          <w:rFonts w:cs="Times New Roman" w:eastAsia="Calibri"/>
        </w:rPr>
      </w:pPr>
      <w:r w:rsidRPr="00C56095">
        <w:rPr>
          <w:rFonts w:cs="Times New Roman" w:eastAsia="Calibri"/>
        </w:rPr>
        <w:t>Za točnost otpravka – ovlašteni službenik</w:t>
      </w:r>
    </w:p>
    <w:p w:rsidRDefault="00F93529" w:rsidP="00C56095" w:rsidR="00F93529">
      <w:pPr>
        <w:spacing w:after="0"/>
        <w:ind w:left="4248"/>
        <w:jc w:val="center"/>
        <w:rPr>
          <w:rFonts w:cs="Times New Roman" w:eastAsia="Calibri"/>
        </w:rPr>
      </w:pPr>
    </w:p>
    <w:p w:rsidRDefault="00F93529" w:rsidP="00C56095" w:rsidR="00F93529">
      <w:pPr>
        <w:spacing w:after="0"/>
        <w:ind w:left="4248"/>
        <w:jc w:val="center"/>
        <w:rPr>
          <w:rFonts w:cs="Times New Roman" w:eastAsia="Calibri"/>
        </w:rPr>
      </w:pPr>
    </w:p>
    <w:p w:rsidRDefault="00F93529" w:rsidP="002807EE" w:rsidR="00F93529" w:rsidRPr="00C56095">
      <w:pPr>
        <w:spacing w:after="0"/>
        <w:ind w:left="4248"/>
        <w:rPr>
          <w:rFonts w:cs="Times New Roman" w:eastAsia="Calibri"/>
        </w:rPr>
      </w:pPr>
    </w:p>
    <w:p w:rsidRDefault="004E2A90" w:rsidP="00F93529" w:rsidR="00F93529">
      <w:pPr>
        <w:spacing w:after="0"/>
        <w:jc w:val="both"/>
        <w:rPr>
          <w:rFonts w:cs="Times New Roman"/>
        </w:rPr>
      </w:pPr>
      <w:r>
        <w:t>UPUTA O PRAVNOM LIJEKU:</w:t>
      </w:r>
    </w:p>
    <w:p w:rsidRDefault="004E2A90" w:rsidP="00F93529" w:rsidR="004E2A90" w:rsidRPr="00F93529">
      <w:pPr>
        <w:spacing w:after="0"/>
        <w:jc w:val="both"/>
        <w:rPr>
          <w:rFonts w:cs="Times New Roman"/>
        </w:rPr>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E2A90" w:rsidP="004E2A90" w:rsidR="004E2A90">
      <w:pPr>
        <w:spacing w:after="0"/>
        <w:jc w:val="both"/>
        <w:rPr>
          <w:rFonts w:cs="Times New Roman"/>
        </w:rPr>
      </w:pPr>
    </w:p>
    <w:p w:rsidRDefault="002807EE" w:rsidP="004E2A90" w:rsidR="002807EE">
      <w:pPr>
        <w:spacing w:after="0"/>
        <w:jc w:val="both"/>
        <w:rPr>
          <w:rFonts w:cs="Times New Roman"/>
        </w:rPr>
      </w:pPr>
    </w:p>
    <w:p w:rsidRDefault="004E2A90" w:rsidP="004E2A90" w:rsidR="004E2A90">
      <w:pPr>
        <w:spacing w:after="0"/>
        <w:rPr>
          <w:rFonts w:cs="Times New Roman"/>
        </w:rPr>
      </w:pPr>
      <w:r>
        <w:rPr>
          <w:rFonts w:cs="Times New Roman"/>
        </w:rPr>
        <w:t>DNA:</w:t>
      </w:r>
    </w:p>
    <w:p w:rsidRDefault="004E2A90" w:rsidP="004E2A90" w:rsidR="004E2A90">
      <w:pPr>
        <w:spacing w:after="0"/>
        <w:rPr>
          <w:rFonts w:cs="Times New Roman"/>
        </w:rPr>
      </w:pPr>
    </w:p>
    <w:p w:rsidRDefault="004E2A90" w:rsidP="00C56095" w:rsidR="00C56095" w:rsidRPr="00C56095">
      <w:pPr>
        <w:pStyle w:val="Odlomakpopisa"/>
        <w:numPr>
          <w:ilvl w:val="0"/>
          <w:numId w:val="2"/>
        </w:numPr>
        <w:tabs>
          <w:tab w:pos="851" w:val="clear"/>
        </w:tabs>
        <w:spacing w:after="0"/>
        <w:contextualSpacing/>
        <w:jc w:val="left"/>
        <w:rPr>
          <w:rFonts w:cs="Times New Roman"/>
        </w:rPr>
      </w:pPr>
      <w:r>
        <w:rPr>
          <w:rFonts w:cs="Times New Roman"/>
        </w:rPr>
        <w:t>Predlagatelju, Financijska agencija, Regionalni centar Zagreb, Podružnica Varaždin, A. Cesarca 2</w:t>
      </w:r>
      <w:r w:rsidR="00C56095">
        <w:rPr>
          <w:rFonts w:cs="Times New Roman"/>
        </w:rPr>
        <w:t>,</w:t>
      </w:r>
    </w:p>
    <w:p w:rsidRDefault="0041227D" w:rsidP="0041227D" w:rsidR="0041227D" w:rsidRPr="0041227D">
      <w:pPr>
        <w:numPr>
          <w:ilvl w:val="0"/>
          <w:numId w:val="2"/>
        </w:numPr>
        <w:spacing w:after="0"/>
        <w:jc w:val="both"/>
        <w:rPr>
          <w:rFonts w:cs="Times New Roman"/>
        </w:rPr>
      </w:pPr>
      <w:r>
        <w:rPr>
          <w:rFonts w:cs="Times New Roman"/>
        </w:rPr>
        <w:t>Sudski registar, odmah i nakon pravomoćnosti</w:t>
      </w:r>
    </w:p>
    <w:p w:rsidRDefault="00C56095" w:rsidP="00C56095" w:rsidR="00C56095">
      <w:pPr>
        <w:pStyle w:val="Odlomakpopisa"/>
        <w:tabs>
          <w:tab w:pos="851" w:val="clear"/>
        </w:tabs>
        <w:spacing w:after="0"/>
        <w:ind w:firstLine="0" w:left="720"/>
        <w:contextualSpacing/>
        <w:jc w:val="left"/>
        <w:rPr>
          <w:rFonts w:cs="Times New Roman"/>
        </w:rPr>
      </w:pPr>
      <w:r>
        <w:rPr>
          <w:rFonts w:cs="Times New Roman"/>
        </w:rPr>
        <w:t>E-oglasna ploča kao dostava za:</w:t>
      </w:r>
    </w:p>
    <w:p w:rsidRDefault="00F93529" w:rsidP="00C424CC" w:rsidR="00C424CC">
      <w:pPr>
        <w:pStyle w:val="Odlomakpopisa"/>
        <w:numPr>
          <w:ilvl w:val="0"/>
          <w:numId w:val="2"/>
        </w:numPr>
        <w:tabs>
          <w:tab w:pos="851" w:val="clear"/>
        </w:tabs>
        <w:spacing w:after="0"/>
        <w:contextualSpacing/>
        <w:jc w:val="left"/>
        <w:rPr>
          <w:rFonts w:cs="Times New Roman"/>
        </w:rPr>
      </w:pPr>
      <w:r>
        <w:rPr>
          <w:rFonts w:cs="Times New Roman"/>
        </w:rPr>
        <w:t>Dužnik</w:t>
      </w:r>
      <w:r w:rsidR="005D11BB" w:rsidRPr="005D11BB">
        <w:rPr>
          <w:rFonts w:cs="Times New Roman"/>
        </w:rPr>
        <w:t xml:space="preserve">, </w:t>
      </w:r>
      <w:r w:rsidR="002807EE">
        <w:t xml:space="preserve">SOBOSLIKAR I FASADER KRALJIĆ d.o.o., Čakovec, Travnička 1, </w:t>
      </w:r>
    </w:p>
    <w:p w:rsidRDefault="00C424CC" w:rsidP="002807EE" w:rsidR="002807EE" w:rsidRPr="002807EE">
      <w:pPr>
        <w:pStyle w:val="Odlomakpopisa"/>
        <w:numPr>
          <w:ilvl w:val="0"/>
          <w:numId w:val="2"/>
        </w:numPr>
        <w:tabs>
          <w:tab w:pos="851" w:val="clear"/>
        </w:tabs>
        <w:spacing w:after="0"/>
        <w:contextualSpacing/>
        <w:jc w:val="left"/>
        <w:rPr>
          <w:rFonts w:cs="Times New Roman"/>
        </w:rPr>
      </w:pPr>
      <w:r>
        <w:rPr>
          <w:rFonts w:cs="Times New Roman"/>
        </w:rPr>
        <w:t xml:space="preserve">Direktor </w:t>
      </w:r>
      <w:r w:rsidR="002807EE">
        <w:rPr>
          <w:rFonts w:cs="Times New Roman"/>
        </w:rPr>
        <w:t>dužnika, Igor Kraljić, Čakovec, Travnička 1,</w:t>
      </w:r>
    </w:p>
    <w:p w:rsidRDefault="002807EE" w:rsidP="004E2A90" w:rsidR="002807EE">
      <w:pPr>
        <w:pStyle w:val="Odlomakpopisa"/>
        <w:numPr>
          <w:ilvl w:val="0"/>
          <w:numId w:val="2"/>
        </w:numPr>
        <w:tabs>
          <w:tab w:pos="851" w:val="clear"/>
        </w:tabs>
        <w:spacing w:after="0"/>
        <w:contextualSpacing/>
        <w:jc w:val="left"/>
        <w:rPr>
          <w:rFonts w:cs="Times New Roman"/>
        </w:rPr>
      </w:pPr>
      <w:r>
        <w:rPr>
          <w:rFonts w:cs="Times New Roman"/>
        </w:rPr>
        <w:t>Direktor dužnika, Karmen Kraljić Jelenić, Čakovec, Travnička 1,</w:t>
      </w:r>
    </w:p>
    <w:p w:rsidRDefault="00F93529" w:rsidP="004E2A90" w:rsidR="004E2A90" w:rsidRPr="005D11BB">
      <w:pPr>
        <w:pStyle w:val="Odlomakpopisa"/>
        <w:numPr>
          <w:ilvl w:val="0"/>
          <w:numId w:val="2"/>
        </w:numPr>
        <w:tabs>
          <w:tab w:pos="851" w:val="clear"/>
        </w:tabs>
        <w:spacing w:after="0"/>
        <w:contextualSpacing/>
        <w:jc w:val="left"/>
        <w:rPr>
          <w:rFonts w:cs="Times New Roman"/>
        </w:rPr>
      </w:pPr>
      <w:r>
        <w:rPr>
          <w:rFonts w:cs="Times New Roman"/>
        </w:rPr>
        <w:t>Stečajni upravitelj</w:t>
      </w:r>
      <w:r w:rsidR="0041227D">
        <w:rPr>
          <w:rFonts w:cs="Times New Roman"/>
        </w:rPr>
        <w:t>,</w:t>
      </w:r>
      <w:r w:rsidRPr="00F93529">
        <w:rPr>
          <w:rFonts w:cs="Times New Roman"/>
        </w:rPr>
        <w:t xml:space="preserve"> </w:t>
      </w:r>
      <w:r w:rsidR="002807EE">
        <w:rPr>
          <w:rFonts w:cs="Times New Roman"/>
        </w:rPr>
        <w:t>Marija Domijan, Prelog, Sajmišna 8,</w:t>
      </w:r>
    </w:p>
    <w:p w:rsidRDefault="00F93529" w:rsidP="004E2A90" w:rsidR="004E2A90">
      <w:pPr>
        <w:numPr>
          <w:ilvl w:val="0"/>
          <w:numId w:val="2"/>
        </w:numPr>
        <w:spacing w:after="0"/>
        <w:jc w:val="both"/>
        <w:rPr>
          <w:rFonts w:cs="Times New Roman"/>
        </w:rPr>
      </w:pPr>
      <w:r>
        <w:rPr>
          <w:rFonts w:cs="Times New Roman"/>
        </w:rPr>
        <w:t>Županijsko državno odvjetništvo</w:t>
      </w:r>
      <w:r w:rsidR="004E2A90">
        <w:rPr>
          <w:rFonts w:cs="Times New Roman"/>
        </w:rPr>
        <w:t xml:space="preserve"> u Varaždinu, Građansko upravni odjel, Varaždin, B. Radić 2,</w:t>
      </w:r>
    </w:p>
    <w:p w:rsidRDefault="004E2A90" w:rsidR="004E2A90"/>
    <w:sectPr w:rsidSect="004E2A90" w:rsidR="004E2A9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547E" w:rsidP="004E2A90" w:rsidR="00EA547E">
      <w:pPr>
        <w:spacing w:after="0"/>
      </w:pPr>
      <w:r>
        <w:separator/>
      </w:r>
    </w:p>
  </w:endnote>
  <w:endnote w:id="0" w:type="continuationSeparator">
    <w:p w:rsidRDefault="00EA547E" w:rsidP="004E2A90" w:rsidR="00EA547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547E" w:rsidP="004E2A90" w:rsidR="00EA547E">
      <w:pPr>
        <w:spacing w:after="0"/>
      </w:pPr>
      <w:r>
        <w:separator/>
      </w:r>
    </w:p>
  </w:footnote>
  <w:footnote w:id="0" w:type="continuationSeparator">
    <w:p w:rsidRDefault="00EA547E" w:rsidP="004E2A90" w:rsidR="00EA547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656797"/>
      <w:docPartObj>
        <w:docPartGallery w:val="Page Numbers (Top of Page)"/>
        <w:docPartUnique/>
      </w:docPartObj>
    </w:sdtPr>
    <w:sdtEndPr/>
    <w:sdtContent>
      <w:p w:rsidRDefault="004E2A90" w:rsidR="004E2A90">
        <w:pPr>
          <w:pStyle w:val="Zaglavlje"/>
          <w:jc w:val="center"/>
        </w:pPr>
        <w:r>
          <w:fldChar w:fldCharType="begin"/>
        </w:r>
        <w:r>
          <w:instrText>PAGE   \* MERGEFORMAT</w:instrText>
        </w:r>
        <w:r>
          <w:fldChar w:fldCharType="separate"/>
        </w:r>
        <w:r w:rsidR="00114428">
          <w:rPr>
            <w:noProof/>
          </w:rPr>
          <w:t>3</w:t>
        </w:r>
        <w:r>
          <w:fldChar w:fldCharType="end"/>
        </w:r>
      </w:p>
    </w:sdtContent>
  </w:sdt>
  <w:p w:rsidRDefault="004E2A90" w:rsidR="004E2A90">
    <w:pPr>
      <w:pStyle w:val="Zaglavlje"/>
    </w:pPr>
    <w:r>
      <w:tab/>
    </w:r>
    <w:r>
      <w:tab/>
      <w:t>Poslovni broj: 5 St-</w:t>
    </w:r>
    <w:r w:rsidR="00C424CC">
      <w:t>49/17-15</w:t>
    </w:r>
  </w:p>
  <w:p w:rsidRDefault="004E2A90" w:rsidR="004E2A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A90" w:rsidR="004E2A90">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A90"/>
    <w:rsid w:val="0009441F"/>
    <w:rsid w:val="00114428"/>
    <w:rsid w:val="002807EE"/>
    <w:rsid w:val="003170CC"/>
    <w:rsid w:val="00320BA3"/>
    <w:rsid w:val="003332C5"/>
    <w:rsid w:val="00346AE1"/>
    <w:rsid w:val="00394F11"/>
    <w:rsid w:val="0041227D"/>
    <w:rsid w:val="0046505A"/>
    <w:rsid w:val="004E2A90"/>
    <w:rsid w:val="005D11BB"/>
    <w:rsid w:val="00664336"/>
    <w:rsid w:val="006831E8"/>
    <w:rsid w:val="006850C3"/>
    <w:rsid w:val="00817A75"/>
    <w:rsid w:val="00826138"/>
    <w:rsid w:val="008757A7"/>
    <w:rsid w:val="008D295A"/>
    <w:rsid w:val="00930D39"/>
    <w:rsid w:val="00954519"/>
    <w:rsid w:val="009A173B"/>
    <w:rsid w:val="00A8137F"/>
    <w:rsid w:val="00B37617"/>
    <w:rsid w:val="00B83CB9"/>
    <w:rsid w:val="00C424CC"/>
    <w:rsid w:val="00C56095"/>
    <w:rsid w:val="00CA0F1B"/>
    <w:rsid w:val="00D15F81"/>
    <w:rsid w:val="00E1003E"/>
    <w:rsid w:val="00E21B5F"/>
    <w:rsid w:val="00EA547E"/>
    <w:rsid w:val="00ED05AA"/>
    <w:rsid w:val="00EF608E"/>
    <w:rsid w:val="00F56355"/>
    <w:rsid w:val="00F935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A9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4E2A90"/>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A90"/>
    <w:rPr>
      <w:rFonts w:cs="Tahoma" w:hAnsi="Tahoma" w:asci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true" w:styleId="ZaglavljeChar" w:type="character">
    <w:name w:val="Zaglavlje Char"/>
    <w:basedOn w:val="Zadanifontodlomka"/>
    <w:link w:val="Zaglavlje"/>
    <w:uiPriority w:val="99"/>
    <w:rsid w:val="004E2A90"/>
    <w:rPr>
      <w:rFonts w:hAnsi="Times New Roman" w:asci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true" w:styleId="PodnojeChar" w:type="character">
    <w:name w:val="Podnožje Char"/>
    <w:basedOn w:val="Zadanifontodlomka"/>
    <w:link w:val="Podnoje"/>
    <w:uiPriority w:val="99"/>
    <w:rsid w:val="004E2A90"/>
    <w:rPr>
      <w:rFonts w:hAnsi="Times New Roman" w:ascii="Times New Roman"/>
      <w:sz w:val="24"/>
      <w:szCs w:val="24"/>
    </w:rPr>
  </w:style>
  <w:style w:styleId="Tekstrezerviranogmjesta" w:type="character">
    <w:name w:val="Placeholder Text"/>
    <w:basedOn w:val="Zadanifontodlomka"/>
    <w:uiPriority w:val="99"/>
    <w:semiHidden/>
    <w:rsid w:val="0046505A"/>
    <w:rPr>
      <w:color w:val="808080"/>
      <w:bdr w:space="0" w:sz="0" w:color="auto" w:val="none"/>
      <w:shd w:fill="auto" w:color="auto" w:val="clear"/>
    </w:rPr>
  </w:style>
  <w:style w:customStyle="true" w:styleId="eSPISCCParagraphDefaultFont" w:type="character">
    <w:name w:val="eSPIS_CC_Paragraph Default Font"/>
    <w:basedOn w:val="Zadanifontodlomka"/>
    <w:rsid w:val="0046505A"/>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505A"/>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46505A"/>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505A"/>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A9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4E2A90"/>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A90"/>
    <w:rPr>
      <w:rFonts w:ascii="Tahoma" w:cs="Tahoma" w:hAns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1" w:styleId="ZaglavljeChar" w:type="character">
    <w:name w:val="Zaglavlje Char"/>
    <w:basedOn w:val="Zadanifontodlomka"/>
    <w:link w:val="Zaglavlje"/>
    <w:uiPriority w:val="99"/>
    <w:rsid w:val="004E2A90"/>
    <w:rPr>
      <w:rFonts w:ascii="Times New Roman" w:hAns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1" w:styleId="PodnojeChar" w:type="character">
    <w:name w:val="Podnožje Char"/>
    <w:basedOn w:val="Zadanifontodlomka"/>
    <w:link w:val="Podnoje"/>
    <w:uiPriority w:val="99"/>
    <w:rsid w:val="004E2A90"/>
    <w:rPr>
      <w:rFonts w:ascii="Times New Roman" w:hAnsi="Times New Roman"/>
      <w:sz w:val="24"/>
      <w:szCs w:val="24"/>
    </w:rPr>
  </w:style>
  <w:style w:styleId="Tekstrezerviranogmjesta" w:type="character">
    <w:name w:val="Placeholder Text"/>
    <w:basedOn w:val="Zadanifontodlomka"/>
    <w:uiPriority w:val="99"/>
    <w:semiHidden/>
    <w:rsid w:val="0046505A"/>
    <w:rPr>
      <w:color w:val="808080"/>
      <w:bdr w:color="auto" w:space="0" w:sz="0" w:val="none"/>
      <w:shd w:color="auto" w:fill="auto" w:val="clear"/>
    </w:rPr>
  </w:style>
  <w:style w:customStyle="1" w:styleId="eSPISCCParagraphDefaultFont" w:type="character">
    <w:name w:val="eSPIS_CC_Paragraph Default Font"/>
    <w:basedOn w:val="Zadanifontodlomka"/>
    <w:rsid w:val="0046505A"/>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46505A"/>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46505A"/>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505A"/>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337290">
      <w:bodyDiv w:val="true"/>
      <w:marLeft w:val="0"/>
      <w:marRight w:val="0"/>
      <w:marTop w:val="0"/>
      <w:marBottom w:val="0"/>
      <w:divBdr>
        <w:top w:space="0" w:sz="0" w:color="auto" w:val="none"/>
        <w:left w:space="0" w:sz="0" w:color="auto" w:val="none"/>
        <w:bottom w:space="0" w:sz="0" w:color="auto" w:val="none"/>
        <w:right w:space="0" w:sz="0" w:color="auto" w:val="none"/>
      </w:divBdr>
    </w:div>
    <w:div w:id="847019786">
      <w:bodyDiv w:val="true"/>
      <w:marLeft w:val="0"/>
      <w:marRight w:val="0"/>
      <w:marTop w:val="0"/>
      <w:marBottom w:val="0"/>
      <w:divBdr>
        <w:top w:space="0" w:sz="0" w:color="auto" w:val="none"/>
        <w:left w:space="0" w:sz="0" w:color="auto" w:val="none"/>
        <w:bottom w:space="0" w:sz="0" w:color="auto" w:val="none"/>
        <w:right w:space="0" w:sz="0" w:color="auto" w:val="none"/>
      </w:divBdr>
    </w:div>
    <w:div w:id="1089153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St-49/2017-15</izvorni_sadrzaj>
    <derivirana_varijabla naziv="DomainObject.Oznaka_1">St-49/2017-15</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St-49/2017</izvorni_sadrzaj>
    <derivirana_varijabla naziv="DomainObject.Predmet.OznakaBroj_1">St-49/2017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SOBOSLIKAR I FASADER KRALJIĆ društvo s ograničenom odgovornošću za usluge u građevinarstvu</izvorni_sadrzaj>
    <derivirana_varijabla naziv="DomainObject.Predmet.ProtustrankaFormated_1">  SOBOSLIKAR I FASADER KRALJIĆ društvo s ograničenom odgovornošću za usluge u građevinarstvu</derivirana_varijabla>
  </DomainObject.Predmet.ProtustrankaFormated>
  <DomainObject.Predmet.ProtustrankaFormatedOIB>
    <izvorni_sadrzaj>  SOBOSLIKAR I FASADER KRALJIĆ društvo s ograničenom odgovornošću za usluge u građevinarstvu, OIB 72387666021</izvorni_sadrzaj>
    <derivirana_varijabla naziv="DomainObject.Predmet.ProtustrankaFormatedOIB_1">  SOBOSLIKAR I FASADER KRALJIĆ društvo s ograničenom odgovornošću za usluge u građevinarstvu, OIB 72387666021</derivirana_varijabla>
  </DomainObject.Predmet.ProtustrankaFormatedOIB>
  <DomainObject.Predmet.ProtustrankaFormatedWithAdress>
    <izvorni_sadrzaj> SOBOSLIKAR I FASADER KRALJIĆ društvo s ograničenom odgovornošću za usluge u građevinarstvu, Travnička 1, 40000 Čakovec</izvorni_sadrzaj>
    <derivirana_varijabla naziv="DomainObject.Predmet.ProtustrankaFormatedWithAdress_1"> SOBOSLIKAR I FASADER KRALJIĆ društvo s ograničenom odgovornošću za usluge u građevinarstvu, Travnička 1, 40000 Čakovec</derivirana_varijabla>
  </DomainObject.Predmet.ProtustrankaFormatedWithAdress>
  <DomainObject.Predmet.ProtustrankaFormatedWithAdressOIB>
    <izvorni_sadrzaj> SOBOSLIKAR I FASADER KRALJIĆ društvo s ograničenom odgovornošću za usluge u građevinarstvu, OIB 72387666021, Travnička 1, 40000 Čakovec</izvorni_sadrzaj>
    <derivirana_varijabla naziv="DomainObject.Predmet.ProtustrankaFormatedWithAdressOIB_1"> SOBOSLIKAR I FASADER KRALJIĆ društvo s ograničenom odgovornošću za usluge u građevinarstvu, OIB 72387666021, Travnička 1, 40000 Čakovec</derivirana_varijabla>
  </DomainObject.Predmet.ProtustrankaFormatedWithAdressOIB>
  <DomainObject.Predmet.ProtustrankaWithAdress>
    <izvorni_sadrzaj>SOBOSLIKAR I FASADER KRALJIĆ društvo s ograničenom odgovornošću za usluge u građevinarstvu Travnička 1, 40000 Čakovec</izvorni_sadrzaj>
    <derivirana_varijabla naziv="DomainObject.Predmet.ProtustrankaWithAdress_1">SOBOSLIKAR I FASADER KRALJIĆ društvo s ograničenom odgovornošću za usluge u građevinarstvu Travnička 1, 40000 Čakovec</derivirana_varijabla>
  </DomainObject.Predmet.ProtustrankaWithAdress>
  <DomainObject.Predmet.ProtustrankaWithAdressOIB>
    <izvorni_sadrzaj>SOBOSLIKAR I FASADER KRALJIĆ društvo s ograničenom odgovornošću za usluge u građevinarstvu, OIB 72387666021, Travnička 1, 40000 Čakovec</izvorni_sadrzaj>
    <derivirana_varijabla naziv="DomainObject.Predmet.ProtustrankaWithAdressOIB_1">SOBOSLIKAR I FASADER KRALJIĆ društvo s ograničenom odgovornošću za usluge u građevinarstvu, OIB 72387666021, Travnička 1, 40000 Čakovec</derivirana_varijabla>
  </DomainObject.Predmet.ProtustrankaWithAdressOIB>
  <DomainObject.Predmet.ProtustrankaNazivFormated>
    <izvorni_sadrzaj>SOBOSLIKAR I FASADER KRALJIĆ društvo s ograničenom odgovornošću za usluge u građevinarstvu</izvorni_sadrzaj>
    <derivirana_varijabla naziv="DomainObject.Predmet.ProtustrankaNazivFormated_1">SOBOSLIKAR I FASADER KRALJIĆ društvo s ograničenom odgovornošću za usluge u građevinarstvu</derivirana_varijabla>
  </DomainObject.Predmet.ProtustrankaNazivFormated>
  <DomainObject.Predmet.ProtustrankaNazivFormatedOIB>
    <izvorni_sadrzaj>SOBOSLIKAR I FASADER KRALJIĆ društvo s ograničenom odgovornošću za usluge u građevinarstvu, OIB 72387666021</izvorni_sadrzaj>
    <derivirana_varijabla naziv="DomainObject.Predmet.ProtustrankaNazivFormatedOIB_1">SOBOSLIKAR I FASADER KRALJIĆ društvo s ograničenom odgovornošću za usluge u građevinarstvu, OIB 72387666021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106816.26</izvorni_sadrzaj>
    <derivirana_varijabla naziv="DomainObject.Predmet.TrenutnaVrijednost_1">106816.26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SOBOSLIKAR I FASADER KRALJIĆ društvo s ograničenom odgovornošću za usluge u građevinarstvu</item>
    </izvorni_sadrzaj>
    <derivirana_varijabla naziv="DomainObject.Predmet.ProtuStrankaListFormated_1">
      <item>SOBOSLIKAR I FASADER KRALJIĆ društvo s ograničenom odgovornošću za usluge u građevinarstvu</item>
    </derivirana_varijabla>
  </DomainObject.Predmet.ProtuStrankaListFormated>
  <DomainObject.Predmet.ProtuStrankaListFormatedOIB>
    <izvorni_sadrzaj>
      <item>SOBOSLIKAR I FASADER KRALJIĆ društvo s ograničenom odgovornošću za usluge u građevinarstvu, OIB 72387666021</item>
    </izvorni_sadrzaj>
    <derivirana_varijabla naziv="DomainObject.Predmet.ProtuStrankaListFormatedOIB_1">
      <item>SOBOSLIKAR I FASADER KRALJIĆ društvo s ograničenom odgovornošću za usluge u građevinarstvu, OIB 72387666021</item>
    </derivirana_varijabla>
  </DomainObject.Predmet.ProtuStrankaListFormatedOIB>
  <DomainObject.Predmet.ProtuStrankaListFormatedWithAdress>
    <izvorni_sadrzaj>
      <item>SOBOSLIKAR I FASADER KRALJIĆ društvo s ograničenom odgovornošću za usluge u građevinarstvu, Travnička 1, 40000 Čakovec</item>
    </izvorni_sadrzaj>
    <derivirana_varijabla naziv="DomainObject.Predmet.ProtuStrankaListFormatedWithAdress_1">
      <item>SOBOSLIKAR I FASADER KRALJIĆ društvo s ograničenom odgovornošću za usluge u građevinarstvu, Travnička 1, 40000 Čakovec</item>
    </derivirana_varijabla>
  </DomainObject.Predmet.ProtuStrankaListFormatedWithAdress>
  <DomainObject.Predmet.ProtuStrankaListFormatedWithAdressOIB>
    <izvorni_sadrzaj>
      <item>SOBOSLIKAR I FASADER KRALJIĆ društvo s ograničenom odgovornošću za usluge u građevinarstvu, OIB 72387666021, Travnička 1, 40000 Čakovec</item>
    </izvorni_sadrzaj>
    <derivirana_varijabla naziv="DomainObject.Predmet.ProtuStrankaListFormatedWithAdressOIB_1">
      <item>SOBOSLIKAR I FASADER KRALJIĆ društvo s ograničenom odgovornošću za usluge u građevinarstvu, OIB 72387666021, Travnička 1, 40000 Čakovec</item>
    </derivirana_varijabla>
  </DomainObject.Predmet.ProtuStrankaListFormatedWithAdressOIB>
  <DomainObject.Predmet.ProtuStrankaListNazivFormated>
    <izvorni_sadrzaj>
      <item>SOBOSLIKAR I FASADER KRALJIĆ društvo s ograničenom odgovornošću za usluge u građevinarstvu</item>
    </izvorni_sadrzaj>
    <derivirana_varijabla naziv="DomainObject.Predmet.ProtuStrankaListNazivFormated_1">
      <item>SOBOSLIKAR I FASADER KRALJIĆ društvo s ograničenom odgovornošću za usluge u građevinarstvu</item>
    </derivirana_varijabla>
  </DomainObject.Predmet.ProtuStrankaListNazivFormated>
  <DomainObject.Predmet.ProtuStrankaListNazivFormatedOIB>
    <izvorni_sadrzaj>
      <item>SOBOSLIKAR I FASADER KRALJIĆ društvo s ograničenom odgovornošću za usluge u građevinarstvu, OIB 72387666021</item>
    </izvorni_sadrzaj>
    <derivirana_varijabla naziv="DomainObject.Predmet.ProtuStrankaListNazivFormatedOIB_1">
      <item>SOBOSLIKAR I FASADER KRALJIĆ društvo s ograničenom odgovornošću za usluge u građevinarstvu, OIB 72387666021</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St-49/2017-15</izvorni_sadrzaj>
    <derivirana_varijabla naziv="DomainObject.PoslovniBrojDokumenta_1">St-49/2017-15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SOBOSLIKAR I FASADER KRALJIĆ društvo s ograničenom odgovornošću za usluge u građevinarstvu</izvorni_sadrzaj>
    <derivirana_varijabla naziv="DomainObject.Predmet.ProtustrankaIDrugi_1">SOBOSLIKAR I FASADER KRALJIĆ društvo s ograničenom odgovornošću za usluge u građevinarstvu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SOBOSLIKAR I FASADER KRALJIĆ društvo s ograničenom odgovornošću za usluge u građevinarstvu, OIB 72387666021, Travnička 1, 40000 Čakovec</izvorni_sadrzaj>
    <derivirana_varijabla naziv="DomainObject.Predmet.ProtustrankaIDrugiAdressOIB_1">SOBOSLIKAR I FASADER KRALJIĆ društvo s ograničenom odgovornošću za usluge u građevinarstvu, OIB 72387666021, Travnička 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SOBOSLIKAR I FASADER KRALJIĆ društvo s ograničenom odgovornošću za usluge u građevinarstvu</item>
      <item>Sudski registar</item>
      <item>e-oglasna ploča</item>
    </izvorni_sadrzaj>
    <derivirana_varijabla naziv="DomainObject.Predmet.SudioniciListNaziv_1">
      <item>Financijska agencija</item>
      <item>SOBOSLIKAR I FASADER KRALJIĆ društvo s ograničenom odgovornošću za usluge u građevinarstvu</item>
      <item>Sudski registar</item>
      <item>e-oglasna ploča</item>
    </derivirana_varijabla>
  </DomainObject.Predmet.SudioniciListNaziv>
  <DomainObject.Predmet.SudioniciListAdressOIB>
    <izvorni_sadrzaj>
      <item>Financijska agencija, OIB 85821130368, Ulica grada Vukovara 70,10000 Zagreb</item>
      <item>SOBOSLIKAR I FASADER KRALJIĆ društvo s ograničenom odgovornošću za usluge u građevinarstvu, OIB 72387666021, Travnička 1,40000 Čakovec</item>
      <item>Sudski registar</item>
      <item>e-oglasna ploča</item>
    </izvorni_sadrzaj>
    <derivirana_varijabla naziv="DomainObject.Predmet.SudioniciListAdressOIB_1">
      <item>Financijska agencija, OIB 85821130368, Ulica grada Vukovara 70,10000 Zagreb</item>
      <item>SOBOSLIKAR I FASADER KRALJIĆ društvo s ograničenom odgovornošću za usluge u građevinarstvu, OIB 72387666021, Travnička 1,40000 Čakovec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72387666021</item>
      <item>, OIB null</item>
      <item>, OIB null</item>
    </izvorni_sadrzaj>
    <derivirana_varijabla naziv="DomainObject.Predmet.SudioniciListNazivOIB_1">
      <item>, OIB 85821130368</item>
      <item>, OIB 72387666021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738</properties:Words>
  <properties:Characters>3948</properties:Characters>
  <properties:Lines>95</properties:Lines>
  <properties:Paragraphs>35</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2017-06-08T10:51:00Z</dcterms:created>
  <dc:creator>Lea Rogina</dc:creator>
  <cp:lastModifiedBy>Lea Rogina</cp:lastModifiedBy>
  <cp:lastPrinted>2018-02-21T11:59:00Z</cp:lastPrinted>
  <dcterms:modified xmlns:xsi="http://www.w3.org/2001/XMLSchema-instance" xsi:type="dcterms:W3CDTF">2018-02-21T12:57:00Z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ST-49-17-15 OTVARANJE I ZAKLJUČENJE Obrazac 3. - cl.62.st.5. SP. sp</vt:lpwstr>
  </prop:property>
  <prop:property name="CC_coloring" pid="4" fmtid="{D5CDD505-2E9C-101B-9397-08002B2CF9AE}">
    <vt:bool>false</vt:bool>
  </prop:property>
  <prop:property name="BrojStranica" pid="5" fmtid="{D5CDD505-2E9C-101B-9397-08002B2CF9AE}">
    <vt:i4>3</vt:i4>
  </prop:property>
</prop:Properties>
</file>