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125D9A">
        <w:trPr>
          <w:trHeight w:val="2231"/>
        </w:trPr>
        <w:tc>
          <w:tcPr>
            <w:tcW w:type="dxa" w:w="3369"/>
            <w:vAlign w:val="center"/>
          </w:tcPr>
          <w:p w:rsidRDefault="002B6567" w:rsidP="00A66C00" w:rsidR="002B6567" w:rsidRPr="00125D9A">
            <w:pPr>
              <w:spacing w:before="100"/>
              <w:jc w:val="center"/>
            </w:pPr>
            <w:bookmarkStart w:name="_GoBack" w:id="0"/>
            <w:bookmarkEnd w:id="0"/>
            <w:r w:rsidRPr="00125D9A">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125D9A">
            <w:pPr>
              <w:spacing w:before="100"/>
              <w:rPr>
                <w:sz w:val="24"/>
              </w:rPr>
            </w:pPr>
            <w:r w:rsidRPr="00125D9A">
              <w:rPr>
                <w:sz w:val="24"/>
              </w:rPr>
              <w:t>REPUBLIKA HRVATSKA</w:t>
            </w:r>
          </w:p>
          <w:p w:rsidRDefault="002B6567" w:rsidP="00A66C00" w:rsidR="002B6567" w:rsidRPr="00125D9A">
            <w:pPr>
              <w:rPr>
                <w:sz w:val="24"/>
              </w:rPr>
            </w:pPr>
            <w:r w:rsidRPr="00125D9A">
              <w:rPr>
                <w:sz w:val="24"/>
              </w:rPr>
              <w:t>TRGOVAČKI SUD U SPLITU</w:t>
            </w:r>
          </w:p>
          <w:p w:rsidRDefault="002B6567" w:rsidP="00DA5B9D" w:rsidR="002B6567" w:rsidRPr="00125D9A">
            <w:r w:rsidRPr="00125D9A">
              <w:rPr>
                <w:sz w:val="24"/>
              </w:rPr>
              <w:t>Split, Sukoišanska 6</w:t>
            </w:r>
          </w:p>
        </w:tc>
        <w:tc>
          <w:tcPr>
            <w:tcW w:type="dxa" w:w="5811"/>
          </w:tcPr>
          <w:p w:rsidRDefault="002B6567" w:rsidP="00DA5B9D" w:rsidR="002B6567" w:rsidRPr="00125D9A">
            <w:pPr>
              <w:jc w:val="both"/>
            </w:pPr>
          </w:p>
          <w:p w:rsidRDefault="002B6567" w:rsidP="00DA5B9D" w:rsidR="002B6567" w:rsidRPr="00125D9A">
            <w:pPr>
              <w:jc w:val="both"/>
            </w:pPr>
          </w:p>
          <w:p w:rsidRDefault="002B6567" w:rsidP="00DA5B9D" w:rsidR="002B6567" w:rsidRPr="00125D9A">
            <w:pPr>
              <w:jc w:val="both"/>
            </w:pPr>
          </w:p>
          <w:p w:rsidRDefault="002B6567" w:rsidP="00DA5B9D" w:rsidR="002B6567" w:rsidRPr="00125D9A">
            <w:pPr>
              <w:jc w:val="right"/>
            </w:pPr>
          </w:p>
          <w:p w:rsidRDefault="002B6567" w:rsidP="00DA5B9D" w:rsidR="002B6567" w:rsidRPr="00125D9A">
            <w:pPr>
              <w:jc w:val="right"/>
            </w:pPr>
          </w:p>
          <w:p w:rsidRDefault="002B6567" w:rsidP="00DA5B9D" w:rsidR="002B6567" w:rsidRPr="00125D9A">
            <w:pPr>
              <w:jc w:val="right"/>
            </w:pPr>
          </w:p>
          <w:p w:rsidRDefault="002B6567" w:rsidP="00DA5B9D" w:rsidR="002B6567" w:rsidRPr="00125D9A">
            <w:pPr>
              <w:jc w:val="right"/>
            </w:pPr>
          </w:p>
          <w:p w:rsidRDefault="002B6567" w:rsidP="00DA5B9D" w:rsidR="002B6567" w:rsidRPr="00125D9A">
            <w:pPr>
              <w:jc w:val="right"/>
              <w:rPr>
                <w:sz w:val="24"/>
              </w:rPr>
            </w:pPr>
          </w:p>
          <w:p w:rsidRDefault="002B6567" w:rsidP="007C5BAE" w:rsidR="002B6567" w:rsidRPr="00125D9A">
            <w:pPr>
              <w:jc w:val="right"/>
              <w:rPr>
                <w:sz w:val="24"/>
              </w:rPr>
            </w:pPr>
            <w:r w:rsidRPr="00125D9A">
              <w:rPr>
                <w:sz w:val="24"/>
              </w:rPr>
              <w:t>Poslovni broj: 11.St-</w:t>
            </w:r>
            <w:r w:rsidR="00267B91">
              <w:rPr>
                <w:sz w:val="24"/>
              </w:rPr>
              <w:t>2047</w:t>
            </w:r>
            <w:r w:rsidRPr="00125D9A">
              <w:rPr>
                <w:sz w:val="24"/>
              </w:rPr>
              <w:t>/2016</w:t>
            </w:r>
          </w:p>
        </w:tc>
      </w:tr>
    </w:tbl>
    <w:p w14:textId="c8dd987" w14:paraId="c8dd987" w:rsidRDefault="002B6567" w:rsidP="007657AB" w:rsidR="002B6567" w:rsidRPr="00125D9A">
      <w:pPr>
        <w:spacing w:after="160" w:before="260"/>
        <w:jc w:val="center"/>
        <w15:collapsed w:val="false"/>
        <w:rPr>
          <w:rFonts w:eastAsiaTheme="minorHAnsi"/>
          <w:spacing w:val="60"/>
          <w:lang w:eastAsia="en-US"/>
        </w:rPr>
      </w:pPr>
    </w:p>
    <w:p w:rsidRDefault="007657AB" w:rsidP="007657AB" w:rsidR="007657AB" w:rsidRPr="00125D9A">
      <w:pPr>
        <w:spacing w:after="160" w:before="260"/>
        <w:jc w:val="center"/>
        <w:rPr>
          <w:rFonts w:eastAsiaTheme="minorHAnsi"/>
          <w:spacing w:val="60"/>
          <w:lang w:eastAsia="en-US"/>
        </w:rPr>
      </w:pPr>
      <w:r w:rsidRPr="00125D9A">
        <w:rPr>
          <w:rFonts w:eastAsiaTheme="minorHAnsi"/>
          <w:spacing w:val="60"/>
          <w:lang w:eastAsia="en-US"/>
        </w:rPr>
        <w:t>REPUBLIKA HRVATSKA</w:t>
      </w:r>
    </w:p>
    <w:p w:rsidRDefault="007657AB" w:rsidP="007657AB" w:rsidR="007657AB" w:rsidRPr="00125D9A">
      <w:pPr>
        <w:spacing w:after="160" w:before="260"/>
        <w:jc w:val="center"/>
        <w:rPr>
          <w:rFonts w:eastAsiaTheme="minorHAnsi"/>
          <w:bCs/>
          <w:spacing w:val="60"/>
          <w:lang w:eastAsia="en-US"/>
        </w:rPr>
      </w:pPr>
      <w:r w:rsidRPr="00125D9A">
        <w:rPr>
          <w:rFonts w:eastAsiaTheme="minorHAnsi"/>
          <w:bCs/>
          <w:spacing w:val="60"/>
          <w:lang w:eastAsia="en-US"/>
        </w:rPr>
        <w:t>RJEŠENJE</w:t>
      </w:r>
    </w:p>
    <w:p w:rsidRDefault="00172878" w:rsidP="00172878" w:rsidR="00172878" w:rsidRPr="00125D9A">
      <w:pPr>
        <w:pStyle w:val="Tijeloteksta"/>
        <w:ind w:firstLine="708"/>
        <w:rPr>
          <w:lang w:val="hr-HR"/>
        </w:rPr>
      </w:pPr>
      <w:r w:rsidRPr="00125D9A">
        <w:rPr>
          <w:lang w:val="hr-HR"/>
        </w:rPr>
        <w:t xml:space="preserve">Trgovački sud u Splitu, po sutkinji Ani Golub Gruić, povodom prijedloga za otvaranje stečajnog postupka nad dužnikom </w:t>
      </w:r>
      <w:r w:rsidR="00267B91" w:rsidRPr="00267B91">
        <w:rPr>
          <w:szCs w:val="24"/>
          <w:lang w:val="hr-HR"/>
        </w:rPr>
        <w:t>PARFUMERIJA IRIS d.o.o., OIB: 61677479946, Makarska, Fra Filipa Grabovca 1</w:t>
      </w:r>
      <w:r w:rsidR="00652305">
        <w:rPr>
          <w:szCs w:val="24"/>
          <w:lang w:val="hr-HR"/>
        </w:rPr>
        <w:t>, 1</w:t>
      </w:r>
      <w:r w:rsidR="00264643">
        <w:rPr>
          <w:szCs w:val="24"/>
          <w:lang w:val="hr-HR"/>
        </w:rPr>
        <w:t>8</w:t>
      </w:r>
      <w:r w:rsidR="007A4A2E" w:rsidRPr="00125D9A">
        <w:rPr>
          <w:szCs w:val="24"/>
          <w:lang w:val="hr-HR"/>
        </w:rPr>
        <w:t>. prosinca 2017.</w:t>
      </w:r>
    </w:p>
    <w:p w:rsidRDefault="007657AB" w:rsidP="007657AB" w:rsidR="007657AB" w:rsidRPr="00125D9A">
      <w:pPr>
        <w:spacing w:after="300" w:before="300"/>
        <w:jc w:val="center"/>
      </w:pPr>
      <w:r w:rsidRPr="00125D9A">
        <w:t xml:space="preserve">r i j e š i o  j e </w:t>
      </w:r>
    </w:p>
    <w:p w:rsidRDefault="007657AB" w:rsidP="007657AB" w:rsidR="007657AB" w:rsidRPr="00125D9A">
      <w:pPr>
        <w:spacing w:before="240"/>
        <w:ind w:firstLine="720"/>
        <w:jc w:val="both"/>
      </w:pPr>
      <w:r w:rsidRPr="00125D9A">
        <w:t xml:space="preserve">I. Pozivaju se vjerovnici dužnika i sve druge zainteresirane osobe koje imaju pravni interes za redovnim provođenjem stečajnog postupka nad dužnikom </w:t>
      </w:r>
      <w:r w:rsidR="00267B91" w:rsidRPr="00267B91">
        <w:t>PARFUMERIJA IRIS d.o.o., OIB: 61677479946, Makarska, Fra Filipa Grabovca 1</w:t>
      </w:r>
      <w:r w:rsidR="003351A0" w:rsidRPr="003351A0">
        <w:t xml:space="preserve">, </w:t>
      </w:r>
      <w:r w:rsidRPr="00125D9A">
        <w:t xml:space="preserve">da u roku od 15 dana, nakon proteka osmog dana od objave ovog poziva na mrežnoj stranici e-Oglasna ploča sudova, solidarno predujme iznos od </w:t>
      </w:r>
      <w:r w:rsidR="00030FFE" w:rsidRPr="00125D9A">
        <w:t>17</w:t>
      </w:r>
      <w:r w:rsidRPr="00125D9A">
        <w:t>.000,00 kuna za pokriće troškova prethodnog i otvorenog stečajnog postupka na depozitni račun Trgovačkog suda u Splitu br. HR1623900011300000664, koji se vodi kod Hrvatske poštanske ba</w:t>
      </w:r>
      <w:r w:rsidR="003351A0">
        <w:t>nk</w:t>
      </w:r>
      <w:r w:rsidR="00267B91">
        <w:t>e d.d. Zagreb, poziv na broj: 204</w:t>
      </w:r>
      <w:r w:rsidR="00652305">
        <w:t>7</w:t>
      </w:r>
      <w:r w:rsidRPr="00125D9A">
        <w:t>-</w:t>
      </w:r>
      <w:r w:rsidR="001644FE" w:rsidRPr="00125D9A">
        <w:t>2016</w:t>
      </w:r>
      <w:r w:rsidRPr="00125D9A">
        <w:t>,</w:t>
      </w:r>
      <w:r w:rsidR="00722C23" w:rsidRPr="00125D9A">
        <w:t xml:space="preserve"> </w:t>
      </w:r>
      <w:r w:rsidRPr="00125D9A">
        <w:t>uz svrhu plaćanja "predujam za pokriće troškova stečajnog postupka br. 11.St-</w:t>
      </w:r>
      <w:r w:rsidR="00267B91">
        <w:t>2047</w:t>
      </w:r>
      <w:r w:rsidR="001644FE" w:rsidRPr="00125D9A">
        <w:t>/2016</w:t>
      </w:r>
      <w:r w:rsidRPr="00125D9A">
        <w:t>"  te da ovom sudu dostave dokaz o uplati zatraženog predujma.</w:t>
      </w:r>
    </w:p>
    <w:p w:rsidRDefault="007657AB" w:rsidP="007657AB" w:rsidR="007657AB" w:rsidRPr="00125D9A">
      <w:pPr>
        <w:spacing w:before="180"/>
        <w:ind w:firstLine="720"/>
        <w:jc w:val="both"/>
      </w:pPr>
      <w:r w:rsidRPr="00125D9A">
        <w:t>II. Ukoliko u ostavljenom roku ne bude uplaćen zatraženi predujam iz točke I. ovog rješenja, sud će donijeti rješenje o otvaranju i zaključenju stečajnog postupka nad dužnikom.</w:t>
      </w:r>
    </w:p>
    <w:p w:rsidRDefault="007657AB" w:rsidP="002619A0" w:rsidR="007657AB" w:rsidRPr="00125D9A">
      <w:pPr>
        <w:pStyle w:val="Naslov2"/>
        <w:numPr>
          <w:ilvl w:val="12"/>
          <w:numId w:val="0"/>
        </w:numPr>
        <w:spacing w:after="140" w:before="240"/>
        <w:rPr>
          <w:b w:val="false"/>
          <w:szCs w:val="24"/>
        </w:rPr>
      </w:pPr>
      <w:r w:rsidRPr="00125D9A">
        <w:rPr>
          <w:b w:val="false"/>
          <w:szCs w:val="24"/>
        </w:rPr>
        <w:t>Obrazloženje</w:t>
      </w:r>
    </w:p>
    <w:p w:rsidRDefault="003351A0" w:rsidP="003351A0" w:rsidR="003351A0" w:rsidRPr="003351A0">
      <w:pPr>
        <w:spacing w:before="200"/>
        <w:ind w:firstLine="709"/>
        <w:jc w:val="both"/>
        <w:rPr>
          <w:rFonts w:cstheme="minorBidi" w:eastAsiaTheme="minorHAnsi"/>
          <w:lang w:eastAsia="en-US"/>
        </w:rPr>
      </w:pPr>
      <w:r w:rsidRPr="003351A0">
        <w:rPr>
          <w:rFonts w:cstheme="minorBidi" w:eastAsiaTheme="minorHAnsi"/>
          <w:lang w:eastAsia="en-US"/>
        </w:rPr>
        <w:t xml:space="preserve">Financijska agencija, Regionalni centar Split, Podružnica Split, podnijela je ovom sudu </w:t>
      </w:r>
      <w:r w:rsidR="00267B91">
        <w:rPr>
          <w:rFonts w:cstheme="minorBidi" w:eastAsiaTheme="minorHAnsi"/>
          <w:lang w:eastAsia="en-US"/>
        </w:rPr>
        <w:t>8. prosinca</w:t>
      </w:r>
      <w:r w:rsidRPr="003351A0">
        <w:rPr>
          <w:rFonts w:cstheme="minorBidi" w:eastAsiaTheme="minorHAnsi"/>
          <w:lang w:eastAsia="en-US"/>
        </w:rPr>
        <w:t xml:space="preserve"> 2015., na temelju odredbe čl. 444.  st. 1. Stečajnog zakona („Narodne novine“ 71/15; dalje SZ), zahtjev za provedbu skraćenog stečajnog postupka nad dužnikom </w:t>
      </w:r>
      <w:r w:rsidR="00267B91" w:rsidRPr="00267B91">
        <w:rPr>
          <w:rFonts w:cstheme="minorBidi" w:eastAsiaTheme="minorHAnsi"/>
          <w:lang w:eastAsia="en-US"/>
        </w:rPr>
        <w:t>PARFUMERIJA IRIS d.o.o., OIB: 61677479946, Makarska, Fra Filipa Grabovca 1</w:t>
      </w:r>
      <w:r w:rsidRPr="003351A0">
        <w:rPr>
          <w:rFonts w:cstheme="minorBidi" w:eastAsiaTheme="minorHAnsi"/>
          <w:lang w:eastAsia="en-US"/>
        </w:rPr>
        <w:t>.</w:t>
      </w:r>
    </w:p>
    <w:p w:rsidRDefault="003351A0" w:rsidP="003351A0" w:rsidR="003351A0" w:rsidRPr="003351A0">
      <w:pPr>
        <w:spacing w:before="200"/>
        <w:ind w:firstLine="709"/>
        <w:jc w:val="both"/>
        <w:rPr>
          <w:rFonts w:cstheme="minorBidi" w:eastAsiaTheme="minorHAnsi"/>
          <w:lang w:eastAsia="en-US"/>
        </w:rPr>
      </w:pPr>
      <w:r w:rsidRPr="003351A0">
        <w:rPr>
          <w:rFonts w:cstheme="minorBidi" w:eastAsiaTheme="minorHAnsi"/>
          <w:lang w:eastAsia="en-US"/>
        </w:rPr>
        <w:t>U prijedlogu se navodi da dužnik na dan 1. rujna 2015. u Očevidniku redoslijeda osnova za plaćanje ima evidentirane neizvršene osnove za plaćanja</w:t>
      </w:r>
      <w:r w:rsidR="00267B91">
        <w:rPr>
          <w:rFonts w:cstheme="minorBidi" w:eastAsiaTheme="minorHAnsi"/>
          <w:lang w:eastAsia="en-US"/>
        </w:rPr>
        <w:t xml:space="preserve"> u neprekinutom razdoblju od 666</w:t>
      </w:r>
      <w:r w:rsidRPr="003351A0">
        <w:rPr>
          <w:rFonts w:cstheme="minorBidi" w:eastAsiaTheme="minorHAnsi"/>
          <w:lang w:eastAsia="en-US"/>
        </w:rPr>
        <w:t xml:space="preserve"> dana, u ukupnom iznosu od </w:t>
      </w:r>
      <w:r w:rsidR="00267B91">
        <w:rPr>
          <w:rFonts w:cstheme="minorBidi" w:eastAsiaTheme="minorHAnsi"/>
          <w:lang w:eastAsia="en-US"/>
        </w:rPr>
        <w:t>45.096,64</w:t>
      </w:r>
      <w:r w:rsidRPr="003351A0">
        <w:rPr>
          <w:rFonts w:cstheme="minorBidi" w:eastAsiaTheme="minorHAnsi"/>
          <w:lang w:eastAsia="en-US"/>
        </w:rPr>
        <w:t xml:space="preserve"> kn, kao i da prema podacima koji su dostavljeni od Hrvatskog zavoda za mirovinsko osiguranje, dužnik nema zaposlenih.</w:t>
      </w:r>
    </w:p>
    <w:p w:rsidRDefault="003351A0" w:rsidP="003351A0" w:rsidR="003351A0" w:rsidRPr="003351A0">
      <w:pPr>
        <w:spacing w:before="200"/>
        <w:ind w:firstLine="709"/>
        <w:jc w:val="both"/>
        <w:rPr>
          <w:rFonts w:cstheme="minorBidi" w:eastAsiaTheme="minorHAnsi"/>
          <w:lang w:eastAsia="en-US"/>
        </w:rPr>
      </w:pPr>
      <w:r w:rsidRPr="003351A0">
        <w:rPr>
          <w:rFonts w:cstheme="minorBidi" w:eastAsiaTheme="minorHAnsi"/>
          <w:lang w:eastAsia="en-US"/>
        </w:rPr>
        <w:t xml:space="preserve">Utvrdivši da su u smislu odredbe čl. 428. SZ-a ispunjene pretpostavke za provedbu skraćenog stečajnog postupka, ovaj sud je </w:t>
      </w:r>
      <w:r w:rsidR="00267B91">
        <w:rPr>
          <w:rFonts w:cstheme="minorBidi" w:eastAsiaTheme="minorHAnsi"/>
          <w:lang w:eastAsia="en-US"/>
        </w:rPr>
        <w:t>15. ožujka</w:t>
      </w:r>
      <w:r w:rsidRPr="003351A0">
        <w:rPr>
          <w:rFonts w:cstheme="minorBidi" w:eastAsiaTheme="minorHAnsi"/>
          <w:lang w:eastAsia="en-US"/>
        </w:rPr>
        <w:t xml:space="preserve"> 2016. na mrežnoj stranici e-Oglasna ploča sudova objavio oglas poslovni broj 1</w:t>
      </w:r>
      <w:r w:rsidR="00267B91">
        <w:rPr>
          <w:rFonts w:cstheme="minorBidi" w:eastAsiaTheme="minorHAnsi"/>
          <w:lang w:eastAsia="en-US"/>
        </w:rPr>
        <w:t>4.St-</w:t>
      </w:r>
      <w:r w:rsidRPr="003351A0">
        <w:rPr>
          <w:rFonts w:cstheme="minorBidi" w:eastAsiaTheme="minorHAnsi"/>
          <w:lang w:eastAsia="en-US"/>
        </w:rPr>
        <w:t>2</w:t>
      </w:r>
      <w:r w:rsidR="00267B91">
        <w:rPr>
          <w:rFonts w:cstheme="minorBidi" w:eastAsiaTheme="minorHAnsi"/>
          <w:lang w:eastAsia="en-US"/>
        </w:rPr>
        <w:t>650</w:t>
      </w:r>
      <w:r w:rsidRPr="003351A0">
        <w:rPr>
          <w:rFonts w:cstheme="minorBidi" w:eastAsiaTheme="minorHAnsi"/>
          <w:lang w:eastAsia="en-US"/>
        </w:rPr>
        <w:t>/2015 u smislu odredbe čl. 430. SZ-a.</w:t>
      </w:r>
    </w:p>
    <w:p w:rsidRDefault="00267B91" w:rsidP="003351A0" w:rsidR="00267B91">
      <w:pPr>
        <w:spacing w:before="200"/>
        <w:ind w:firstLine="709"/>
        <w:jc w:val="both"/>
        <w:rPr>
          <w:rFonts w:cstheme="minorBidi" w:eastAsiaTheme="minorHAnsi"/>
          <w:lang w:eastAsia="en-US"/>
        </w:rPr>
      </w:pPr>
    </w:p>
    <w:p w:rsidRDefault="00267B91" w:rsidP="00267B91" w:rsidR="00267B91" w:rsidRPr="00267B91">
      <w:pPr>
        <w:spacing w:before="200"/>
        <w:ind w:firstLine="709"/>
        <w:jc w:val="both"/>
        <w:rPr>
          <w:rFonts w:cstheme="minorBidi" w:eastAsiaTheme="minorHAnsi"/>
          <w:lang w:eastAsia="en-US"/>
        </w:rPr>
      </w:pPr>
      <w:r w:rsidRPr="00267B91">
        <w:rPr>
          <w:rFonts w:cstheme="minorBidi" w:eastAsiaTheme="minorHAnsi"/>
          <w:lang w:eastAsia="en-US"/>
        </w:rPr>
        <w:lastRenderedPageBreak/>
        <w:t xml:space="preserve">Postupajući po predmetnom oglasu Republika Hrvatska, Ministarstvo financija, Porezna uprava, zastupana po Županijskom državnom odvjetništvu u Splitu, dostavila je </w:t>
      </w:r>
      <w:r>
        <w:rPr>
          <w:rFonts w:cstheme="minorBidi" w:eastAsiaTheme="minorHAnsi"/>
          <w:lang w:eastAsia="en-US"/>
        </w:rPr>
        <w:t>6. travnja</w:t>
      </w:r>
      <w:r w:rsidRPr="00267B91">
        <w:rPr>
          <w:rFonts w:cstheme="minorBidi" w:eastAsiaTheme="minorHAnsi"/>
          <w:lang w:eastAsia="en-US"/>
        </w:rPr>
        <w:t xml:space="preserve"> 2016. godine obrazac kojim je, kao vjerovnik, predložila nad dužnikom otvoriti stečaj, nakon čega je ovaj sud, temeljem odredbe čl. 433. i 435. st. 2. SZ-a rješenjem poslovni broj 2</w:t>
      </w:r>
      <w:r>
        <w:rPr>
          <w:rFonts w:cstheme="minorBidi" w:eastAsiaTheme="minorHAnsi"/>
          <w:lang w:eastAsia="en-US"/>
        </w:rPr>
        <w:t>2St-2650</w:t>
      </w:r>
      <w:r w:rsidRPr="00267B91">
        <w:rPr>
          <w:rFonts w:cstheme="minorBidi" w:eastAsiaTheme="minorHAnsi"/>
          <w:lang w:eastAsia="en-US"/>
        </w:rPr>
        <w:t xml:space="preserve">/2015 od </w:t>
      </w:r>
      <w:r>
        <w:rPr>
          <w:rFonts w:cstheme="minorBidi" w:eastAsiaTheme="minorHAnsi"/>
          <w:lang w:eastAsia="en-US"/>
        </w:rPr>
        <w:t>3. listopada</w:t>
      </w:r>
      <w:r w:rsidRPr="00267B91">
        <w:rPr>
          <w:rFonts w:cstheme="minorBidi" w:eastAsiaTheme="minorHAnsi"/>
          <w:lang w:eastAsia="en-US"/>
        </w:rPr>
        <w:t xml:space="preserve"> 2016. godine obustavio skraćeni stečajni postupak nad dužnikom.</w:t>
      </w:r>
    </w:p>
    <w:p w:rsidRDefault="00267B91" w:rsidP="00267B91" w:rsidR="00267B91">
      <w:pPr>
        <w:spacing w:before="200"/>
        <w:ind w:firstLine="709"/>
        <w:jc w:val="both"/>
        <w:rPr>
          <w:rFonts w:cstheme="minorBidi" w:eastAsiaTheme="minorHAnsi"/>
          <w:lang w:eastAsia="en-US"/>
        </w:rPr>
      </w:pPr>
      <w:r w:rsidRPr="00267B91">
        <w:rPr>
          <w:rFonts w:cstheme="minorBidi" w:eastAsiaTheme="minorHAnsi"/>
          <w:lang w:eastAsia="en-US"/>
        </w:rPr>
        <w:t xml:space="preserve">Po pravomoćnosti predmetnog rješenja stečajna pisarnica ovog suda zavela je </w:t>
      </w:r>
      <w:r>
        <w:rPr>
          <w:rFonts w:cstheme="minorBidi" w:eastAsiaTheme="minorHAnsi"/>
          <w:lang w:eastAsia="en-US"/>
        </w:rPr>
        <w:t>predmet pod poslovni broj St-20</w:t>
      </w:r>
      <w:r w:rsidRPr="00267B91">
        <w:rPr>
          <w:rFonts w:cstheme="minorBidi" w:eastAsiaTheme="minorHAnsi"/>
          <w:lang w:eastAsia="en-US"/>
        </w:rPr>
        <w:t>4</w:t>
      </w:r>
      <w:r>
        <w:rPr>
          <w:rFonts w:cstheme="minorBidi" w:eastAsiaTheme="minorHAnsi"/>
          <w:lang w:eastAsia="en-US"/>
        </w:rPr>
        <w:t>7</w:t>
      </w:r>
      <w:r w:rsidRPr="00267B91">
        <w:rPr>
          <w:rFonts w:cstheme="minorBidi" w:eastAsiaTheme="minorHAnsi"/>
          <w:lang w:eastAsia="en-US"/>
        </w:rPr>
        <w:t>/2016.</w:t>
      </w:r>
    </w:p>
    <w:p w:rsidRDefault="00267B91" w:rsidP="00267B91" w:rsidR="003351A0">
      <w:pPr>
        <w:spacing w:before="200"/>
        <w:ind w:firstLine="709"/>
        <w:jc w:val="both"/>
        <w:rPr>
          <w:rFonts w:cstheme="minorBidi" w:eastAsiaTheme="minorHAnsi"/>
          <w:lang w:eastAsia="en-US"/>
        </w:rPr>
      </w:pPr>
      <w:r>
        <w:rPr>
          <w:rFonts w:cstheme="minorBidi" w:eastAsiaTheme="minorHAnsi"/>
          <w:lang w:eastAsia="en-US"/>
        </w:rPr>
        <w:t>Rješenjem ovog suda 11.St-2047</w:t>
      </w:r>
      <w:r w:rsidR="003351A0" w:rsidRPr="003351A0">
        <w:rPr>
          <w:rFonts w:cstheme="minorBidi" w:eastAsiaTheme="minorHAnsi"/>
          <w:lang w:eastAsia="en-US"/>
        </w:rPr>
        <w:t xml:space="preserve">/2016 od </w:t>
      </w:r>
      <w:r>
        <w:rPr>
          <w:rFonts w:cstheme="minorBidi" w:eastAsiaTheme="minorHAnsi"/>
          <w:lang w:eastAsia="en-US"/>
        </w:rPr>
        <w:t>24. ožujka</w:t>
      </w:r>
      <w:r w:rsidR="003351A0" w:rsidRPr="003351A0">
        <w:rPr>
          <w:rFonts w:cstheme="minorBidi" w:eastAsiaTheme="minorHAnsi"/>
          <w:lang w:eastAsia="en-US"/>
        </w:rPr>
        <w:t xml:space="preserve"> 2017. pokrenut je prethodni postupak radi utvrđivanja pretpostavki za otvaranje stečajnog postupka nad dužnikom </w:t>
      </w:r>
      <w:r>
        <w:rPr>
          <w:rFonts w:cstheme="minorBidi" w:eastAsiaTheme="minorHAnsi"/>
          <w:lang w:eastAsia="en-US"/>
        </w:rPr>
        <w:t>Parfumerija Iris d.o.o. Makarska</w:t>
      </w:r>
      <w:r w:rsidR="003351A0" w:rsidRPr="003351A0">
        <w:rPr>
          <w:rFonts w:cstheme="minorBidi" w:eastAsiaTheme="minorHAnsi"/>
          <w:lang w:eastAsia="en-US"/>
        </w:rPr>
        <w:t xml:space="preserve"> (list </w:t>
      </w:r>
      <w:r>
        <w:rPr>
          <w:rFonts w:cstheme="minorBidi" w:eastAsiaTheme="minorHAnsi"/>
          <w:lang w:eastAsia="en-US"/>
        </w:rPr>
        <w:t>24-26</w:t>
      </w:r>
      <w:r w:rsidR="003351A0" w:rsidRPr="003351A0">
        <w:rPr>
          <w:rFonts w:cstheme="minorBidi" w:eastAsiaTheme="minorHAnsi"/>
          <w:lang w:eastAsia="en-US"/>
        </w:rPr>
        <w:t xml:space="preserve"> spisa) i određeno je ročište radi očitovanja o prijedlogu za otvaranje stečajnog postupka.</w:t>
      </w:r>
    </w:p>
    <w:p w:rsidRDefault="00275FE4" w:rsidP="00267B91" w:rsidR="00267B91">
      <w:pPr>
        <w:spacing w:before="200"/>
        <w:ind w:firstLine="709"/>
        <w:jc w:val="both"/>
      </w:pPr>
      <w:r>
        <w:t xml:space="preserve">Na predmetno ročište, održano kod ovog suda </w:t>
      </w:r>
      <w:r w:rsidR="00267B91">
        <w:t>1</w:t>
      </w:r>
      <w:r w:rsidR="00652305">
        <w:t>2. svibnja</w:t>
      </w:r>
      <w:r w:rsidR="00267B91">
        <w:t xml:space="preserve"> 2017., pristupila</w:t>
      </w:r>
      <w:r>
        <w:t xml:space="preserve"> je zastupni</w:t>
      </w:r>
      <w:r w:rsidR="00267B91">
        <w:t>ca</w:t>
      </w:r>
      <w:r>
        <w:t xml:space="preserve"> po zakonu dužnika </w:t>
      </w:r>
      <w:r w:rsidR="00267B91">
        <w:t>Gorana Bilić</w:t>
      </w:r>
      <w:r w:rsidR="00652305">
        <w:t xml:space="preserve"> </w:t>
      </w:r>
      <w:r w:rsidR="00267B91">
        <w:t>koja</w:t>
      </w:r>
      <w:r>
        <w:t xml:space="preserve"> je nave</w:t>
      </w:r>
      <w:r w:rsidR="00267B91">
        <w:t>la</w:t>
      </w:r>
      <w:r>
        <w:t xml:space="preserve"> da je suglasn</w:t>
      </w:r>
      <w:r w:rsidR="00267B91">
        <w:t>a</w:t>
      </w:r>
      <w:r>
        <w:t xml:space="preserve"> sa prijedlogom za otvaranje stečajnog postupka i da priznaje postojanje stečajnog razloga nesposobnosti za plaćanje na strani dužnika.</w:t>
      </w:r>
      <w:r w:rsidR="00A002EF">
        <w:t xml:space="preserve"> </w:t>
      </w:r>
      <w:r w:rsidR="00267B91">
        <w:t>Društvo da je osnovano 2010. godine, a pretežno se bavilo prodajom kozmetičkih proizvoda. Do blokade da je došlo 2014. godine zbog opće krize na tržištu i dolaska velikih trgovačkih lanaca. Društvo da nema nikakve imovine u svom vlasništvu, bilo pokretne, bilo nepokretne</w:t>
      </w:r>
      <w:r w:rsidR="00264643">
        <w:t>, kao ni</w:t>
      </w:r>
      <w:r w:rsidR="00267B91">
        <w:t xml:space="preserve"> zaliha</w:t>
      </w:r>
      <w:r w:rsidR="00264643">
        <w:t>, a u tom pravcu u spis je predala prokazni popis imovine (list 37-44 spisa)</w:t>
      </w:r>
      <w:r w:rsidR="00267B91">
        <w:t>. Društvo da nije sudionik niti jednog sudskog ili upravnog postupka. Upitana vezano za strukturu duga, zz dužnika je navela da je uglavnom riječ o dugu prema Republici Hrvatskoj za neplaćene poreze i prireze. Društvo da nema zaposlenika, a poslovne knjige društva vođene su uredno i iste je vodio knjigovodstveni servis zaključno sa 31. prosinca 2013. godine.</w:t>
      </w:r>
    </w:p>
    <w:p w:rsidRDefault="00264643" w:rsidP="00652305" w:rsidR="00264643">
      <w:pPr>
        <w:spacing w:before="200"/>
        <w:ind w:firstLine="709"/>
        <w:jc w:val="both"/>
        <w:rPr>
          <w:szCs w:val="20"/>
        </w:rPr>
      </w:pPr>
      <w:r w:rsidRPr="00264643">
        <w:rPr>
          <w:szCs w:val="20"/>
        </w:rPr>
        <w:t>Na istom ročištu punomoćnik predlagatelja Republike Hrvatske – Ministarstva financija na</w:t>
      </w:r>
      <w:r>
        <w:rPr>
          <w:szCs w:val="20"/>
        </w:rPr>
        <w:t>veo je kako iz iskaza zastupnice</w:t>
      </w:r>
      <w:r w:rsidRPr="00264643">
        <w:rPr>
          <w:szCs w:val="20"/>
        </w:rPr>
        <w:t xml:space="preserve"> po zakonu dužnika, odnosno isprava koje su dostavljene proizlazi kako dužnik nema imovine koja bi bila dostatna za namirenje troškova stečajnog postupka, odnosno ostalih obveza stečajne mase koji bi izvjesno nastali otvaranjem stečajnog postupka, a namirenje vjerovnika bi izostalo, slijedom čega je naveo da je u ovom postupku svrhovi</w:t>
      </w:r>
      <w:r>
        <w:rPr>
          <w:szCs w:val="20"/>
        </w:rPr>
        <w:t xml:space="preserve">to donijeti odluku o otvaranju </w:t>
      </w:r>
      <w:r w:rsidRPr="00264643">
        <w:rPr>
          <w:szCs w:val="20"/>
        </w:rPr>
        <w:t>i istodobnom zaključenju stečajnog postupka.</w:t>
      </w:r>
    </w:p>
    <w:p w:rsidRDefault="00DB171F" w:rsidP="00652305" w:rsidR="003351A0" w:rsidRPr="00125D9A">
      <w:pPr>
        <w:spacing w:before="200"/>
        <w:ind w:firstLine="709"/>
        <w:jc w:val="both"/>
      </w:pPr>
      <w:r w:rsidRPr="00125D9A">
        <w:rPr>
          <w:szCs w:val="20"/>
        </w:rPr>
        <w:t xml:space="preserve">Iz </w:t>
      </w:r>
      <w:r w:rsidR="00652305" w:rsidRPr="00125D9A">
        <w:rPr>
          <w:szCs w:val="20"/>
        </w:rPr>
        <w:t xml:space="preserve"> </w:t>
      </w:r>
      <w:r w:rsidR="003351A0" w:rsidRPr="00125D9A">
        <w:rPr>
          <w:szCs w:val="20"/>
        </w:rPr>
        <w:t xml:space="preserve">potvrde Općinskog suda u Splitu </w:t>
      </w:r>
      <w:r w:rsidR="003351A0">
        <w:rPr>
          <w:szCs w:val="20"/>
        </w:rPr>
        <w:t xml:space="preserve">- Zemljišnoknjižnog odjela </w:t>
      </w:r>
      <w:r w:rsidR="00267B91">
        <w:rPr>
          <w:szCs w:val="20"/>
        </w:rPr>
        <w:t>Makarska</w:t>
      </w:r>
      <w:r w:rsidR="003351A0" w:rsidRPr="00125D9A">
        <w:rPr>
          <w:szCs w:val="20"/>
        </w:rPr>
        <w:t xml:space="preserve"> od </w:t>
      </w:r>
      <w:r w:rsidR="00267B91">
        <w:rPr>
          <w:szCs w:val="20"/>
        </w:rPr>
        <w:t xml:space="preserve">28. prosinca </w:t>
      </w:r>
      <w:r w:rsidR="003351A0" w:rsidRPr="00125D9A">
        <w:rPr>
          <w:szCs w:val="20"/>
        </w:rPr>
        <w:t xml:space="preserve">2016. (list </w:t>
      </w:r>
      <w:r w:rsidR="00267B91">
        <w:rPr>
          <w:szCs w:val="20"/>
        </w:rPr>
        <w:t>22</w:t>
      </w:r>
      <w:r w:rsidR="003351A0" w:rsidRPr="00125D9A">
        <w:rPr>
          <w:szCs w:val="20"/>
        </w:rPr>
        <w:t xml:space="preserve"> spisa)</w:t>
      </w:r>
      <w:r w:rsidR="003351A0">
        <w:rPr>
          <w:szCs w:val="20"/>
        </w:rPr>
        <w:t xml:space="preserve"> i potvrde Općinskog suda u Splitu – Zemljišnoknjižnog odjela </w:t>
      </w:r>
      <w:r w:rsidR="00267B91">
        <w:rPr>
          <w:szCs w:val="20"/>
        </w:rPr>
        <w:t>Split</w:t>
      </w:r>
      <w:r w:rsidR="003351A0">
        <w:rPr>
          <w:szCs w:val="20"/>
        </w:rPr>
        <w:t xml:space="preserve"> od </w:t>
      </w:r>
      <w:r w:rsidR="00267B91">
        <w:rPr>
          <w:szCs w:val="20"/>
        </w:rPr>
        <w:t>30. prosinca</w:t>
      </w:r>
      <w:r w:rsidR="003351A0">
        <w:rPr>
          <w:szCs w:val="20"/>
        </w:rPr>
        <w:t xml:space="preserve"> 2016. (list 2</w:t>
      </w:r>
      <w:r w:rsidR="00267B91">
        <w:rPr>
          <w:szCs w:val="20"/>
        </w:rPr>
        <w:t>3</w:t>
      </w:r>
      <w:r w:rsidR="003351A0">
        <w:rPr>
          <w:szCs w:val="20"/>
        </w:rPr>
        <w:t xml:space="preserve"> spisa)</w:t>
      </w:r>
      <w:r w:rsidR="003351A0" w:rsidRPr="00125D9A">
        <w:rPr>
          <w:szCs w:val="20"/>
        </w:rPr>
        <w:t xml:space="preserve"> proizlazi da dužnik nije upisan kao vlasnik nekre</w:t>
      </w:r>
      <w:r w:rsidR="003351A0">
        <w:rPr>
          <w:szCs w:val="20"/>
        </w:rPr>
        <w:t>tnina na području nadležnosti tih zemljišnoknjižnih</w:t>
      </w:r>
      <w:r w:rsidR="003351A0" w:rsidRPr="00125D9A">
        <w:rPr>
          <w:szCs w:val="20"/>
        </w:rPr>
        <w:t xml:space="preserve"> odjela</w:t>
      </w:r>
      <w:r w:rsidR="00267B91">
        <w:rPr>
          <w:szCs w:val="20"/>
        </w:rPr>
        <w:t>.</w:t>
      </w:r>
    </w:p>
    <w:p w:rsidRDefault="00264643" w:rsidP="00264643" w:rsidR="007657AB" w:rsidRPr="00125D9A">
      <w:pPr>
        <w:spacing w:before="200"/>
        <w:ind w:firstLine="708"/>
        <w:jc w:val="both"/>
        <w:rPr>
          <w:szCs w:val="20"/>
        </w:rPr>
      </w:pPr>
      <w:r>
        <w:rPr>
          <w:szCs w:val="20"/>
        </w:rPr>
        <w:t>I</w:t>
      </w:r>
      <w:r w:rsidR="00125D9A" w:rsidRPr="00125D9A">
        <w:rPr>
          <w:szCs w:val="20"/>
        </w:rPr>
        <w:t xml:space="preserve">z </w:t>
      </w:r>
      <w:r w:rsidR="00A002EF">
        <w:rPr>
          <w:szCs w:val="20"/>
        </w:rPr>
        <w:t>potvrde</w:t>
      </w:r>
      <w:r w:rsidR="007657AB" w:rsidRPr="00125D9A">
        <w:rPr>
          <w:szCs w:val="20"/>
        </w:rPr>
        <w:t xml:space="preserve"> FINA-e </w:t>
      </w:r>
      <w:r w:rsidR="00652305">
        <w:rPr>
          <w:szCs w:val="20"/>
        </w:rPr>
        <w:t xml:space="preserve">od </w:t>
      </w:r>
      <w:r w:rsidR="00EA4B08">
        <w:rPr>
          <w:szCs w:val="20"/>
        </w:rPr>
        <w:t>11. svibnja</w:t>
      </w:r>
      <w:r w:rsidR="00125D9A" w:rsidRPr="00125D9A">
        <w:rPr>
          <w:szCs w:val="20"/>
        </w:rPr>
        <w:t xml:space="preserve"> 2017.</w:t>
      </w:r>
      <w:r w:rsidR="007657AB" w:rsidRPr="00125D9A">
        <w:rPr>
          <w:szCs w:val="20"/>
        </w:rPr>
        <w:t xml:space="preserve"> </w:t>
      </w:r>
      <w:r w:rsidR="00652305">
        <w:rPr>
          <w:szCs w:val="20"/>
        </w:rPr>
        <w:t xml:space="preserve">(list </w:t>
      </w:r>
      <w:r w:rsidR="003351A0">
        <w:rPr>
          <w:szCs w:val="20"/>
        </w:rPr>
        <w:t>3</w:t>
      </w:r>
      <w:r w:rsidR="00EA4B08">
        <w:rPr>
          <w:szCs w:val="20"/>
        </w:rPr>
        <w:t>2</w:t>
      </w:r>
      <w:r w:rsidR="00A002EF">
        <w:rPr>
          <w:szCs w:val="20"/>
        </w:rPr>
        <w:t xml:space="preserve"> spisa) </w:t>
      </w:r>
      <w:r w:rsidR="007657AB" w:rsidRPr="00125D9A">
        <w:rPr>
          <w:szCs w:val="20"/>
        </w:rPr>
        <w:t xml:space="preserve">proizlazi da dužnik u Očevidniku redoslijeda osnova za plaćanje ima evidentirane neizvršene osnove za plaćanje u neprekinutom razdoblju od </w:t>
      </w:r>
      <w:r w:rsidR="00EA4B08">
        <w:rPr>
          <w:szCs w:val="20"/>
        </w:rPr>
        <w:t>128</w:t>
      </w:r>
      <w:r w:rsidR="00652305">
        <w:rPr>
          <w:szCs w:val="20"/>
        </w:rPr>
        <w:t>3</w:t>
      </w:r>
      <w:r w:rsidR="00E879E4" w:rsidRPr="00125D9A">
        <w:rPr>
          <w:szCs w:val="20"/>
        </w:rPr>
        <w:t xml:space="preserve"> </w:t>
      </w:r>
      <w:r>
        <w:rPr>
          <w:szCs w:val="20"/>
        </w:rPr>
        <w:t xml:space="preserve">dana, slijedom čega </w:t>
      </w:r>
      <w:r w:rsidR="007657AB" w:rsidRPr="00125D9A">
        <w:rPr>
          <w:szCs w:val="20"/>
        </w:rPr>
        <w:t xml:space="preserve">ovaj sud utvrđuje da je na strani dužnika ostvaren stečajni razlog nesposobnosti za plaćanje u smislu odredbi čl. 6. </w:t>
      </w:r>
      <w:r w:rsidR="007657AB" w:rsidRPr="00125D9A">
        <w:t>SZ-a</w:t>
      </w:r>
      <w:r w:rsidR="007657AB" w:rsidRPr="00125D9A">
        <w:rPr>
          <w:szCs w:val="20"/>
        </w:rPr>
        <w:t>.</w:t>
      </w:r>
    </w:p>
    <w:p w:rsidRDefault="00264643" w:rsidP="00264643" w:rsidR="00264643">
      <w:pPr>
        <w:spacing w:before="200"/>
        <w:ind w:firstLine="708"/>
        <w:jc w:val="both"/>
      </w:pPr>
      <w:r>
        <w:rPr>
          <w:szCs w:val="20"/>
        </w:rPr>
        <w:t>Odredbom</w:t>
      </w:r>
      <w:r w:rsidRPr="00750BFD">
        <w:t xml:space="preserve"> čl. </w:t>
      </w:r>
      <w:r>
        <w:t xml:space="preserve">132. </w:t>
      </w:r>
      <w:r w:rsidRPr="0032578D">
        <w:t xml:space="preserve">Stečajnog zakona („Narodne novine“ </w:t>
      </w:r>
      <w:r>
        <w:t>71/15 i 104/17; dalje SZ)</w:t>
      </w:r>
      <w:r w:rsidRPr="00750BFD">
        <w:t xml:space="preserve"> propisano je da</w:t>
      </w:r>
      <w:r>
        <w:t xml:space="preserve"> će,</w:t>
      </w:r>
      <w:r w:rsidRPr="00750BFD">
        <w:t xml:space="preserve"> ako </w:t>
      </w:r>
      <w:r>
        <w:t>prije otvaranja stečajnog postupka</w:t>
      </w:r>
      <w:r w:rsidRPr="00750BFD">
        <w:t xml:space="preserve"> utvrdi da imovina dužnika koja bi ušla u stečajnu masu nije dovoljna ni za namirenje troškova tog postupka ili je neznatne vrijednosti, </w:t>
      </w:r>
      <w:r>
        <w:t>sud</w:t>
      </w:r>
      <w:r w:rsidRPr="00750BFD">
        <w:t xml:space="preserve"> </w:t>
      </w:r>
      <w:r>
        <w:t>rješenjem</w:t>
      </w:r>
      <w:r w:rsidRPr="009E65C0">
        <w:t xml:space="preserve"> pozvati osobe koje imaju pravni interes za provedbom stečajnog postupka da u roku od 15 dana uplate predujam za namirenje t</w:t>
      </w:r>
      <w:r>
        <w:t>roškova prethodnog i otvorenog</w:t>
      </w:r>
      <w:r w:rsidRPr="009E65C0">
        <w:t xml:space="preserve"> stečajnog postupka. Ako na taj način pozvane osobe ne predujme traženi iznos, sud će donijeti rješenje otvaranju i zaključenju stečajnog postupka.</w:t>
      </w:r>
    </w:p>
    <w:p w:rsidRDefault="00264643" w:rsidP="00264643" w:rsidR="00264643" w:rsidRPr="00125D9A">
      <w:pPr>
        <w:spacing w:before="200"/>
        <w:ind w:firstLine="720"/>
        <w:jc w:val="both"/>
        <w:rPr>
          <w:szCs w:val="20"/>
        </w:rPr>
      </w:pPr>
      <w:r>
        <w:rPr>
          <w:szCs w:val="20"/>
        </w:rPr>
        <w:t>Kako</w:t>
      </w:r>
      <w:r w:rsidRPr="00125D9A">
        <w:rPr>
          <w:szCs w:val="20"/>
        </w:rPr>
        <w:t xml:space="preserve"> iz rezultata </w:t>
      </w:r>
      <w:r>
        <w:rPr>
          <w:szCs w:val="20"/>
        </w:rPr>
        <w:t xml:space="preserve">provedenog </w:t>
      </w:r>
      <w:r w:rsidRPr="00125D9A">
        <w:rPr>
          <w:szCs w:val="20"/>
        </w:rPr>
        <w:t>prethodnog postupka ne proizlazi da dužnik raspolaže imovinom dostatnom za podmirenje barem troškova stečajnog postupka, to su se u konkretnom slučaju ispunili uvjeti za donošenje rješenja o otvaranju i istovremenom zaključenju stečajnog postupka nad dužnikom.</w:t>
      </w:r>
      <w:r>
        <w:rPr>
          <w:szCs w:val="20"/>
        </w:rPr>
        <w:t xml:space="preserve"> Međutim, prije donošenja tog rješenja valjalo je, temeljem odredbe čl. 132. st. 1. SZ-a, pozvati osobe koje imaju pravni interes za provedbom stečajnog postupka na uplatu predujma za namirenje troškova prethodnog i otvorenog stečajnog postupka.</w:t>
      </w:r>
    </w:p>
    <w:p w:rsidRDefault="007657AB" w:rsidP="007657AB" w:rsidR="0009753A" w:rsidRPr="00125D9A">
      <w:pPr>
        <w:pStyle w:val="Bezproreda"/>
        <w:spacing w:before="200"/>
        <w:ind w:firstLine="709"/>
        <w:jc w:val="both"/>
        <w:rPr>
          <w:rFonts w:cs="Times New Roman" w:hAnsi="Times New Roman" w:ascii="Times New Roman"/>
          <w:sz w:val="24"/>
          <w:szCs w:val="24"/>
        </w:rPr>
      </w:pPr>
      <w:r w:rsidRPr="00125D9A">
        <w:rPr>
          <w:rFonts w:cs="Times New Roman" w:hAnsi="Times New Roman" w:ascii="Times New Roman"/>
          <w:sz w:val="24"/>
          <w:szCs w:val="24"/>
        </w:rPr>
        <w:t>Visinu zatraženog predujma ovaj sud utvrđuje</w:t>
      </w:r>
      <w:r w:rsidR="0009753A" w:rsidRPr="00125D9A">
        <w:rPr>
          <w:rFonts w:cs="Times New Roman" w:hAnsi="Times New Roman" w:ascii="Times New Roman"/>
          <w:sz w:val="24"/>
          <w:szCs w:val="24"/>
        </w:rPr>
        <w:t xml:space="preserve"> procjenom troškova prethodnog i otvorenog stečajnog postupka (baziranog na pretpostavljenom trajanju stečajnog postupka od šest mjeseci):</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nagrada i naknada stvarnih troškova stečajnom upravitelju u iznosu od 6.000,00 kn</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troškovi knjigovodstvenih usluga u iznosu od 1.000,00 kn mjesečno (6x1.000,00 kn)</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troškovi zatvaranja starog i otvaranja novog računa dužnika u iznosu od 200,00 kn</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trošak izrade novog pečata dužnika u iznosu od 100,00 kn</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trošak arhiviranja građe dužnika u iznosu od 4.700,00 kn.</w:t>
      </w:r>
    </w:p>
    <w:p w:rsidRDefault="0009753A" w:rsidP="007657AB" w:rsidR="007657AB" w:rsidRPr="00125D9A">
      <w:pPr>
        <w:spacing w:before="200"/>
        <w:ind w:firstLine="708"/>
        <w:jc w:val="both"/>
        <w:rPr>
          <w:szCs w:val="20"/>
        </w:rPr>
      </w:pPr>
      <w:r w:rsidRPr="00125D9A">
        <w:rPr>
          <w:szCs w:val="20"/>
        </w:rPr>
        <w:t>Slijedom</w:t>
      </w:r>
      <w:r w:rsidR="007657AB" w:rsidRPr="00125D9A">
        <w:rPr>
          <w:szCs w:val="20"/>
        </w:rPr>
        <w:t xml:space="preserve"> navedenog, a temeljem odredbe čl. 132. SZ-a</w:t>
      </w:r>
      <w:r w:rsidRPr="00125D9A">
        <w:rPr>
          <w:szCs w:val="20"/>
        </w:rPr>
        <w:t>,</w:t>
      </w:r>
      <w:r w:rsidR="007657AB" w:rsidRPr="00125D9A">
        <w:rPr>
          <w:szCs w:val="20"/>
        </w:rPr>
        <w:t xml:space="preserve"> odlučeno je kao u izreci ovog rješenja.  </w:t>
      </w:r>
    </w:p>
    <w:p w:rsidRDefault="007657AB" w:rsidP="007657AB" w:rsidR="007657AB" w:rsidRPr="00125D9A">
      <w:pPr>
        <w:spacing w:before="240"/>
        <w:jc w:val="center"/>
      </w:pPr>
      <w:r w:rsidRPr="00125D9A">
        <w:t>U Splitu</w:t>
      </w:r>
      <w:r w:rsidR="00E07964" w:rsidRPr="00125D9A">
        <w:t xml:space="preserve"> </w:t>
      </w:r>
      <w:r w:rsidR="00125D9A" w:rsidRPr="00125D9A">
        <w:t>1</w:t>
      </w:r>
      <w:r w:rsidR="00264643">
        <w:t>8</w:t>
      </w:r>
      <w:r w:rsidR="002619A0" w:rsidRPr="00125D9A">
        <w:t>. prosinca</w:t>
      </w:r>
      <w:r w:rsidRPr="00125D9A">
        <w:t xml:space="preserve"> 2017. godine</w:t>
      </w:r>
    </w:p>
    <w:p w:rsidRDefault="002619A0" w:rsidP="007657AB" w:rsidR="007657AB" w:rsidRPr="00125D9A">
      <w:pPr>
        <w:spacing w:before="240"/>
        <w:ind w:left="6480"/>
        <w:jc w:val="center"/>
      </w:pPr>
      <w:r w:rsidRPr="00125D9A">
        <w:t>Sutkinja</w:t>
      </w:r>
    </w:p>
    <w:p w:rsidRDefault="002619A0" w:rsidP="007657AB" w:rsidR="007657AB" w:rsidRPr="00125D9A">
      <w:pPr>
        <w:ind w:left="6480"/>
        <w:jc w:val="center"/>
      </w:pPr>
      <w:r w:rsidRPr="00125D9A">
        <w:t>Ana Golub Gruić</w:t>
      </w:r>
    </w:p>
    <w:p w:rsidRDefault="007657AB" w:rsidP="007657AB" w:rsidR="007657AB" w:rsidRPr="00125D9A">
      <w:pPr>
        <w:ind w:left="6480"/>
        <w:jc w:val="center"/>
      </w:pPr>
    </w:p>
    <w:p w:rsidRDefault="002619A0" w:rsidP="007657AB" w:rsidR="007657AB" w:rsidRPr="00125D9A">
      <w:pPr>
        <w:spacing w:before="160"/>
        <w:jc w:val="both"/>
      </w:pPr>
      <w:r w:rsidRPr="00125D9A">
        <w:t>Pouka o pravnom lijeku</w:t>
      </w:r>
      <w:r w:rsidR="007657AB" w:rsidRPr="00125D9A">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657AB" w:rsidR="007657AB" w:rsidRPr="00125D9A">
      <w:pPr>
        <w:numPr>
          <w:ilvl w:val="12"/>
          <w:numId w:val="0"/>
        </w:numPr>
        <w:spacing w:before="100"/>
        <w:jc w:val="both"/>
      </w:pPr>
    </w:p>
    <w:p w:rsidRDefault="007657AB" w:rsidP="007657AB" w:rsidR="007657AB" w:rsidRPr="00125D9A">
      <w:pPr>
        <w:numPr>
          <w:ilvl w:val="12"/>
          <w:numId w:val="0"/>
        </w:numPr>
        <w:spacing w:before="100"/>
        <w:jc w:val="both"/>
      </w:pPr>
      <w:r w:rsidRPr="00125D9A">
        <w:t>D</w:t>
      </w:r>
      <w:r w:rsidR="002619A0" w:rsidRPr="00125D9A">
        <w:t>na</w:t>
      </w:r>
      <w:r w:rsidRPr="00125D9A">
        <w:t>:</w:t>
      </w:r>
    </w:p>
    <w:p w:rsidRDefault="007657AB" w:rsidP="007657AB" w:rsidR="007657AB" w:rsidRPr="00125D9A">
      <w:pPr>
        <w:numPr>
          <w:ilvl w:val="12"/>
          <w:numId w:val="0"/>
        </w:numPr>
        <w:ind w:firstLine="284"/>
        <w:jc w:val="both"/>
      </w:pPr>
      <w:r w:rsidRPr="00125D9A">
        <w:t xml:space="preserve">-  mrežna stranica e-Oglasna ploča sudova </w:t>
      </w:r>
    </w:p>
    <w:p w:rsidRDefault="007657AB" w:rsidP="007657AB" w:rsidR="007657AB" w:rsidRPr="00125D9A">
      <w:pPr>
        <w:numPr>
          <w:ilvl w:val="12"/>
          <w:numId w:val="0"/>
        </w:numPr>
        <w:ind w:firstLine="284"/>
        <w:jc w:val="both"/>
      </w:pPr>
      <w:r w:rsidRPr="00125D9A">
        <w:t>-  u spis</w:t>
      </w:r>
    </w:p>
    <w:p w:rsidRDefault="00853B3E" w:rsidR="00853B3E" w:rsidRPr="00125D9A"/>
    <w:sectPr w:rsidSect="003A3347" w:rsidR="00853B3E" w:rsidRPr="00125D9A">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172878">
    <w:pPr>
      <w:pStyle w:val="Zaglavlje"/>
      <w:jc w:val="right"/>
    </w:pPr>
    <w:r>
      <w:tab/>
      <w:t xml:space="preserve">- </w:t>
    </w:r>
    <w:r>
      <w:fldChar w:fldCharType="begin"/>
    </w:r>
    <w:r>
      <w:instrText xml:space="preserve"> PAGE </w:instrText>
    </w:r>
    <w:r>
      <w:fldChar w:fldCharType="separate"/>
    </w:r>
    <w:r w:rsidR="001A3A87">
      <w:rPr>
        <w:noProof/>
      </w:rPr>
      <w:t>3</w:t>
    </w:r>
    <w:r>
      <w:fldChar w:fldCharType="end"/>
    </w:r>
    <w:r>
      <w:t xml:space="preserve"> -</w:t>
    </w:r>
    <w:r>
      <w:tab/>
    </w:r>
  </w:p>
  <w:p w:rsidRDefault="00172878" w:rsidP="00DE2B55" w:rsidR="00DE2B55">
    <w:pPr>
      <w:pStyle w:val="Zaglavlje"/>
      <w:jc w:val="right"/>
    </w:pPr>
    <w:r>
      <w:t>Poslovni broj:</w:t>
    </w:r>
    <w:r w:rsidR="002619A0">
      <w:t xml:space="preserve"> </w:t>
    </w:r>
    <w:r w:rsidR="007657AB" w:rsidRPr="00F430F5">
      <w:t>11.St-</w:t>
    </w:r>
    <w:r w:rsidR="00267B91">
      <w:t>2047</w:t>
    </w:r>
    <w:r w:rsidR="001644FE">
      <w:t>/2016</w:t>
    </w:r>
  </w:p>
  <w:p w:rsidRDefault="001A3A87"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8FB"/>
    <w:rsid w:val="00030FFE"/>
    <w:rsid w:val="0003404D"/>
    <w:rsid w:val="00066650"/>
    <w:rsid w:val="00085E7C"/>
    <w:rsid w:val="0009753A"/>
    <w:rsid w:val="000B4D96"/>
    <w:rsid w:val="000D5416"/>
    <w:rsid w:val="000E6D83"/>
    <w:rsid w:val="00125D9A"/>
    <w:rsid w:val="001644FE"/>
    <w:rsid w:val="00172878"/>
    <w:rsid w:val="001A3A87"/>
    <w:rsid w:val="002067FE"/>
    <w:rsid w:val="0024604A"/>
    <w:rsid w:val="002619A0"/>
    <w:rsid w:val="00264643"/>
    <w:rsid w:val="00267B91"/>
    <w:rsid w:val="00275FE4"/>
    <w:rsid w:val="002A1EF8"/>
    <w:rsid w:val="002B6567"/>
    <w:rsid w:val="002C3F7C"/>
    <w:rsid w:val="003351A0"/>
    <w:rsid w:val="00350824"/>
    <w:rsid w:val="003C2F22"/>
    <w:rsid w:val="00417EA6"/>
    <w:rsid w:val="004513DE"/>
    <w:rsid w:val="004A6B73"/>
    <w:rsid w:val="004E1445"/>
    <w:rsid w:val="004E7DCA"/>
    <w:rsid w:val="004F56AD"/>
    <w:rsid w:val="00522CA3"/>
    <w:rsid w:val="005918F5"/>
    <w:rsid w:val="00652305"/>
    <w:rsid w:val="006B678B"/>
    <w:rsid w:val="0071519E"/>
    <w:rsid w:val="00722C23"/>
    <w:rsid w:val="0074045D"/>
    <w:rsid w:val="007657AB"/>
    <w:rsid w:val="007A19F3"/>
    <w:rsid w:val="007A4A2E"/>
    <w:rsid w:val="007B45E0"/>
    <w:rsid w:val="007C5BAE"/>
    <w:rsid w:val="007C7CAF"/>
    <w:rsid w:val="007F7A84"/>
    <w:rsid w:val="00814EDB"/>
    <w:rsid w:val="00815142"/>
    <w:rsid w:val="00853B3E"/>
    <w:rsid w:val="008C2FF0"/>
    <w:rsid w:val="008D15CB"/>
    <w:rsid w:val="008D797E"/>
    <w:rsid w:val="008E59B7"/>
    <w:rsid w:val="00975B6A"/>
    <w:rsid w:val="00981D37"/>
    <w:rsid w:val="009F6C54"/>
    <w:rsid w:val="00A002EF"/>
    <w:rsid w:val="00A51DE9"/>
    <w:rsid w:val="00A8440F"/>
    <w:rsid w:val="00B7506F"/>
    <w:rsid w:val="00BF398A"/>
    <w:rsid w:val="00CE21FB"/>
    <w:rsid w:val="00D328F0"/>
    <w:rsid w:val="00D8632A"/>
    <w:rsid w:val="00DB171F"/>
    <w:rsid w:val="00DD0D50"/>
    <w:rsid w:val="00E07964"/>
    <w:rsid w:val="00E5394F"/>
    <w:rsid w:val="00E879E4"/>
    <w:rsid w:val="00E97277"/>
    <w:rsid w:val="00EA4B08"/>
    <w:rsid w:val="00EB6A52"/>
    <w:rsid w:val="00EC694A"/>
    <w:rsid w:val="00EF28A2"/>
    <w:rsid w:val="00F20906"/>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A3A87"/>
    <w:rPr>
      <w:color w:val="808080"/>
      <w:bdr w:space="0" w:sz="0" w:color="auto" w:val="none"/>
      <w:shd w:fill="auto" w:color="auto" w:val="clear"/>
    </w:rPr>
  </w:style>
  <w:style w:customStyle="true" w:styleId="eSPISCCParagraphDefaultFont" w:type="character">
    <w:name w:val="eSPIS_CC_Paragraph Default Font"/>
    <w:basedOn w:val="Zadanifontodlomka"/>
    <w:rsid w:val="001A3A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3A87"/>
    <w:rPr>
      <w:sz w:val="20"/>
      <w:bdr w:space="0" w:sz="0" w:color="auto" w:val="none"/>
      <w:shd w:fill="FFFFCC" w:color="auto" w:val="clear"/>
      <w:lang w:val="hr-HR"/>
    </w:rPr>
  </w:style>
  <w:style w:customStyle="true" w:styleId="PozadinaSvijetloCrvena" w:type="character">
    <w:name w:val="Pozadina_SvijetloCrvena"/>
    <w:basedOn w:val="eSPISCCParagraphDefaultFont"/>
    <w:rsid w:val="001A3A87"/>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1A3A87"/>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A3A87"/>
    <w:rPr>
      <w:color w:val="808080"/>
      <w:bdr w:color="auto" w:space="0" w:sz="0" w:val="none"/>
      <w:shd w:color="auto" w:fill="auto" w:val="clear"/>
    </w:rPr>
  </w:style>
  <w:style w:customStyle="1" w:styleId="eSPISCCParagraphDefaultFont" w:type="character">
    <w:name w:val="eSPIS_CC_Paragraph Default Font"/>
    <w:basedOn w:val="Zadanifontodlomka"/>
    <w:rsid w:val="001A3A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3A87"/>
    <w:rPr>
      <w:sz w:val="20"/>
      <w:bdr w:color="auto" w:space="0" w:sz="0" w:val="none"/>
      <w:shd w:color="auto" w:fill="FFFFCC" w:val="clear"/>
      <w:lang w:val="hr-HR"/>
    </w:rPr>
  </w:style>
  <w:style w:customStyle="1" w:styleId="PozadinaSvijetloCrvena" w:type="character">
    <w:name w:val="Pozadina_SvijetloCrvena"/>
    <w:basedOn w:val="eSPISCCParagraphDefaultFont"/>
    <w:rsid w:val="001A3A87"/>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1A3A87"/>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2047</izvorni_sadrzaj>
    <derivirana_varijabla naziv="DomainObject.Predmet.Broj_1">2047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St-2047/2016</izvorni_sadrzaj>
    <derivirana_varijabla naziv="DomainObject.Predmet.OznakaBroj_1">St-2047/2016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PARFUMERIJA IRIS, društvo s ograničenom odgovornošću za trgovinu</izvorni_sadrzaj>
    <derivirana_varijabla naziv="DomainObject.Predmet.ProtustrankaFormated_1">  PARFUMERIJA IRIS, društvo s ograničenom odgovornošću za trgovinu</derivirana_varijabla>
  </DomainObject.Predmet.ProtustrankaFormated>
  <DomainObject.Predmet.ProtustrankaFormatedOIB>
    <izvorni_sadrzaj>  PARFUMERIJA IRIS, društvo s ograničenom odgovornošću za trgovinu, OIB 61677479946</izvorni_sadrzaj>
    <derivirana_varijabla naziv="DomainObject.Predmet.ProtustrankaFormatedOIB_1">  PARFUMERIJA IRIS, društvo s ograničenom odgovornošću za trgovinu, OIB 61677479946</derivirana_varijabla>
  </DomainObject.Predmet.ProtustrankaFormatedOIB>
  <DomainObject.Predmet.ProtustrankaFormatedWithAdress>
    <izvorni_sadrzaj> PARFUMERIJA IRIS, društvo s ograničenom odgovornošću za trgovinu, Fra Filipa Grabovca 1, 21300 Makarska</izvorni_sadrzaj>
    <derivirana_varijabla naziv="DomainObject.Predmet.ProtustrankaFormatedWithAdress_1"> PARFUMERIJA IRIS, društvo s ograničenom odgovornošću za trgovinu, Fra Filipa Grabovca 1, 21300 Makarska</derivirana_varijabla>
  </DomainObject.Predmet.ProtustrankaFormatedWithAdress>
  <DomainObject.Predmet.ProtustrankaFormatedWithAdressOIB>
    <izvorni_sadrzaj> PARFUMERIJA IRIS, društvo s ograničenom odgovornošću za trgovinu, OIB 61677479946, Fra Filipa Grabovca 1, 21300 Makarska</izvorni_sadrzaj>
    <derivirana_varijabla naziv="DomainObject.Predmet.ProtustrankaFormatedWithAdressOIB_1"> PARFUMERIJA IRIS, društvo s ograničenom odgovornošću za trgovinu, OIB 61677479946, Fra Filipa Grabovca 1, 21300 Makarska</derivirana_varijabla>
  </DomainObject.Predmet.ProtustrankaFormatedWithAdressOIB>
  <DomainObject.Predmet.ProtustrankaWithAdress>
    <izvorni_sadrzaj>PARFUMERIJA IRIS, društvo s ograničenom odgovornošću za trgovinu Fra Filipa Grabovca 1, 21300 Makarska</izvorni_sadrzaj>
    <derivirana_varijabla naziv="DomainObject.Predmet.ProtustrankaWithAdress_1">PARFUMERIJA IRIS, društvo s ograničenom odgovornošću za trgovinu Fra Filipa Grabovca 1, 21300 Makarska</derivirana_varijabla>
  </DomainObject.Predmet.ProtustrankaWithAdress>
  <DomainObject.Predmet.ProtustrankaWithAdressOIB>
    <izvorni_sadrzaj>PARFUMERIJA IRIS, društvo s ograničenom odgovornošću za trgovinu, OIB 61677479946, Fra Filipa Grabovca 1, 21300 Makarska</izvorni_sadrzaj>
    <derivirana_varijabla naziv="DomainObject.Predmet.ProtustrankaWithAdressOIB_1">PARFUMERIJA IRIS, društvo s ograničenom odgovornošću za trgovinu, OIB 61677479946, Fra Filipa Grabovca 1, 21300 Makarska</derivirana_varijabla>
  </DomainObject.Predmet.ProtustrankaWithAdressOIB>
  <DomainObject.Predmet.ProtustrankaNazivFormated>
    <izvorni_sadrzaj>PARFUMERIJA IRIS, društvo s ograničenom odgovornošću za trgovinu</izvorni_sadrzaj>
    <derivirana_varijabla naziv="DomainObject.Predmet.ProtustrankaNazivFormated_1">PARFUMERIJA IRIS, društvo s ograničenom odgovornošću za trgovinu</derivirana_varijabla>
  </DomainObject.Predmet.ProtustrankaNazivFormated>
  <DomainObject.Predmet.ProtustrankaNazivFormatedOIB>
    <izvorni_sadrzaj>PARFUMERIJA IRIS, društvo s ograničenom odgovornošću za trgovinu, OIB 61677479946</izvorni_sadrzaj>
    <derivirana_varijabla naziv="DomainObject.Predmet.ProtustrankaNazivFormatedOIB_1">PARFUMERIJA IRIS, društvo s ograničenom odgovornošću za trgovinu, OIB 61677479946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45096.64</izvorni_sadrzaj>
    <derivirana_varijabla naziv="DomainObject.Predmet.TrenutnaVrijednost_1">45096.64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PARFUMERIJA IRIS, društvo s ograničenom odgovornošću za trgovinu</item>
    </izvorni_sadrzaj>
    <derivirana_varijabla naziv="DomainObject.Predmet.ProtuStrankaListFormated_1">
      <item>PARFUMERIJA IRIS, društvo s ograničenom odgovornošću za trgovinu</item>
    </derivirana_varijabla>
  </DomainObject.Predmet.ProtuStrankaListFormated>
  <DomainObject.Predmet.ProtuStrankaListFormatedOIB>
    <izvorni_sadrzaj>
      <item>PARFUMERIJA IRIS, društvo s ograničenom odgovornošću za trgovinu, OIB 61677479946</item>
    </izvorni_sadrzaj>
    <derivirana_varijabla naziv="DomainObject.Predmet.ProtuStrankaListFormatedOIB_1">
      <item>PARFUMERIJA IRIS, društvo s ograničenom odgovornošću za trgovinu, OIB 61677479946</item>
    </derivirana_varijabla>
  </DomainObject.Predmet.ProtuStrankaListFormatedOIB>
  <DomainObject.Predmet.ProtuStrankaListFormatedWithAdress>
    <izvorni_sadrzaj>
      <item>PARFUMERIJA IRIS, društvo s ograničenom odgovornošću za trgovinu, Fra Filipa Grabovca 1, 21300 Makarska</item>
    </izvorni_sadrzaj>
    <derivirana_varijabla naziv="DomainObject.Predmet.ProtuStrankaListFormatedWithAdress_1">
      <item>PARFUMERIJA IRIS, društvo s ograničenom odgovornošću za trgovinu, Fra Filipa Grabovca 1, 21300 Makarska</item>
    </derivirana_varijabla>
  </DomainObject.Predmet.ProtuStrankaListFormatedWithAdress>
  <DomainObject.Predmet.ProtuStrankaListFormatedWithAdressOIB>
    <izvorni_sadrzaj>
      <item>PARFUMERIJA IRIS, društvo s ograničenom odgovornošću za trgovinu, OIB 61677479946, Fra Filipa Grabovca 1, 21300 Makarska</item>
    </izvorni_sadrzaj>
    <derivirana_varijabla naziv="DomainObject.Predmet.ProtuStrankaListFormatedWithAdressOIB_1">
      <item>PARFUMERIJA IRIS, društvo s ograničenom odgovornošću za trgovinu, OIB 61677479946, Fra Filipa Grabovca 1, 21300 Makarska</item>
    </derivirana_varijabla>
  </DomainObject.Predmet.ProtuStrankaListFormatedWithAdressOIB>
  <DomainObject.Predmet.ProtuStrankaListNazivFormated>
    <izvorni_sadrzaj>
      <item>PARFUMERIJA IRIS, društvo s ograničenom odgovornošću za trgovinu</item>
    </izvorni_sadrzaj>
    <derivirana_varijabla naziv="DomainObject.Predmet.ProtuStrankaListNazivFormated_1">
      <item>PARFUMERIJA IRIS, društvo s ograničenom odgovornošću za trgovinu</item>
    </derivirana_varijabla>
  </DomainObject.Predmet.ProtuStrankaListNazivFormated>
  <DomainObject.Predmet.ProtuStrankaListNazivFormatedOIB>
    <izvorni_sadrzaj>
      <item>PARFUMERIJA IRIS, društvo s ograničenom odgovornošću za trgovinu, OIB 61677479946</item>
    </izvorni_sadrzaj>
    <derivirana_varijabla naziv="DomainObject.Predmet.ProtuStrankaListNazivFormatedOIB_1">
      <item>PARFUMERIJA IRIS, društvo s ograničenom odgovornošću za trgovinu, OIB 61677479946</item>
    </derivirana_varijabla>
  </DomainObject.Predmet.ProtuStrankaListNazivFormatedOIB>
  <DomainObject.Predmet.OstaliListFormated>
    <izvorni_sadrzaj>
      <item>Županijsko državno odvjetništvo u Splitu</item>
      <item>Gorana Bilić</item>
    </izvorni_sadrzaj>
    <derivirana_varijabla naziv="DomainObject.Predmet.OstaliListFormated_1">
      <item>Županijsko državno odvjetništvo u Splitu</item>
      <item>Gorana Bilić</item>
    </derivirana_varijabla>
  </DomainObject.Predmet.OstaliListFormated>
  <DomainObject.Predmet.OstaliListFormatedOIB>
    <izvorni_sadrzaj>
      <item>Županijsko državno odvjetništvo u Splitu</item>
      <item>Gorana Bilić, OIB 20946816963</item>
    </izvorni_sadrzaj>
    <derivirana_varijabla naziv="DomainObject.Predmet.OstaliListFormatedOIB_1">
      <item>Županijsko državno odvjetništvo u Splitu</item>
      <item>Gorana Bilić, OIB 20946816963</item>
    </derivirana_varijabla>
  </DomainObject.Predmet.OstaliListFormatedOIB>
  <DomainObject.Predmet.OstaliListFormatedWithAdress>
    <izvorni_sadrzaj>
      <item>Županijsko državno odvjetništvo u Splitu, Gundulićeva 29a, 21000 Split</item>
      <item>Gorana Bilić, Fra Filipa Grabovca 1, 21300 Makarska</item>
    </izvorni_sadrzaj>
    <derivirana_varijabla naziv="DomainObject.Predmet.OstaliListFormatedWithAdress_1">
      <item>Županijsko državno odvjetništvo u Splitu, Gundulićeva 29a, 21000 Split</item>
      <item>Gorana Bilić, Fra Filipa Grabovca 1, 21300 Makarska</item>
    </derivirana_varijabla>
  </DomainObject.Predmet.OstaliListFormatedWithAdress>
  <DomainObject.Predmet.OstaliListFormatedWithAdressOIB>
    <izvorni_sadrzaj>
      <item>Županijsko državno odvjetništvo u Splitu, Gundulićeva 29a, 21000 Split</item>
      <item>Gorana Bilić, OIB 20946816963, Fra Filipa Grabovca 1, 21300 Makarska</item>
    </izvorni_sadrzaj>
    <derivirana_varijabla naziv="DomainObject.Predmet.OstaliListFormatedWithAdressOIB_1">
      <item>Županijsko državno odvjetništvo u Splitu, Gundulićeva 29a, 21000 Split</item>
      <item>Gorana Bilić, OIB 20946816963, Fra Filipa Grabovca 1, 21300 Makarska</item>
    </derivirana_varijabla>
  </DomainObject.Predmet.OstaliListFormatedWithAdressOIB>
  <DomainObject.Predmet.OstaliListNazivFormated>
    <izvorni_sadrzaj>
      <item>Županijsko državno odvjetništvo u Splitu</item>
      <item>Gorana Bilić</item>
    </izvorni_sadrzaj>
    <derivirana_varijabla naziv="DomainObject.Predmet.OstaliListNazivFormated_1">
      <item>Županijsko državno odvjetništvo u Splitu</item>
      <item>Gorana Bilić</item>
    </derivirana_varijabla>
  </DomainObject.Predmet.OstaliListNazivFormated>
  <DomainObject.Predmet.OstaliListNazivFormatedOIB>
    <izvorni_sadrzaj>
      <item>Županijsko državno odvjetništvo u Splitu</item>
      <item>Gorana Bilić, OIB 20946816963</item>
    </izvorni_sadrzaj>
    <derivirana_varijabla naziv="DomainObject.Predmet.OstaliListNazivFormatedOIB_1">
      <item>Županijsko državno odvjetništvo u Splitu</item>
      <item>Gorana Bilić, OIB 20946816963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PARFUMERIJA IRIS, društvo s ograničenom odgovornošću za trgovinu</izvorni_sadrzaj>
    <derivirana_varijabla naziv="DomainObject.Predmet.ProtustrankaIDrugi_1">PARFUMERIJA IRIS, društvo s ograničenom odgovornošću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PARFUMERIJA IRIS, društvo s ograničenom odgovornošću za trgovinu, OIB 61677479946, Fra Filipa Grabovca 1, 21300 Makarska</izvorni_sadrzaj>
    <derivirana_varijabla naziv="DomainObject.Predmet.ProtustrankaIDrugiAdressOIB_1">PARFUMERIJA IRIS, društvo s ograničenom odgovornošću za trgovinu, OIB 61677479946, Fra Filipa Grabovca 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PARFUMERIJA IRIS, društvo s ograničenom odgovornošću za trgovinu</item>
      <item>FINANCIJSKA AGENCIJA, RC SPLIT</item>
      <item>Ministarstvo financija RH</item>
      <item>Županijsko državno odvjetništvo u Splitu</item>
      <item>Gorana Bilić</item>
    </izvorni_sadrzaj>
    <derivirana_varijabla naziv="DomainObject.Predmet.SudioniciListNaziv_1">
      <item>PARFUMERIJA IRIS, društvo s ograničenom odgovornošću za trgovinu</item>
      <item>FINANCIJSKA AGENCIJA, RC SPLIT</item>
      <item>Ministarstvo financija RH</item>
      <item>Županijsko državno odvjetništvo u Splitu</item>
      <item>Gorana Bilić</item>
    </derivirana_varijabla>
  </DomainObject.Predmet.SudioniciListNaziv>
  <DomainObject.Predmet.SudioniciListAdressOIB>
    <izvorni_sadrzaj>
      <item>PARFUMERIJA IRIS, društvo s ograničenom odgovornošću za trgovinu, OIB 61677479946, Fra Filipa Grabovca 1,21300 Makarska</item>
      <item>FINANCIJSKA AGENCIJA, RC SPLIT, OIB 85821130368, Mažuranićevo šetalište 24 b,21000 Split</item>
      <item>Ministarstvo financija RH, OIB 18683136487, Katančićeva 5,10000 Zagreb</item>
      <item>Županijsko državno odvjetništvo u Splitu, Gundulićeva 29a,21000 Split</item>
      <item>Gorana Bilić, OIB 20946816963, Fra Filipa Grabovca 1,21300 Makarska</item>
    </izvorni_sadrzaj>
    <derivirana_varijabla naziv="DomainObject.Predmet.SudioniciListAdressOIB_1">
      <item>PARFUMERIJA IRIS, društvo s ograničenom odgovornošću za trgovinu, OIB 61677479946, Fra Filipa Grabovca 1,21300 Makarska</item>
      <item>FINANCIJSKA AGENCIJA, RC SPLIT, OIB 85821130368, Mažuranićevo šetalište 24 b,21000 Split</item>
      <item>Ministarstvo financija RH, OIB 18683136487, Katančićeva 5,10000 Zagreb</item>
      <item>Županijsko državno odvjetništvo u Splitu, Gundulićeva 29a,21000 Split</item>
      <item>Gorana Bilić, OIB 20946816963, Fra Filipa Grabovca 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61677479946</item>
      <item>, OIB 85821130368</item>
      <item>, OIB 18683136487</item>
      <item>, OIB null</item>
      <item>, OIB 20946816963</item>
    </izvorni_sadrzaj>
    <derivirana_varijabla naziv="DomainObject.Predmet.SudioniciListNazivOIB_1">
      <item>, OIB 61677479946</item>
      <item>, OIB 85821130368</item>
      <item>, OIB 18683136487</item>
      <item>, OIB null</item>
      <item>, OIB 20946816963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1117</properties:Words>
  <properties:Characters>6433</properties:Characters>
  <properties:Lines>119</properties:Lines>
  <properties:Paragraphs>37</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2017-12-18T09:47:00Z</cp:lastPrinted>
  <dcterms:modified xmlns:xsi="http://www.w3.org/2001/XMLSchema-instance" xsi:type="dcterms:W3CDTF">2017-12-18T10:45:00Z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