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924d" w14:paraId="711924d" w:rsidRDefault="00334843" w:rsidP="00910611" w:rsidR="0033484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843" w:rsidP="00910611" w:rsidR="00334843">
      <w:r>
        <w:rPr>
          <w:rFonts w:eastAsia="MS Mincho"/>
        </w:rPr>
        <w:t xml:space="preserve">   REPUBLIKA HRVATSKA</w:t>
      </w:r>
    </w:p>
    <w:p w:rsidRDefault="00334843" w:rsidP="00910611" w:rsidR="00334843">
      <w:r>
        <w:rPr>
          <w:rFonts w:eastAsia="MS Mincho"/>
        </w:rPr>
        <w:t>TRGOVAČKI SUD U RIJECI</w:t>
      </w:r>
    </w:p>
    <w:p w:rsidRDefault="00334843" w:rsidP="00334843" w:rsidR="00E763B1" w:rsidRPr="00334843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763B1" w:rsidP="00B61AB9" w:rsidR="004E30EC" w:rsidRPr="0087210C">
      <w:pPr>
        <w:jc w:val="right"/>
      </w:pPr>
      <w:r>
        <w:t>Poslovni broj</w:t>
      </w:r>
      <w:r w:rsidR="00B61AB9" w:rsidRPr="00F14A21">
        <w:t xml:space="preserve"> 15 St-</w:t>
      </w:r>
      <w:r w:rsidR="00B61AB9">
        <w:t>1044/11-</w:t>
      </w:r>
      <w:r w:rsidR="00612719">
        <w:t>183</w:t>
      </w:r>
    </w:p>
    <w:p w:rsidRDefault="00726A98" w:rsidP="00726A98" w:rsidR="00726A98" w:rsidRPr="00B61AB9">
      <w:pPr>
        <w:jc w:val="both"/>
      </w:pPr>
    </w:p>
    <w:p w:rsidRDefault="0087210C" w:rsidP="0087210C" w:rsidR="00726A98" w:rsidRPr="00B61AB9">
      <w:pPr>
        <w:jc w:val="center"/>
      </w:pPr>
      <w:r w:rsidRPr="00B61AB9">
        <w:t>R E P U B L I K A    H R V A T S K A</w:t>
      </w:r>
    </w:p>
    <w:p w:rsidRDefault="0087210C" w:rsidP="0087210C" w:rsidR="0087210C" w:rsidRPr="00B61AB9">
      <w:pPr>
        <w:jc w:val="center"/>
      </w:pPr>
    </w:p>
    <w:p w:rsidRDefault="00726A98" w:rsidP="00726A98" w:rsidR="00726A98" w:rsidRPr="00B61AB9">
      <w:pPr>
        <w:jc w:val="center"/>
      </w:pPr>
      <w:r w:rsidRPr="00B61AB9">
        <w:t>R</w:t>
      </w:r>
      <w:r w:rsidR="004E30EC" w:rsidRPr="00B61AB9">
        <w:t xml:space="preserve"> </w:t>
      </w:r>
      <w:r w:rsidRPr="00B61AB9">
        <w:t>J</w:t>
      </w:r>
      <w:r w:rsidR="004E30EC" w:rsidRPr="00B61AB9">
        <w:t xml:space="preserve"> </w:t>
      </w:r>
      <w:r w:rsidRPr="00B61AB9">
        <w:t>E</w:t>
      </w:r>
      <w:r w:rsidR="004E30EC" w:rsidRPr="00B61AB9">
        <w:t xml:space="preserve"> </w:t>
      </w:r>
      <w:r w:rsidRPr="00B61AB9">
        <w:t>Š</w:t>
      </w:r>
      <w:r w:rsidR="004E30EC" w:rsidRPr="00B61AB9">
        <w:t xml:space="preserve"> </w:t>
      </w:r>
      <w:r w:rsidRPr="00B61AB9">
        <w:t>E</w:t>
      </w:r>
      <w:r w:rsidR="004E30EC" w:rsidRPr="00B61AB9">
        <w:t xml:space="preserve"> </w:t>
      </w:r>
      <w:r w:rsidRPr="00B61AB9">
        <w:t>N</w:t>
      </w:r>
      <w:r w:rsidR="004E30EC" w:rsidRPr="00B61AB9">
        <w:t xml:space="preserve"> </w:t>
      </w:r>
      <w:r w:rsidRPr="00B61AB9">
        <w:t>J</w:t>
      </w:r>
      <w:r w:rsidR="004E30EC" w:rsidRPr="00B61AB9">
        <w:t xml:space="preserve"> </w:t>
      </w:r>
      <w:r w:rsidRPr="00B61AB9">
        <w:t>E</w:t>
      </w:r>
    </w:p>
    <w:p w:rsidRDefault="004E30EC" w:rsidP="00726A98" w:rsidR="004E30EC">
      <w:pPr>
        <w:jc w:val="both"/>
      </w:pPr>
    </w:p>
    <w:p w:rsidRDefault="00612719" w:rsidP="00726A98" w:rsidR="00612719">
      <w:pPr>
        <w:jc w:val="both"/>
      </w:pPr>
    </w:p>
    <w:p w:rsidRDefault="00926A99" w:rsidP="00926A99" w:rsidR="00B61AB9" w:rsidRPr="0087210C">
      <w:pPr>
        <w:jc w:val="both"/>
      </w:pPr>
      <w:r w:rsidRPr="00926A99">
        <w:tab/>
      </w:r>
      <w:r w:rsidR="00B61AB9" w:rsidRPr="001911E8">
        <w:t xml:space="preserve">Trgovački sud u Rijeci, </w:t>
      </w:r>
      <w:r w:rsidR="00B61AB9">
        <w:t xml:space="preserve">OIB 88785964957, </w:t>
      </w:r>
      <w:r w:rsidR="00B61AB9" w:rsidRPr="001911E8">
        <w:t xml:space="preserve">po stečajnom sucu Danieli Korlević, u </w:t>
      </w:r>
      <w:r w:rsidR="00B61AB9">
        <w:t xml:space="preserve">stečajnom postupku nad dužnikom </w:t>
      </w:r>
      <w:r w:rsidR="00B61AB9" w:rsidRPr="00B91C0C">
        <w:rPr>
          <w:b/>
        </w:rPr>
        <w:t>SOKOLAC d.o.o. Brinje, Frankopanska 53, OIB 85704646128</w:t>
      </w:r>
      <w:r w:rsidRPr="00926A99">
        <w:t xml:space="preserve">, dana </w:t>
      </w:r>
      <w:r w:rsidR="00B61AB9">
        <w:t>13. travnja 2018.</w:t>
      </w:r>
    </w:p>
    <w:p w:rsidRDefault="00B61AB9" w:rsidP="00726A98" w:rsidR="00B61AB9">
      <w:pPr>
        <w:jc w:val="center"/>
        <w:rPr>
          <w:b/>
        </w:rPr>
      </w:pPr>
    </w:p>
    <w:p w:rsidRDefault="00612719" w:rsidP="00726A98" w:rsidR="00612719">
      <w:pPr>
        <w:jc w:val="center"/>
      </w:pPr>
    </w:p>
    <w:p w:rsidRDefault="00726A98" w:rsidP="00726A98" w:rsidR="00726A98" w:rsidRPr="00B61AB9">
      <w:pPr>
        <w:jc w:val="center"/>
        <w:rPr>
          <w:bCs/>
        </w:rPr>
      </w:pPr>
      <w:r w:rsidRPr="00B61AB9">
        <w:t xml:space="preserve">r i j e š i o  </w:t>
      </w:r>
      <w:r w:rsidR="000B7215" w:rsidRPr="00B61AB9">
        <w:t xml:space="preserve">  </w:t>
      </w:r>
      <w:r w:rsidRPr="00B61AB9">
        <w:t xml:space="preserve">j e </w:t>
      </w:r>
    </w:p>
    <w:p w:rsidRDefault="000B7215" w:rsidP="00726A98" w:rsidR="000B7215">
      <w:pPr>
        <w:jc w:val="both"/>
      </w:pPr>
    </w:p>
    <w:p w:rsidRDefault="00B61AB9" w:rsidP="00726A98" w:rsidR="00B61AB9">
      <w:pPr>
        <w:jc w:val="both"/>
      </w:pPr>
      <w:r>
        <w:tab/>
        <w:t>Obustavlja se e-javna dražba nekretnine stečajnog dužnika upisanih</w:t>
      </w:r>
      <w:r w:rsidRPr="001911E8">
        <w:t xml:space="preserve"> u zemljišnim knjigama </w:t>
      </w:r>
      <w:r w:rsidRPr="00612052">
        <w:rPr>
          <w:rFonts w:cs="Arial"/>
        </w:rPr>
        <w:t xml:space="preserve">Općinskog suda u </w:t>
      </w:r>
      <w:r>
        <w:rPr>
          <w:rFonts w:cs="Arial"/>
        </w:rPr>
        <w:t xml:space="preserve">Gospiću, Zemljišnoknjižni odjel Otočac, </w:t>
      </w:r>
      <w:r w:rsidRPr="006A4880">
        <w:rPr>
          <w:rFonts w:cs="Arial"/>
        </w:rPr>
        <w:t>k.č.br.</w:t>
      </w:r>
      <w:r>
        <w:rPr>
          <w:rFonts w:cs="Arial"/>
        </w:rPr>
        <w:t>409/1, Hotel, zgrada i dvorište, ukupne površine 276 čhv, upisano u zk.ul. 3110, k.o. Brinje i k.č.br.409/2, zgrada kuglane, dvorište, ukupne površine 82 čhv, upisano u zk.ul. 451, k.o. Brinje.</w:t>
      </w:r>
    </w:p>
    <w:p w:rsidRDefault="00726A98" w:rsidP="00D47925" w:rsidR="004E30EC">
      <w:pPr>
        <w:jc w:val="both"/>
      </w:pPr>
      <w:r w:rsidRPr="0087210C">
        <w:tab/>
      </w:r>
    </w:p>
    <w:p w:rsidRDefault="00612719" w:rsidP="00D47925" w:rsidR="00612719" w:rsidRPr="0087210C">
      <w:pPr>
        <w:jc w:val="both"/>
        <w:rPr>
          <w:b/>
        </w:rPr>
      </w:pPr>
    </w:p>
    <w:p w:rsidRDefault="00726A98" w:rsidP="00726A98" w:rsidR="00726A98" w:rsidRPr="00B61AB9">
      <w:pPr>
        <w:jc w:val="center"/>
      </w:pPr>
      <w:r w:rsidRPr="00B61AB9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B61AB9" w:rsidP="005103BD" w:rsidR="00B61AB9" w:rsidRPr="005103BD">
      <w:pPr>
        <w:jc w:val="both"/>
      </w:pPr>
      <w:r>
        <w:rPr>
          <w:b/>
        </w:rPr>
        <w:tab/>
      </w:r>
      <w:r w:rsidR="005103BD" w:rsidRPr="005103BD">
        <w:t xml:space="preserve">Rješenjem </w:t>
      </w:r>
      <w:r w:rsidR="005103BD">
        <w:t>od 3. srpnja 2017. određena je prodaja u stečajnom postupku nekretnina stečajnog dužnika upisanih</w:t>
      </w:r>
      <w:r w:rsidR="005103BD" w:rsidRPr="001911E8">
        <w:t xml:space="preserve"> u zemljišnim knjigama </w:t>
      </w:r>
      <w:r w:rsidR="005103BD" w:rsidRPr="00612052">
        <w:rPr>
          <w:rFonts w:cs="Arial"/>
        </w:rPr>
        <w:t xml:space="preserve">Općinskog suda u </w:t>
      </w:r>
      <w:r w:rsidR="005103BD">
        <w:rPr>
          <w:rFonts w:cs="Arial"/>
        </w:rPr>
        <w:t xml:space="preserve">Gospiću, Zemljišnoknjižni odjel Otočac, </w:t>
      </w:r>
      <w:r w:rsidR="005103BD" w:rsidRPr="006A4880">
        <w:rPr>
          <w:rFonts w:cs="Arial"/>
        </w:rPr>
        <w:t>k.č.br.</w:t>
      </w:r>
      <w:r w:rsidR="005103BD">
        <w:rPr>
          <w:rFonts w:cs="Arial"/>
        </w:rPr>
        <w:t xml:space="preserve">409/1, Hotel, zgrada i dvorište, ukupne površine 276 čhv, upisano u zk.ul. 3110, k.o. Brinje i k.č.br.409/2, zgrada kuglane, dvorište, ukupne površine 82 čhv, upisano u zk.ul. 451, k.o. Brinje na prijedlog stečajnog upravitelja temeljem odredbe čl. 247. </w:t>
      </w:r>
      <w:r w:rsidR="00440794">
        <w:rPr>
          <w:rFonts w:cs="Arial"/>
        </w:rPr>
        <w:t xml:space="preserve">u vezi čl. 441. st. 2. </w:t>
      </w:r>
      <w:r w:rsidR="005103BD">
        <w:rPr>
          <w:rFonts w:cs="Arial"/>
        </w:rPr>
        <w:t>Stečajnog zakona</w:t>
      </w:r>
      <w:r w:rsidR="00440794">
        <w:rPr>
          <w:rFonts w:cs="Arial"/>
        </w:rPr>
        <w:t xml:space="preserve"> (NN 71/15</w:t>
      </w:r>
      <w:r w:rsidR="00E763B1">
        <w:rPr>
          <w:rFonts w:cs="Arial"/>
        </w:rPr>
        <w:t>, dalje: SZ</w:t>
      </w:r>
      <w:r w:rsidR="00440794">
        <w:rPr>
          <w:rFonts w:cs="Arial"/>
        </w:rPr>
        <w:t>)</w:t>
      </w:r>
      <w:r w:rsidR="005103BD">
        <w:rPr>
          <w:rFonts w:cs="Arial"/>
        </w:rPr>
        <w:t xml:space="preserve"> uz odgovarajuću primjenu</w:t>
      </w:r>
      <w:r w:rsidR="00FF18BE">
        <w:rPr>
          <w:rFonts w:cs="Arial"/>
        </w:rPr>
        <w:t xml:space="preserve"> pravila o ovrsi na nekretnini</w:t>
      </w:r>
      <w:r w:rsidR="005103BD">
        <w:rPr>
          <w:rFonts w:cs="Arial"/>
        </w:rPr>
        <w:t>.</w:t>
      </w:r>
      <w:r w:rsidR="00440794">
        <w:rPr>
          <w:rFonts w:cs="Arial"/>
        </w:rPr>
        <w:t xml:space="preserve"> </w:t>
      </w:r>
    </w:p>
    <w:p w:rsidRDefault="00864822" w:rsidP="00864822" w:rsidR="00864822" w:rsidRPr="00864822">
      <w:pPr>
        <w:jc w:val="both"/>
      </w:pPr>
      <w:r>
        <w:rPr>
          <w:b/>
        </w:rPr>
        <w:tab/>
      </w:r>
      <w:r w:rsidRPr="00864822">
        <w:t>Zaključkom od 19. rujna 2017. određeni su način i uvjeti prodaje predmetnih nekretnina. Ukupna utvrđena vrijednost predmetnih nekretnina iznosi</w:t>
      </w:r>
      <w:r>
        <w:t xml:space="preserve"> 1.859.455,94 kn. </w:t>
      </w:r>
      <w:r w:rsidRPr="00864822">
        <w:t xml:space="preserve"> </w:t>
      </w:r>
      <w:r w:rsidRPr="00864822">
        <w:tab/>
      </w:r>
    </w:p>
    <w:p w:rsidRDefault="00864822" w:rsidP="00864822" w:rsidR="00864822">
      <w:pPr>
        <w:jc w:val="both"/>
      </w:pPr>
      <w:r>
        <w:tab/>
      </w:r>
      <w:r w:rsidRPr="00864822">
        <w:t xml:space="preserve">Podneskom od </w:t>
      </w:r>
      <w:r>
        <w:t xml:space="preserve">27. ožujka 2018. stečajni upravitelj obavijestio je sud da je prva e-javna dražba pred Financijsko agencijom završila bezuspješno, odnosno nitko od ponuditelja nije uplatio jamčevinu za sudjelovanje u e-dražbi. </w:t>
      </w:r>
    </w:p>
    <w:p w:rsidRDefault="00864822" w:rsidP="00864822" w:rsidR="00E763B1">
      <w:pPr>
        <w:jc w:val="both"/>
      </w:pPr>
      <w:r>
        <w:tab/>
        <w:t xml:space="preserve">U konkretnom slučaju, radi se o nekretninama čiju je uknjižbu prava vlasništva u korist stečajnog dužnika ishodio stečajni upravitelj tijekom stečajnog postupka i nisu opterećene razlučnim pravima u korist trećih osoba. </w:t>
      </w:r>
      <w:r w:rsidR="00E763B1">
        <w:t>Po mišljenju stečajnog upravitelja, eventualni zainteresirani kupci (Brinje i okolica)</w:t>
      </w:r>
      <w:r w:rsidR="00AC6D0F">
        <w:t xml:space="preserve"> ne posjećuju web – </w:t>
      </w:r>
      <w:r w:rsidR="00E763B1">
        <w:t xml:space="preserve">stranice Financijske agencije e-javne dražbe. Stečajni upravitelj smatra da bi prodaja predmetnih nekretnina putem javnog oglašavanja bila najbliža potencijalnim kupcima, a time bi se spriječilo da se iste u postupku e-javne dražbe ne unovče za 1 kunu. </w:t>
      </w:r>
    </w:p>
    <w:p w:rsidRDefault="00E763B1" w:rsidP="00864822" w:rsidR="00B61AB9" w:rsidRPr="00864822">
      <w:pPr>
        <w:jc w:val="both"/>
      </w:pPr>
      <w:r>
        <w:tab/>
        <w:t>Kako dakle, nekretnine stečajnog dužnika nisu opterećene razlučnim pravima u korist trećih osoba</w:t>
      </w:r>
      <w:r w:rsidR="00AC6D0F">
        <w:t>,</w:t>
      </w:r>
      <w:r>
        <w:t xml:space="preserve"> u kojem slučaju se pravila o obustavi postupka ne primjenjuju, a štiteći prije svega interese stečajnih vjerovnika</w:t>
      </w:r>
      <w:r w:rsidR="00AC6D0F">
        <w:t xml:space="preserve"> i njihovo što bolje namirenje u stečajnom postupku, sud je</w:t>
      </w:r>
      <w:r>
        <w:t xml:space="preserve"> </w:t>
      </w:r>
      <w:r>
        <w:lastRenderedPageBreak/>
        <w:t>temeljem čl. 247. st. 1. SZ-a obustavio e-javnu dražbu i riješio kao u izreci. O načinu i uvjetima prodaje predmetnih nekretnina</w:t>
      </w:r>
      <w:r w:rsidR="00AC6D0F">
        <w:t xml:space="preserve"> odlučit će s</w:t>
      </w:r>
      <w:r>
        <w:t xml:space="preserve">kupština vjerovnika. </w:t>
      </w:r>
    </w:p>
    <w:p w:rsidRDefault="00726A98" w:rsidP="00864822" w:rsidR="000B7215" w:rsidRPr="00864822">
      <w:pPr>
        <w:jc w:val="both"/>
      </w:pPr>
      <w:r w:rsidRPr="00864822">
        <w:tab/>
      </w:r>
      <w:r w:rsidRPr="00864822">
        <w:tab/>
      </w:r>
      <w:r w:rsidRPr="00864822">
        <w:tab/>
      </w:r>
      <w:r w:rsidRPr="00864822">
        <w:tab/>
      </w:r>
    </w:p>
    <w:p w:rsidRDefault="00726A98" w:rsidP="00E763B1" w:rsidR="00726A98" w:rsidRPr="00864822">
      <w:pPr>
        <w:jc w:val="center"/>
      </w:pPr>
      <w:r w:rsidRPr="00864822">
        <w:t>U Rijeci,</w:t>
      </w:r>
      <w:r w:rsidR="0092554C" w:rsidRPr="00864822">
        <w:t xml:space="preserve"> </w:t>
      </w:r>
      <w:r w:rsidR="00BC320E" w:rsidRPr="00864822">
        <w:t>13. travnja 2018.</w:t>
      </w:r>
    </w:p>
    <w:p w:rsidRDefault="00612719" w:rsidP="00612719" w:rsidR="00726A98" w:rsidRPr="00872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6A8D">
        <w:t>S</w:t>
      </w:r>
      <w:r w:rsidR="00726A98" w:rsidRPr="0087210C">
        <w:t>udac</w:t>
      </w:r>
    </w:p>
    <w:p w:rsidRDefault="00522FA2" w:rsidP="00334843" w:rsidR="00EE66B8" w:rsidRPr="00522FA2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 w:rsidR="00726A98" w:rsidRPr="00522FA2">
        <w:t>Daniela Korlević</w:t>
      </w:r>
      <w:r w:rsidRPr="00522FA2">
        <w:t xml:space="preserve"> </w:t>
      </w:r>
    </w:p>
    <w:p w:rsidRDefault="00726A98" w:rsidP="00EE66B8" w:rsidR="00726A98" w:rsidRPr="00522FA2">
      <w:pPr>
        <w:ind w:firstLine="708" w:left="1416"/>
        <w:jc w:val="center"/>
      </w:pPr>
    </w:p>
    <w:p w:rsidRDefault="000B2108" w:rsidP="008C0F18" w:rsidR="000B2108">
      <w:pPr>
        <w:jc w:val="right"/>
      </w:pPr>
    </w:p>
    <w:p w:rsidRDefault="00612719" w:rsidP="008C0F18" w:rsidR="00612719">
      <w:pPr>
        <w:jc w:val="right"/>
      </w:pPr>
    </w:p>
    <w:p w:rsidRDefault="00CE0BC2" w:rsidP="008C0F18" w:rsidR="00CE0BC2">
      <w:pPr>
        <w:jc w:val="right"/>
      </w:pPr>
    </w:p>
    <w:p w:rsidRDefault="00726A98" w:rsidP="00726A98" w:rsidR="00726A98" w:rsidRPr="00612719">
      <w:pPr>
        <w:jc w:val="both"/>
      </w:pPr>
      <w:r w:rsidRPr="00612719">
        <w:t>UPUTA O PRAVNOM LIJEKU:</w:t>
      </w:r>
    </w:p>
    <w:p w:rsidRDefault="00AC6D0F" w:rsidP="00214C3F" w:rsidR="00AC6D0F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A50178" w:rsidR="00A50178" w:rsidRPr="0087210C"/>
    <w:sectPr w:rsidSect="00B61AB9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8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612719" w:rsidR="00612719" w:rsidRPr="0087210C">
    <w:pPr>
      <w:jc w:val="right"/>
    </w:pPr>
    <w:r>
      <w:tab/>
    </w:r>
    <w:r>
      <w:tab/>
      <w:t xml:space="preserve">    </w:t>
    </w:r>
    <w:r w:rsidR="00612719">
      <w:t>Poslovni broj</w:t>
    </w:r>
    <w:r w:rsidR="00612719" w:rsidRPr="00F14A21">
      <w:t xml:space="preserve"> 15 St-</w:t>
    </w:r>
    <w:r w:rsidR="00612719">
      <w:t>1044/11-183</w:t>
    </w:r>
  </w:p>
  <w:p w:rsidRDefault="0057109E" w:rsidP="00497451" w:rsidR="0057109E" w:rsidRPr="00F14A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2108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34843"/>
    <w:rsid w:val="003737F2"/>
    <w:rsid w:val="003B52A0"/>
    <w:rsid w:val="00440794"/>
    <w:rsid w:val="00461C87"/>
    <w:rsid w:val="00497451"/>
    <w:rsid w:val="004D0BFC"/>
    <w:rsid w:val="004E30EC"/>
    <w:rsid w:val="004F2592"/>
    <w:rsid w:val="005056FB"/>
    <w:rsid w:val="005103BD"/>
    <w:rsid w:val="00522FA2"/>
    <w:rsid w:val="0052589F"/>
    <w:rsid w:val="005558C1"/>
    <w:rsid w:val="0056261E"/>
    <w:rsid w:val="00564439"/>
    <w:rsid w:val="0057109E"/>
    <w:rsid w:val="005C78E0"/>
    <w:rsid w:val="005E7C86"/>
    <w:rsid w:val="00603DA1"/>
    <w:rsid w:val="00612719"/>
    <w:rsid w:val="006467AF"/>
    <w:rsid w:val="00671DED"/>
    <w:rsid w:val="00726A98"/>
    <w:rsid w:val="007667A7"/>
    <w:rsid w:val="007A7A3C"/>
    <w:rsid w:val="00864822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C6D0F"/>
    <w:rsid w:val="00AD4630"/>
    <w:rsid w:val="00B329DE"/>
    <w:rsid w:val="00B61AB9"/>
    <w:rsid w:val="00B8178D"/>
    <w:rsid w:val="00BC320E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E27E94"/>
    <w:rsid w:val="00E43748"/>
    <w:rsid w:val="00E76133"/>
    <w:rsid w:val="00E763B1"/>
    <w:rsid w:val="00E772CD"/>
    <w:rsid w:val="00EA2B71"/>
    <w:rsid w:val="00EA6A8D"/>
    <w:rsid w:val="00EE66B8"/>
    <w:rsid w:val="00F14A21"/>
    <w:rsid w:val="00F23095"/>
    <w:rsid w:val="00F6330C"/>
    <w:rsid w:val="00F72521"/>
    <w:rsid w:val="00F731C0"/>
    <w:rsid w:val="00FC72DD"/>
    <w:rsid w:val="00FE0183"/>
    <w:rsid w:val="00FE28CB"/>
    <w:rsid w:val="00FF18BE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3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84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3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84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St-1044/2011</izvorni_sadrzaj>
    <derivirana_varijabla naziv="DomainObject.Predmet.OznakaBroj_1">St-1044/2011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SOKOLAC d.o.o.  Brinje</izvorni_sadrzaj>
    <derivirana_varijabla naziv="DomainObject.Predmet.ProtustrankaFormated_1">  SOKOLAC d.o.o.  Brinje</derivirana_varijabla>
  </DomainObject.Predmet.ProtustrankaFormated>
  <DomainObject.Predmet.ProtustrankaFormatedOIB>
    <izvorni_sadrzaj>  SOKOLAC d.o.o.  Brinje, OIB 85704646128</izvorni_sadrzaj>
    <derivirana_varijabla naziv="DomainObject.Predmet.ProtustrankaFormatedOIB_1">  SOKOLAC d.o.o.  Brinje, OIB 85704646128</derivirana_varijabla>
  </DomainObject.Predmet.ProtustrankaFormatedOIB>
  <DomainObject.Predmet.ProtustrankaFormatedWithAdress>
    <izvorni_sadrzaj> SOKOLAC d.o.o.  Brinje, Frankopanska 59, 53 260 Brinje</izvorni_sadrzaj>
    <derivirana_varijabla naziv="DomainObject.Predmet.ProtustrankaFormatedWithAdress_1"> SOKOLAC d.o.o.  Brinje, Frankopanska 59, 53 260 Brinje</derivirana_varijabla>
  </DomainObject.Predmet.ProtustrankaFormatedWithAdress>
  <DomainObject.Predmet.ProtustrankaFormatedWithAdressOIB>
    <izvorni_sadrzaj> SOKOLAC d.o.o.  Brinje, OIB 85704646128, Frankopanska 59, 53 260 Brinje</izvorni_sadrzaj>
    <derivirana_varijabla naziv="DomainObject.Predmet.ProtustrankaFormatedWithAdressOIB_1"> SOKOLAC d.o.o.  Brinje, OIB 85704646128, Frankopanska 59, 53 260 Brinje</derivirana_varijabla>
  </DomainObject.Predmet.ProtustrankaFormatedWithAdressOIB>
  <DomainObject.Predmet.ProtustrankaWithAdress>
    <izvorni_sadrzaj>SOKOLAC d.o.o.  Brinje Frankopanska 59, 53 260 Brinje</izvorni_sadrzaj>
    <derivirana_varijabla naziv="DomainObject.Predmet.ProtustrankaWithAdress_1">SOKOLAC d.o.o.  Brinje Frankopanska 59, 53 260 Brinje</derivirana_varijabla>
  </DomainObject.Predmet.ProtustrankaWithAdress>
  <DomainObject.Predmet.ProtustrankaWithAdressOIB>
    <izvorni_sadrzaj>SOKOLAC d.o.o.  Brinje, OIB 85704646128, Frankopanska 59, 53 260 Brinje</izvorni_sadrzaj>
    <derivirana_varijabla naziv="DomainObject.Predmet.ProtustrankaWithAdressOIB_1">SOKOLAC d.o.o.  Brinje, OIB 85704646128, Frankopanska 59, 53 260 Brinje</derivirana_varijabla>
  </DomainObject.Predmet.ProtustrankaWithAdressOIB>
  <DomainObject.Predmet.ProtustrankaNazivFormated>
    <izvorni_sadrzaj>SOKOLAC d.o.o.  Brinje</izvorni_sadrzaj>
    <derivirana_varijabla naziv="DomainObject.Predmet.ProtustrankaNazivFormated_1">SOKOLAC d.o.o.  Brinje</derivirana_varijabla>
  </DomainObject.Predmet.ProtustrankaNazivFormated>
  <DomainObject.Predmet.ProtustrankaNazivFormatedOIB>
    <izvorni_sadrzaj>SOKOLAC d.o.o.  Brinje, OIB 85704646128</izvorni_sadrzaj>
    <derivirana_varijabla naziv="DomainObject.Predmet.ProtustrankaNazivFormatedOIB_1">SOKOLAC d.o.o.  Brinje, OIB 85704646128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SOKOLAC d.o.o.  Brinje</item>
    </izvorni_sadrzaj>
    <derivirana_varijabla naziv="DomainObject.Predmet.ProtuStrankaListFormated_1">
      <item>SOKOLAC d.o.o.  Brinje</item>
    </derivirana_varijabla>
  </DomainObject.Predmet.ProtuStrankaListFormated>
  <DomainObject.Predmet.ProtuStrankaListFormatedOIB>
    <izvorni_sadrzaj>
      <item>SOKOLAC d.o.o.  Brinje, OIB 85704646128</item>
    </izvorni_sadrzaj>
    <derivirana_varijabla naziv="DomainObject.Predmet.ProtuStrankaListFormatedOIB_1">
      <item>SOKOLAC d.o.o.  Brinje, OIB 85704646128</item>
    </derivirana_varijabla>
  </DomainObject.Predmet.ProtuStrankaListFormatedOIB>
  <DomainObject.Predmet.ProtuStrankaListFormatedWithAdress>
    <izvorni_sadrzaj>
      <item>SOKOLAC d.o.o.  Brinje, Frankopanska 59, 53 260 Brinje</item>
    </izvorni_sadrzaj>
    <derivirana_varijabla naziv="DomainObject.Predmet.ProtuStrankaListFormatedWithAdress_1">
      <item>SOKOLAC d.o.o.  Brinje, Frankopanska 59, 53 260 Brinje</item>
    </derivirana_varijabla>
  </DomainObject.Predmet.ProtuStrankaListFormatedWithAdress>
  <DomainObject.Predmet.ProtuStrankaListFormatedWithAdressOIB>
    <izvorni_sadrzaj>
      <item>SOKOLAC d.o.o.  Brinje, OIB 85704646128, Frankopanska 59, 53 260 Brinje</item>
    </izvorni_sadrzaj>
    <derivirana_varijabla naziv="DomainObject.Predmet.ProtuStrankaListFormatedWithAdressOIB_1">
      <item>SOKOLAC d.o.o.  Brinje, OIB 85704646128, Frankopanska 59, 53 260 Brinje</item>
    </derivirana_varijabla>
  </DomainObject.Predmet.ProtuStrankaListFormatedWithAdressOIB>
  <DomainObject.Predmet.ProtuStrankaListNazivFormated>
    <izvorni_sadrzaj>
      <item>SOKOLAC d.o.o.  Brinje</item>
    </izvorni_sadrzaj>
    <derivirana_varijabla naziv="DomainObject.Predmet.ProtuStrankaListNazivFormated_1">
      <item>SOKOLAC d.o.o.  Brinje</item>
    </derivirana_varijabla>
  </DomainObject.Predmet.ProtuStrankaListNazivFormated>
  <DomainObject.Predmet.ProtuStrankaListNazivFormatedOIB>
    <izvorni_sadrzaj>
      <item>SOKOLAC d.o.o.  Brinje, OIB 85704646128</item>
    </izvorni_sadrzaj>
    <derivirana_varijabla naziv="DomainObject.Predmet.ProtuStrankaListNazivFormatedOIB_1">
      <item>SOKOLAC d.o.o.  Brinje, OIB 85704646128</item>
    </derivirana_varijabla>
  </DomainObject.Predmet.ProtuStrankaListNazivFormatedOIB>
  <DomainObject.Predmet.OstaliList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Formated>
  <DomainObject.Predmet.OstaliList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FormatedOIB>
  <DomainObject.Predmet.OstaliListFormatedWithAdress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izvorni_sadrzaj>
    <derivirana_varijabla naziv="DomainObject.Predmet.OstaliListFormatedWithAdress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derivirana_varijabla>
  </DomainObject.Predmet.OstaliListFormatedWithAdress>
  <DomainObject.Predmet.OstaliListFormatedWithAdressOIB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izvorni_sadrzaj>
    <derivirana_varijabla naziv="DomainObject.Predmet.OstaliListFormatedWithAdressOIB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derivirana_varijabla>
  </DomainObject.Predmet.OstaliListFormatedWithAdressOIB>
  <DomainObject.Predmet.OstaliListNaziv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Naziv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NazivFormated>
  <DomainObject.Predmet.OstaliListNaziv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Naziv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SOKOLAC d.o.o.  Brinje</izvorni_sadrzaj>
    <derivirana_varijabla naziv="DomainObject.Predmet.ProtustrankaIDrugi_1">SOKOLAC d.o.o.  Brinje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SOKOLAC d.o.o.  Brinje, OIB 85704646128, Frankopanska 59, 53 260 Brinje</izvorni_sadrzaj>
    <derivirana_varijabla naziv="DomainObject.Predmet.ProtustrankaIDrugiAdressOIB_1">SOKOLAC d.o.o.  Brinje, OIB 85704646128, Frankopanska 59, 53 260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izvorni_sadrzaj>
    <derivirana_varijabla naziv="DomainObject.Predmet.SudioniciListNaziv_1"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derivirana_varijabla>
  </DomainObject.Predmet.SudioniciListNaziv>
  <DomainObject.Predmet.SudioniciListAdressOIB>
    <izvorni_sadrzaj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izvorni_sadrzaj>
    <derivirana_varijabla naziv="DomainObject.Predmet.SudioniciListAdressOIB_1"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85704646128</item>
      <item>, OIB 52634238587</item>
      <item>, OIB null</item>
      <item>, OIB null</item>
      <item>, OIB null</item>
      <item>, OIB null</item>
      <item>, OIB 58591486513</item>
    </izvorni_sadrzaj>
    <derivirana_varijabla naziv="DomainObject.Predmet.SudioniciListNazivOIB_1">
      <item>, OIB null</item>
      <item>, OIB 85704646128</item>
      <item>, OIB 52634238587</item>
      <item>, OIB null</item>
      <item>, OIB null</item>
      <item>, OIB null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2599</properties:Characters>
  <properties:Lines>63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2018-04-13T09:29:00Z</dcterms:created>
  <dc:creator>dcmelik</dc:creator>
  <cp:lastModifiedBy>Jasna Radulović</cp:lastModifiedBy>
  <cp:lastPrinted>2018-04-13T09:51:00Z</cp:lastPrinted>
  <dcterms:modified xmlns:xsi="http://www.w3.org/2001/XMLSchema-instance" xsi:type="dcterms:W3CDTF">2018-04-13T09:53:00Z</dcterms:modified>
  <cp:revision>16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(1044-11 obustava e-javne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