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CD" w:rsidRPr="00E92AA6" w:rsidRDefault="002F357C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8240" behindDoc="0" locked="0" layoutInCell="1" allowOverlap="1" wp14:anchorId="6040F0A1" wp14:editId="365C46A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34035" cy="70929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br w:type="textWrapping" w:clear="all"/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F357C" w:rsidRPr="00E92AA6" w:rsidRDefault="002F357C" w:rsidP="002F357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92AA6">
        <w:rPr>
          <w:rFonts w:ascii="Times New Roman" w:hAnsi="Times New Roman" w:cs="Times New Roman"/>
          <w:sz w:val="24"/>
          <w:szCs w:val="24"/>
        </w:rPr>
        <w:t>REPUBLIKA HRVATSKA</w:t>
      </w:r>
    </w:p>
    <w:p w:rsidR="002F357C" w:rsidRPr="00E92AA6" w:rsidRDefault="002F357C" w:rsidP="002F357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92AA6"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345FCD" w:rsidRPr="00E92AA6" w:rsidRDefault="002F357C" w:rsidP="002F357C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hAnsi="Times New Roman" w:cs="Times New Roman"/>
          <w:sz w:val="24"/>
          <w:szCs w:val="24"/>
        </w:rPr>
        <w:t>Zagreb, Amruševa 2/II</w:t>
      </w:r>
      <w:r w:rsidRPr="00E92AA6">
        <w:rPr>
          <w:rFonts w:ascii="Times New Roman" w:hAnsi="Times New Roman" w:cs="Times New Roman"/>
          <w:sz w:val="24"/>
          <w:szCs w:val="24"/>
        </w:rPr>
        <w:tab/>
      </w:r>
    </w:p>
    <w:p w:rsidR="00345FCD" w:rsidRPr="00E92AA6" w:rsidRDefault="00345FCD" w:rsidP="002F3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R J E Š E N J E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Trgovački sud u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Zagrebu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, p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="00FE7B7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Ivrlaču</w:t>
      </w:r>
      <w:proofErr w:type="spellEnd"/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, u skraćenom stečajnom postupku nad dužnikom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13FF3" w:rsidRPr="00E92AA6">
        <w:rPr>
          <w:rFonts w:ascii="Times New Roman" w:hAnsi="Times New Roman" w:cs="Times New Roman"/>
          <w:sz w:val="24"/>
          <w:szCs w:val="24"/>
        </w:rPr>
        <w:t>HELIOAERA d.o.o., Zagreb, Ede Murtića 8, OIB: 31888438193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, povodom zahtjeva Financijske ag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encije - Regionalni centar Zagreb, Podružnica Zagreb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, po službenoj dužnosti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</w:t>
      </w:r>
      <w:r w:rsidR="0003099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FD20E2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 rujna 2017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r i j e š i o  j e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2F357C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1. </w:t>
      </w:r>
      <w:r w:rsidR="00EB15F6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Otvara se </w:t>
      </w:r>
      <w:r w:rsidR="00345FCD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skraćeni stečajni postupak nad dužnikom</w:t>
      </w:r>
      <w:r w:rsidR="005E3F56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13FF3" w:rsidRPr="00E92AA6">
        <w:rPr>
          <w:rFonts w:ascii="Times New Roman" w:hAnsi="Times New Roman" w:cs="Times New Roman"/>
          <w:sz w:val="24"/>
          <w:szCs w:val="24"/>
        </w:rPr>
        <w:t>HELIOAERA d.o.o., Zagreb, Ede Murtića 8, OIB: 31888438193</w:t>
      </w:r>
      <w:r w:rsidR="00C149FF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2B1598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45FCD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 danom </w:t>
      </w:r>
      <w:r w:rsidR="0003099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FE7B7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 rujna 2017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962C2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</w:t>
      </w:r>
      <w:r w:rsidR="008135C6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14,00</w:t>
      </w:r>
      <w:r w:rsidR="00962C2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sati</w:t>
      </w:r>
      <w:r w:rsidR="00345FCD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kada je ovo rješenje istaknuto na 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e-oglasnoj ploči Trgovačkog suda u Zagrebu.</w:t>
      </w:r>
    </w:p>
    <w:p w:rsidR="00345FCD" w:rsidRPr="00E92AA6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2. Za stečajnog upravitelja u ovom skraćen</w:t>
      </w:r>
      <w:r w:rsidR="004815DA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om stečajnom postupku imenuje </w:t>
      </w:r>
      <w:r w:rsidR="009C07FF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="008E4889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Domagoj </w:t>
      </w:r>
      <w:proofErr w:type="spellStart"/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Repač</w:t>
      </w:r>
      <w:proofErr w:type="spellEnd"/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Zagreb, </w:t>
      </w:r>
      <w:proofErr w:type="spellStart"/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Đorđićeva</w:t>
      </w:r>
      <w:proofErr w:type="spellEnd"/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24</w:t>
      </w:r>
      <w:r w:rsidR="005879F4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24977406612</w:t>
      </w:r>
      <w:r w:rsidR="005879F4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 w:rsidR="00EB15F6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Zaključuje se 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postupak nad dužnikom</w:t>
      </w:r>
      <w:r w:rsidR="005E3F56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879F4" w:rsidRPr="00E92AA6">
        <w:rPr>
          <w:rFonts w:ascii="Times New Roman" w:hAnsi="Times New Roman" w:cs="Times New Roman"/>
          <w:sz w:val="24"/>
          <w:szCs w:val="24"/>
        </w:rPr>
        <w:t>J</w:t>
      </w:r>
      <w:r w:rsidR="00D13FF3" w:rsidRPr="00E92AA6">
        <w:rPr>
          <w:rFonts w:ascii="Times New Roman" w:hAnsi="Times New Roman" w:cs="Times New Roman"/>
          <w:sz w:val="24"/>
          <w:szCs w:val="24"/>
        </w:rPr>
        <w:t xml:space="preserve"> HELIOAERA d.o.o., Zagreb, Ede Murtića 8, OIB: 31888438193</w:t>
      </w:r>
      <w:r w:rsidR="005879F4" w:rsidRPr="00E92AA6">
        <w:rPr>
          <w:rFonts w:ascii="Times New Roman" w:hAnsi="Times New Roman" w:cs="Times New Roman"/>
          <w:sz w:val="24"/>
          <w:szCs w:val="24"/>
        </w:rPr>
        <w:t xml:space="preserve"> 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 danom </w:t>
      </w:r>
      <w:r w:rsidR="0003099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6761C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 rujna 2017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2F357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Zagrebu.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5. Po pravomoćnosti ovog rješenja Sudski re</w:t>
      </w:r>
      <w:r w:rsidR="002F357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gistar Trgovačkog suda u Zagrebu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provest će brisanje dužnika iz sudskog registra.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149FF" w:rsidRPr="00E92AA6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</w:t>
      </w:r>
      <w:r w:rsidR="001705AB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5879F4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prosinca 2016</w:t>
      </w:r>
      <w:r w:rsidR="006761C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encije - Regionalni centar Zagreb, Podružnica Zagreb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za provedbu skraćenog stečajnog postupka nad dužnikom </w:t>
      </w:r>
      <w:r w:rsidR="00D13FF3" w:rsidRPr="00E92AA6">
        <w:rPr>
          <w:rFonts w:ascii="Times New Roman" w:hAnsi="Times New Roman" w:cs="Times New Roman"/>
          <w:sz w:val="24"/>
          <w:szCs w:val="24"/>
        </w:rPr>
        <w:t>HELIOAERA d.o.o., Zagreb, Ede Murtića 8, OIB: 31888438193</w:t>
      </w:r>
      <w:r w:rsidR="00184C3D" w:rsidRPr="00E92AA6">
        <w:rPr>
          <w:rFonts w:ascii="Times New Roman" w:hAnsi="Times New Roman" w:cs="Times New Roman"/>
          <w:sz w:val="24"/>
          <w:szCs w:val="24"/>
        </w:rPr>
        <w:t>.</w:t>
      </w:r>
    </w:p>
    <w:p w:rsidR="00D17903" w:rsidRPr="00E92AA6" w:rsidRDefault="00D17903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Oglasom ovog</w:t>
      </w:r>
      <w:r w:rsidR="00026C85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suda pod poslovnim brojem </w:t>
      </w:r>
      <w:r w:rsidR="005D58D8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St-</w:t>
      </w:r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7152</w:t>
      </w:r>
      <w:r w:rsidR="00247628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/2016</w:t>
      </w:r>
      <w:r w:rsidR="00026C85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</w:t>
      </w:r>
      <w:r w:rsidR="00D13FF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6761C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 srpnja 2017</w:t>
      </w:r>
      <w:r w:rsidR="00026C85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10. srpnja 2017</w:t>
      </w:r>
      <w:r w:rsidR="00026C85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026C85" w:rsidRPr="00E92AA6" w:rsidRDefault="00026C85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26C85" w:rsidRPr="00E92AA6" w:rsidRDefault="00026C85" w:rsidP="00026C85">
      <w:pPr>
        <w:overflowPunct w:val="0"/>
        <w:autoSpaceDE w:val="0"/>
        <w:autoSpaceDN w:val="0"/>
        <w:adjustRightInd w:val="0"/>
        <w:spacing w:after="0" w:line="0" w:lineRule="atLeast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Stečajni upravitelj je na temelju čl. 432. SZ, izabran metodom slučajnog odabira sa liste stečajnih upravitelja za područje ovog Suda. 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026C85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U Zagrebu</w:t>
      </w:r>
      <w:r w:rsidR="008135C6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2A2A1A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B22542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 r</w:t>
      </w:r>
      <w:r w:rsidR="007251B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ujna 2017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B22542">
      <w:pPr>
        <w:pStyle w:val="Bezproreda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E92AA6">
        <w:rPr>
          <w:rFonts w:ascii="Times New Roman" w:hAnsi="Times New Roman" w:cs="Times New Roman"/>
          <w:sz w:val="24"/>
          <w:szCs w:val="24"/>
          <w:lang w:eastAsia="hr-HR"/>
        </w:rPr>
        <w:t xml:space="preserve">   </w:t>
      </w:r>
      <w:r w:rsidR="00B22542" w:rsidRPr="00E92AA6">
        <w:rPr>
          <w:rFonts w:ascii="Times New Roman" w:hAnsi="Times New Roman" w:cs="Times New Roman"/>
          <w:sz w:val="24"/>
          <w:szCs w:val="24"/>
          <w:lang w:eastAsia="hr-HR"/>
        </w:rPr>
        <w:t xml:space="preserve">Sudski savjetnik </w:t>
      </w:r>
    </w:p>
    <w:p w:rsidR="00B22542" w:rsidRPr="00E92AA6" w:rsidRDefault="00B22542" w:rsidP="00B22542">
      <w:pPr>
        <w:pStyle w:val="Bezproreda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hAnsi="Times New Roman" w:cs="Times New Roman"/>
          <w:sz w:val="24"/>
          <w:szCs w:val="24"/>
          <w:lang w:eastAsia="hr-HR"/>
        </w:rPr>
        <w:t xml:space="preserve">Marko </w:t>
      </w:r>
      <w:proofErr w:type="spellStart"/>
      <w:r w:rsidRPr="00E92AA6">
        <w:rPr>
          <w:rFonts w:ascii="Times New Roman" w:hAnsi="Times New Roman" w:cs="Times New Roman"/>
          <w:sz w:val="24"/>
          <w:szCs w:val="24"/>
          <w:lang w:eastAsia="hr-HR"/>
        </w:rPr>
        <w:t>Ivrlač</w:t>
      </w:r>
      <w:proofErr w:type="spellEnd"/>
    </w:p>
    <w:p w:rsidR="00345FCD" w:rsidRPr="00E92AA6" w:rsidRDefault="00345FCD" w:rsidP="00446C4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POUKA O PRAVNOM LIJEKU:</w:t>
      </w:r>
    </w:p>
    <w:p w:rsidR="00345FCD" w:rsidRPr="00E92AA6" w:rsidRDefault="00345FCD" w:rsidP="0002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C70F2" w:rsidRPr="00E92AA6" w:rsidRDefault="008C70F2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C49B8" w:rsidRPr="00E92AA6" w:rsidRDefault="00EC49B8" w:rsidP="00B22542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DNA: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Predlagatelju, FINA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Dužniku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Zakonskom zastupniku dužnika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Stečajnom upravitelju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Porezna uprava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ŽD</w:t>
      </w:r>
      <w:r w:rsidR="00E3064C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Zagreb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OGS Zagreb, zemljišnoknjižni odjel</w:t>
      </w:r>
    </w:p>
    <w:p w:rsidR="00EC49B8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e-oglasna ploča</w:t>
      </w:r>
    </w:p>
    <w:p w:rsidR="008E4889" w:rsidRPr="00E92AA6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>sudski registar, po pravomoćnosti</w:t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92AA6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345FCD" w:rsidRPr="00E92AA6" w:rsidRDefault="00345FCD" w:rsidP="008135C6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92AA6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97E01" w:rsidRPr="00E92AA6" w:rsidRDefault="00EF53EE" w:rsidP="00345FC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C97E01" w:rsidRPr="00E92AA6" w:rsidSect="00EB4DE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3EE" w:rsidRDefault="00EF53EE" w:rsidP="00345FCD">
      <w:pPr>
        <w:spacing w:after="0" w:line="240" w:lineRule="auto"/>
      </w:pPr>
      <w:r>
        <w:separator/>
      </w:r>
    </w:p>
  </w:endnote>
  <w:endnote w:type="continuationSeparator" w:id="0">
    <w:p w:rsidR="00EF53EE" w:rsidRDefault="00EF53EE" w:rsidP="0034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3EE" w:rsidRDefault="00EF53EE" w:rsidP="00345FCD">
      <w:pPr>
        <w:spacing w:after="0" w:line="240" w:lineRule="auto"/>
      </w:pPr>
      <w:r>
        <w:separator/>
      </w:r>
    </w:p>
  </w:footnote>
  <w:footnote w:type="continuationSeparator" w:id="0">
    <w:p w:rsidR="00EF53EE" w:rsidRDefault="00EF53EE" w:rsidP="0034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6CF" w:rsidRDefault="009C07FF" w:rsidP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510E29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>Poslovni broj: 58. St-</w:t>
    </w:r>
    <w:r w:rsidR="008422FC">
      <w:rPr>
        <w:b/>
      </w:rPr>
      <w:t>7152</w:t>
    </w:r>
    <w:r w:rsidR="00F87F2A">
      <w:rPr>
        <w:b/>
      </w:rPr>
      <w:t>/2016</w:t>
    </w:r>
  </w:p>
  <w:p w:rsidR="00B22542" w:rsidRDefault="00B22542" w:rsidP="00B22542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2F357C" w:rsidRPr="002F357C" w:rsidRDefault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510E29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="002F357C" w:rsidRDefault="00FE7B71" w:rsidP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8422FC">
          <w:rPr>
            <w:b/>
          </w:rPr>
          <w:t>7152/2016</w:t>
        </w:r>
      </w:p>
    </w:sdtContent>
  </w:sdt>
  <w:p w:rsidR="002F357C" w:rsidRDefault="002F357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7F5"/>
    <w:multiLevelType w:val="hybridMultilevel"/>
    <w:tmpl w:val="869812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B411B"/>
    <w:multiLevelType w:val="hybridMultilevel"/>
    <w:tmpl w:val="DDF6C3AE"/>
    <w:lvl w:ilvl="0" w:tplc="236678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705AB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45FCD"/>
    <w:rsid w:val="003B2EA0"/>
    <w:rsid w:val="003C1974"/>
    <w:rsid w:val="003D0E0E"/>
    <w:rsid w:val="00421DA5"/>
    <w:rsid w:val="00446C4D"/>
    <w:rsid w:val="004815DA"/>
    <w:rsid w:val="00483AB8"/>
    <w:rsid w:val="0049411B"/>
    <w:rsid w:val="00495F55"/>
    <w:rsid w:val="004C47E9"/>
    <w:rsid w:val="004C7E19"/>
    <w:rsid w:val="00510E29"/>
    <w:rsid w:val="00575278"/>
    <w:rsid w:val="005879F4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22FC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2E11"/>
    <w:rsid w:val="00D13FF3"/>
    <w:rsid w:val="00D17903"/>
    <w:rsid w:val="00D6564F"/>
    <w:rsid w:val="00DB3F0C"/>
    <w:rsid w:val="00DE4E4A"/>
    <w:rsid w:val="00E3064C"/>
    <w:rsid w:val="00E434B2"/>
    <w:rsid w:val="00E53C05"/>
    <w:rsid w:val="00E92AA6"/>
    <w:rsid w:val="00EB15F6"/>
    <w:rsid w:val="00EC49B8"/>
    <w:rsid w:val="00ED487B"/>
    <w:rsid w:val="00ED4D5F"/>
    <w:rsid w:val="00EF53EE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  <w:style w:type="character" w:styleId="Tekstrezerviranogmjesta">
    <w:name w:val="Placeholder Text"/>
    <w:basedOn w:val="Zadanifontodlomka"/>
    <w:uiPriority w:val="99"/>
    <w:semiHidden/>
    <w:rsid w:val="00C1253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357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  <w:style w:type="character" w:styleId="Tekstrezerviranogmjesta">
    <w:name w:val="Placeholder Text"/>
    <w:basedOn w:val="Zadanifontodlomka"/>
    <w:uiPriority w:val="99"/>
    <w:semiHidden/>
    <w:rsid w:val="00C1253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357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Joško Livaković</dc:creator>
  <cp:lastModifiedBy>Marko Ivrlač</cp:lastModifiedBy>
  <cp:revision>3</cp:revision>
  <cp:lastPrinted>2017-09-07T12:37:00Z</cp:lastPrinted>
  <dcterms:created xsi:type="dcterms:W3CDTF">2017-09-07T12:45:00Z</dcterms:created>
  <dcterms:modified xsi:type="dcterms:W3CDTF">2017-09-07T12:46:00Z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St-1520/2016-3 / Odluka - Rješenje o otvaranju i zaključenju skraćenog stečajnog postupka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