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feee" w14:paraId="f16feee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1528" w:rsidR="006213FC" w:rsidRPr="006213FC">
        <w:tc>
          <w:tcPr>
            <w:tcW w:type="dxa" w:w="3060"/>
          </w:tcPr>
          <w:p w:rsidRDefault="006213FC" w:rsidP="006213FC" w:rsidR="006213FC" w:rsidRPr="006213FC">
            <w:pPr>
              <w:keepNext/>
              <w:overflowPunct/>
              <w:autoSpaceDE/>
              <w:autoSpaceDN/>
              <w:adjustRightInd/>
              <w:spacing w:after="60" w:before="240"/>
              <w:textAlignment w:val="auto"/>
              <w:outlineLvl w:val="1"/>
              <w:rPr>
                <w:iCs/>
                <w:sz w:val="24"/>
                <w:szCs w:val="28"/>
                <w:lang w:eastAsia="en-US"/>
              </w:rPr>
            </w:pPr>
            <w:r w:rsidRPr="006213FC">
              <w:rPr>
                <w:iCs/>
                <w:sz w:val="24"/>
                <w:szCs w:val="28"/>
                <w:lang w:eastAsia="en-US"/>
              </w:rPr>
              <w:t>REPUBLIKA HRVATSKA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6213FC" w:rsidP="006213FC" w:rsidR="006213FC" w:rsidRPr="006213F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6213FC"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6213FC" w:rsidP="006213FC" w:rsidR="006213FC" w:rsidRPr="006213F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</w:r>
      <w:r w:rsidRPr="006213FC">
        <w:rPr>
          <w:b/>
          <w:sz w:val="24"/>
          <w:szCs w:val="24"/>
          <w:lang w:eastAsia="en-US"/>
        </w:rPr>
        <w:tab/>
        <w:t xml:space="preserve">        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E P U B L I K A    H R V A T S K A</w:t>
      </w:r>
    </w:p>
    <w:p w:rsidRDefault="006213FC" w:rsidP="006213FC" w:rsidR="006213FC" w:rsidRPr="006213F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R J E Š E N J E</w:t>
      </w:r>
    </w:p>
    <w:p w:rsidRDefault="006213FC" w:rsidP="006213FC" w:rsidR="006213FC" w:rsidRPr="006213F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6213FC" w:rsidP="006213FC" w:rsidR="006213FC" w:rsidRPr="006213F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PROPELA d.o.o. Zagreb, I. Šibla 20, OIB 50029532717, dana </w:t>
      </w:r>
      <w:r>
        <w:rPr>
          <w:sz w:val="24"/>
          <w:szCs w:val="24"/>
          <w:lang w:eastAsia="en-US"/>
        </w:rPr>
        <w:t>2</w:t>
      </w:r>
      <w:r w:rsidRPr="006213FC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veljače</w:t>
      </w:r>
      <w:r w:rsidRPr="006213FC">
        <w:rPr>
          <w:sz w:val="24"/>
          <w:szCs w:val="24"/>
          <w:lang w:eastAsia="en-US"/>
        </w:rPr>
        <w:t xml:space="preserve"> 2017.,</w:t>
      </w:r>
    </w:p>
    <w:p w:rsidRDefault="00B667B2" w:rsidP="00B667B2" w:rsidR="00B667B2" w:rsidRPr="00B77765">
      <w:pPr>
        <w:ind w:firstLine="720"/>
        <w:jc w:val="both"/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6213FC" w:rsidRPr="006213FC">
        <w:rPr>
          <w:sz w:val="24"/>
          <w:szCs w:val="24"/>
          <w:lang w:eastAsia="en-US"/>
        </w:rPr>
        <w:t>PROPELA d.o.o. Zagreb, I. Šibla 20, OIB 50029532717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8173B0">
        <w:rPr>
          <w:rFonts w:hAnsi="Times New Roman" w:ascii="Times New Roman"/>
          <w:szCs w:val="24"/>
        </w:rPr>
        <w:t xml:space="preserve">se </w:t>
      </w:r>
      <w:r w:rsidR="006213FC" w:rsidRPr="006213FC">
        <w:rPr>
          <w:rFonts w:hAnsi="Times New Roman" w:ascii="Times New Roman"/>
          <w:szCs w:val="24"/>
        </w:rPr>
        <w:t>BORIS HMELINA, ZAGREB, FRATERŠČICA 81, OIB: 35220441313</w:t>
      </w:r>
      <w:r w:rsidR="00DE62FE" w:rsidRPr="00DE62FE">
        <w:rPr>
          <w:rFonts w:hAnsi="Times New Roman" w:ascii="Times New Roman"/>
          <w:szCs w:val="24"/>
        </w:rPr>
        <w:t xml:space="preserve">.   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FD5F6C" w:rsidRPr="00E43FC2">
        <w:rPr>
          <w:rFonts w:hAnsi="Times New Roman" w:ascii="Times New Roman"/>
          <w:szCs w:val="24"/>
        </w:rPr>
        <w:t>2</w:t>
      </w:r>
      <w:r w:rsidR="00E32135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E32135">
        <w:rPr>
          <w:rFonts w:hAnsi="Times New Roman" w:ascii="Times New Roman"/>
          <w:szCs w:val="24"/>
        </w:rPr>
        <w:t xml:space="preserve"> veljače 2017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B667B2">
        <w:rPr>
          <w:rFonts w:hAnsi="Times New Roman" w:ascii="Times New Roman"/>
          <w:szCs w:val="24"/>
        </w:rPr>
        <w:t>2</w:t>
      </w:r>
      <w:r w:rsidR="00E32135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E32135">
        <w:rPr>
          <w:rFonts w:hAnsi="Times New Roman" w:ascii="Times New Roman"/>
          <w:szCs w:val="24"/>
        </w:rPr>
        <w:t xml:space="preserve"> veljače</w:t>
      </w:r>
      <w:r w:rsidR="00326384" w:rsidRPr="00E43FC2">
        <w:rPr>
          <w:rFonts w:hAnsi="Times New Roman" w:ascii="Times New Roman"/>
          <w:szCs w:val="24"/>
        </w:rPr>
        <w:t xml:space="preserve"> 201</w:t>
      </w:r>
      <w:r w:rsidR="00E32135">
        <w:rPr>
          <w:rFonts w:hAnsi="Times New Roman" w:ascii="Times New Roman"/>
          <w:szCs w:val="24"/>
        </w:rPr>
        <w:t>7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6213FC" w:rsidRPr="006213FC">
        <w:rPr>
          <w:sz w:val="24"/>
          <w:szCs w:val="24"/>
        </w:rPr>
        <w:t xml:space="preserve">BORIS </w:t>
      </w:r>
      <w:r w:rsidR="006213FC">
        <w:rPr>
          <w:sz w:val="24"/>
          <w:szCs w:val="24"/>
        </w:rPr>
        <w:t>HMELINA, ZAGREB, FRATERŠČICA 81.</w:t>
      </w:r>
      <w:r w:rsidR="00DE62FE" w:rsidRPr="00DE62FE">
        <w:rPr>
          <w:sz w:val="24"/>
          <w:szCs w:val="24"/>
        </w:rPr>
        <w:t xml:space="preserve"> 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EE2BFB">
        <w:rPr>
          <w:sz w:val="24"/>
          <w:szCs w:val="24"/>
        </w:rPr>
        <w:t>23</w:t>
      </w:r>
      <w:r w:rsidR="00F800D5" w:rsidRPr="00E43FC2">
        <w:rPr>
          <w:sz w:val="24"/>
          <w:szCs w:val="24"/>
        </w:rPr>
        <w:t>.</w:t>
      </w:r>
      <w:r w:rsidR="00EE2BFB">
        <w:rPr>
          <w:sz w:val="24"/>
          <w:szCs w:val="24"/>
        </w:rPr>
        <w:t xml:space="preserve"> svibnja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6213FC">
        <w:rPr>
          <w:sz w:val="24"/>
          <w:szCs w:val="24"/>
        </w:rPr>
        <w:t>1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6213FC">
        <w:rPr>
          <w:sz w:val="24"/>
          <w:szCs w:val="24"/>
        </w:rPr>
        <w:t>11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E21A05" w:rsidP="00E21A05" w:rsidR="00D97F54">
      <w:pPr>
        <w:jc w:val="both"/>
        <w:rPr>
          <w:sz w:val="24"/>
          <w:szCs w:val="24"/>
        </w:rPr>
      </w:pPr>
      <w:r w:rsidRPr="00E21A05">
        <w:rPr>
          <w:sz w:val="24"/>
          <w:szCs w:val="24"/>
        </w:rPr>
        <w:t>X.</w:t>
      </w:r>
      <w:r w:rsidRPr="00E21A05">
        <w:rPr>
          <w:sz w:val="24"/>
          <w:szCs w:val="24"/>
        </w:rPr>
        <w:tab/>
        <w:t>Rješenje o otvaranju stečajnog postupka upisat će se u sudskom registru ovog suda, kao i u javne knjige, registre, upisnike i očevidnike u kojima je dužnik upisan kao nositelj nekog prava.</w:t>
      </w: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>Zahtjev za provedbu skraćenog stečajnog postupka nad gore navedenom pravnom osobom podnijela je ovome sudu Financijska agencija, Zagreb, Trg svibanjskih žrtava 1995. br. 1,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229 dana te da ukupni iznos duga evidentiranog na temelju neizvršenih osnova za plaćanje iznosi 19.223,27 kuna na dan 1. rujna 2015.</w:t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ab/>
        <w:t>Uvidom u izvadak iz sudskog registra za dužnika utvrđeno je da nisu ispunjene pretpostavke za pokretanje drugog postupka radi brisanja dužnika iz sudskog registra.</w:t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>Sud je rješenjem od 5. srpnja 2016. godine pokrenuo skraćeni stečajni postupak nad dužnikom.</w:t>
      </w: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>Zaključkom od 22. rujna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>Podneskom od 14. listopada 2016. godine dužnik je dostavio popis imovine i obveza dužnika. Iz popisa imovine dužnika vidljivo je kako dužnik ima imovinu u vidu potražbinja prema trećim osobama u iznos od preko 70.000,00 kuna.</w:t>
      </w: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</w:t>
      </w:r>
      <w:r w:rsidRPr="00747D29">
        <w:rPr>
          <w:sz w:val="24"/>
          <w:szCs w:val="24"/>
          <w:lang w:eastAsia="en-US"/>
        </w:rPr>
        <w:lastRenderedPageBreak/>
        <w:t>Zakona donijeti rješenje o pokretanju prethodnoga postupka odnosno otvaranju stečajnoga postupka.</w:t>
      </w:r>
      <w:r w:rsidRPr="00747D29">
        <w:rPr>
          <w:sz w:val="24"/>
          <w:szCs w:val="24"/>
          <w:lang w:eastAsia="en-US"/>
        </w:rPr>
        <w:tab/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en-GB"/>
        </w:rPr>
      </w:pPr>
      <w:r w:rsidRPr="00747D29">
        <w:rPr>
          <w:sz w:val="24"/>
          <w:szCs w:val="24"/>
          <w:lang w:eastAsia="en-US"/>
        </w:rPr>
        <w:tab/>
        <w:t>Stoga je sud Rješenjem od 8. studenoga 2016. godine obustavio skraćeni stečajni postupak nad dužnikom.</w:t>
      </w:r>
    </w:p>
    <w:p w:rsidRDefault="00747D29" w:rsidP="00747D29" w:rsidR="00747D29" w:rsidRPr="00747D29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 w:val="en-GB"/>
        </w:rPr>
      </w:pPr>
    </w:p>
    <w:p w:rsidRDefault="00747D29" w:rsidP="00747D29" w:rsidR="00747D29" w:rsidRPr="00747D29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 w:val="en-GB"/>
        </w:rPr>
        <w:t xml:space="preserve">Rješenje od 8. studenoga 2016. godine postalo je pravomoćno dana 20. prosinca 2016. </w:t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en-GB"/>
        </w:rPr>
      </w:pPr>
      <w:r w:rsidRPr="00747D29">
        <w:rPr>
          <w:sz w:val="24"/>
          <w:szCs w:val="24"/>
          <w:lang w:eastAsia="en-US"/>
        </w:rPr>
        <w:tab/>
        <w:t xml:space="preserve">Imajući u vidu činjenicu da je Financija agencija u zahtjevu za provedbu skraćenog stečajnog postupka, koji se vodio pod poslovnim brojem St-1081/2016, navela da je dužnik na dan 1. rujna 2015. u Očevidniku redoslijeda osnova za plaćanje imao evidentirane neizvršene osnove za plaćanje u neprekinutom razdoblju od 229 dana te kako navedena agencija vodi Očevidnik redoslijeda osnova za plaćanje, </w:t>
      </w:r>
      <w:r w:rsidRPr="00747D29">
        <w:rPr>
          <w:sz w:val="24"/>
          <w:szCs w:val="24"/>
          <w:lang w:eastAsia="en-US"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747D29" w:rsidP="00747D29" w:rsidR="00747D29" w:rsidRPr="00747D29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en-GB"/>
        </w:rPr>
      </w:pPr>
    </w:p>
    <w:p w:rsidRDefault="00747D29" w:rsidP="00747D29" w:rsidR="00747D29" w:rsidRPr="00747D29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  <w:lang w:eastAsia="en-US"/>
        </w:rPr>
      </w:pPr>
      <w:r w:rsidRPr="00747D29">
        <w:rPr>
          <w:sz w:val="24"/>
          <w:szCs w:val="24"/>
          <w:lang w:eastAsia="en-US" w:val="en-GB"/>
        </w:rPr>
        <w:tab/>
      </w:r>
      <w:r w:rsidRPr="00747D29">
        <w:rPr>
          <w:sz w:val="24"/>
          <w:szCs w:val="24"/>
          <w:lang w:eastAsia="en-US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F800D5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EE2BFB">
        <w:rPr>
          <w:sz w:val="24"/>
          <w:szCs w:val="24"/>
        </w:rPr>
        <w:t>5</w:t>
      </w:r>
      <w:r w:rsidR="00EC6072">
        <w:rPr>
          <w:sz w:val="24"/>
          <w:szCs w:val="24"/>
        </w:rPr>
        <w:t>.</w:t>
      </w:r>
      <w:r w:rsidR="00EE2BFB">
        <w:rPr>
          <w:sz w:val="24"/>
          <w:szCs w:val="24"/>
        </w:rPr>
        <w:t xml:space="preserve"> siječnja</w:t>
      </w:r>
      <w:r w:rsidR="00EC6072">
        <w:rPr>
          <w:sz w:val="24"/>
          <w:szCs w:val="24"/>
        </w:rPr>
        <w:t xml:space="preserve"> 201</w:t>
      </w:r>
      <w:r w:rsidR="00EE2BFB">
        <w:rPr>
          <w:sz w:val="24"/>
          <w:szCs w:val="24"/>
        </w:rPr>
        <w:t>7</w:t>
      </w:r>
      <w:r w:rsidR="00EC6072">
        <w:rPr>
          <w:sz w:val="24"/>
          <w:szCs w:val="24"/>
        </w:rPr>
        <w:t xml:space="preserve">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EC6072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EE2BFB">
        <w:rPr>
          <w:sz w:val="24"/>
          <w:szCs w:val="24"/>
        </w:rPr>
        <w:t>stečajnog postupka održano je 20. veljače</w:t>
      </w:r>
      <w:r>
        <w:rPr>
          <w:sz w:val="24"/>
          <w:szCs w:val="24"/>
        </w:rPr>
        <w:t xml:space="preserve"> 2016. godine. Na ročište </w:t>
      </w:r>
      <w:r w:rsidR="00747D29">
        <w:rPr>
          <w:sz w:val="24"/>
          <w:szCs w:val="24"/>
        </w:rPr>
        <w:t>nije</w:t>
      </w:r>
      <w:r w:rsidR="00EE2BFB">
        <w:rPr>
          <w:sz w:val="24"/>
          <w:szCs w:val="24"/>
        </w:rPr>
        <w:t xml:space="preserve"> pristupio </w:t>
      </w:r>
      <w:r w:rsidR="00747D29">
        <w:rPr>
          <w:sz w:val="24"/>
          <w:szCs w:val="24"/>
        </w:rPr>
        <w:t>zastupnik po zakonu dužnika. Pročitan je podnesak predlagatelja od 12.1.2017. u kojem isti ispričavaju nedolazak na ročište te navode kako je račun predloženog stečajnog dužnika blokiran 229 dana na dan 1.9.2015.</w:t>
      </w:r>
    </w:p>
    <w:p w:rsidRDefault="00EC6072" w:rsidP="007D6D0A" w:rsidR="001025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0259B">
        <w:rPr>
          <w:sz w:val="24"/>
          <w:szCs w:val="24"/>
        </w:rPr>
        <w:t xml:space="preserve">pročitan </w:t>
      </w:r>
      <w:r w:rsidR="0010259B" w:rsidRPr="0010259B">
        <w:rPr>
          <w:sz w:val="24"/>
          <w:szCs w:val="24"/>
        </w:rPr>
        <w:t xml:space="preserve">podnesak </w:t>
      </w:r>
      <w:r w:rsidR="007B1F0D" w:rsidRPr="007B1F0D">
        <w:rPr>
          <w:sz w:val="24"/>
          <w:szCs w:val="24"/>
        </w:rPr>
        <w:t>dužnika od 14.10.2016.g. iz kojeg je vidljivo kako predloženi dužnik ima potraživanje u iznosu od 791.837,40 kn, te podnesak NAVA BANKA d.d. zajedno sa financijskim izvještajem dužnika za 2014.g. iz kojega proizlazi kako dužnik ima materijalnu imovinu u iznosu od 791.837,00 kn.</w:t>
      </w:r>
      <w:r w:rsidR="0010259B">
        <w:rPr>
          <w:sz w:val="24"/>
          <w:szCs w:val="24"/>
        </w:rPr>
        <w:t xml:space="preserve"> Pitanja kao niti primjedbi nije bilo.</w:t>
      </w:r>
    </w:p>
    <w:p w:rsidRDefault="00971C06" w:rsidP="00971C06" w:rsidR="00F11803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  <w:r w:rsidR="0010259B">
        <w:rPr>
          <w:sz w:val="24"/>
          <w:szCs w:val="24"/>
        </w:rPr>
        <w:t xml:space="preserve"> Osim toga, temeljem stanja spisa sud je utvrdio postojanje imovine dužnika, a iz koje se mogu podmiriti troškovi stečajnog postupka.</w:t>
      </w: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 xml:space="preserve">og upravitelja o svojim razlučnim i izlučnim pravima te su dužnikovi dužnici pozvani da svoje obveze bez odgode ispunjavaju stečajnom </w:t>
      </w:r>
      <w:r w:rsidRPr="008662DA">
        <w:rPr>
          <w:sz w:val="24"/>
          <w:szCs w:val="24"/>
        </w:rPr>
        <w:lastRenderedPageBreak/>
        <w:t>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</w:t>
      </w:r>
      <w:r w:rsidR="00947CFF">
        <w:rPr>
          <w:sz w:val="24"/>
          <w:szCs w:val="24"/>
        </w:rPr>
        <w:t xml:space="preserve">. </w:t>
      </w:r>
      <w:r w:rsidR="000C77B1">
        <w:rPr>
          <w:sz w:val="24"/>
          <w:szCs w:val="24"/>
        </w:rPr>
        <w:t xml:space="preserve">Točka 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B17AB" w:rsidP="00C82AC1" w:rsidR="001B17AB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947CFF">
        <w:rPr>
          <w:sz w:val="24"/>
          <w:szCs w:val="24"/>
        </w:rPr>
        <w:t>2</w:t>
      </w:r>
      <w:r w:rsidR="00A800C1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</w:t>
      </w:r>
      <w:r w:rsidR="00A800C1">
        <w:rPr>
          <w:sz w:val="24"/>
          <w:szCs w:val="24"/>
        </w:rPr>
        <w:t xml:space="preserve"> veljače</w:t>
      </w:r>
      <w:r w:rsidR="00F626D7" w:rsidRPr="008662DA">
        <w:rPr>
          <w:sz w:val="24"/>
          <w:szCs w:val="24"/>
        </w:rPr>
        <w:t xml:space="preserve"> 201</w:t>
      </w:r>
      <w:r w:rsidR="00A800C1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0D2F0E" w:rsidP="00E91121" w:rsidR="000D2F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D2F0E" w:rsidP="00E91121" w:rsidR="000D2F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D2F0E" w:rsidP="00E91121" w:rsidR="000D2F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D2F0E" w:rsidP="000D2F0E" w:rsidR="000D2F0E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D2F0E" w:rsidP="00E91121" w:rsidR="000D2F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17AB" w:rsidP="00A800C1" w:rsidR="001B17AB">
      <w:pPr>
        <w:pStyle w:val="Podnaslov"/>
        <w:ind w:firstLine="708" w:left="4956"/>
        <w:rPr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0D2F0E" w:rsidP="009A3E7E" w:rsidR="000D2F0E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B667B2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8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5451E">
      <w:rPr>
        <w:sz w:val="24"/>
        <w:szCs w:val="24"/>
      </w:rPr>
      <w:t>2</w:t>
    </w:r>
    <w:r w:rsidR="006213FC">
      <w:rPr>
        <w:sz w:val="24"/>
        <w:szCs w:val="24"/>
      </w:rPr>
      <w:t>1</w:t>
    </w:r>
    <w:r w:rsidR="0095451E">
      <w:rPr>
        <w:sz w:val="24"/>
        <w:szCs w:val="24"/>
      </w:rPr>
      <w:t>/2017</w:t>
    </w:r>
    <w:r w:rsidR="000D2F0E">
      <w:rPr>
        <w:sz w:val="24"/>
        <w:szCs w:val="24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D2F0E"/>
    <w:rsid w:val="000F5EA1"/>
    <w:rsid w:val="000F6345"/>
    <w:rsid w:val="0010259B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17AB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213FC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47D29"/>
    <w:rsid w:val="007624A6"/>
    <w:rsid w:val="00767D35"/>
    <w:rsid w:val="0077476F"/>
    <w:rsid w:val="0077495A"/>
    <w:rsid w:val="00777A50"/>
    <w:rsid w:val="0078609A"/>
    <w:rsid w:val="007A7ECC"/>
    <w:rsid w:val="007B1F0D"/>
    <w:rsid w:val="007B349C"/>
    <w:rsid w:val="007B610F"/>
    <w:rsid w:val="007C09A9"/>
    <w:rsid w:val="007C0A7F"/>
    <w:rsid w:val="007C1BCF"/>
    <w:rsid w:val="007D5D61"/>
    <w:rsid w:val="007D6D0A"/>
    <w:rsid w:val="007E13A8"/>
    <w:rsid w:val="007E6C25"/>
    <w:rsid w:val="007F0340"/>
    <w:rsid w:val="007F43CA"/>
    <w:rsid w:val="007F550D"/>
    <w:rsid w:val="00802637"/>
    <w:rsid w:val="0081167C"/>
    <w:rsid w:val="008173B0"/>
    <w:rsid w:val="008233D2"/>
    <w:rsid w:val="00823620"/>
    <w:rsid w:val="00837019"/>
    <w:rsid w:val="00840279"/>
    <w:rsid w:val="00843BE5"/>
    <w:rsid w:val="00852C1A"/>
    <w:rsid w:val="00860C8A"/>
    <w:rsid w:val="008631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47CFF"/>
    <w:rsid w:val="0095451E"/>
    <w:rsid w:val="009557CC"/>
    <w:rsid w:val="0096090C"/>
    <w:rsid w:val="0096251B"/>
    <w:rsid w:val="0096793C"/>
    <w:rsid w:val="00971C06"/>
    <w:rsid w:val="00984F17"/>
    <w:rsid w:val="00987AA8"/>
    <w:rsid w:val="009A3E7E"/>
    <w:rsid w:val="009A7E35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0C1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855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2D5D"/>
    <w:rsid w:val="00DD3331"/>
    <w:rsid w:val="00DE3017"/>
    <w:rsid w:val="00DE62FE"/>
    <w:rsid w:val="00DF4708"/>
    <w:rsid w:val="00E1254B"/>
    <w:rsid w:val="00E20FDF"/>
    <w:rsid w:val="00E2142D"/>
    <w:rsid w:val="00E21A05"/>
    <w:rsid w:val="00E23AA6"/>
    <w:rsid w:val="00E32135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2BFB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B16DC"/>
    <w:rsid w:val="00FC1C16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7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85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85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85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85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07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85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85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8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85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</izvorni_sadrzaj>
    <derivirana_varijabla naziv="DomainObject.Predmet.OstaliListFormated_1">
      <item>Sofija Drašner</item>
      <item>Marica Mrkobrad</item>
      <item>ŽUPANIJSKO DRŽAVNO ODVJETNIŠTVO U ZAGREBU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</izvorni_sadrzaj>
    <derivirana_varijabla naziv="DomainObject.Predmet.OstaliListNazivFormated_1">
      <item>Sofija Drašner</item>
      <item>Marica Mrkobrad</item>
      <item>ŽUPANIJSKO DRŽAVNO ODVJETNIŠTVO U ZAGREBU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3C0BC-DB83-4811-8773-CA9C8F17B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1368</properties:Words>
  <properties:Characters>7588</properties:Characters>
  <properties:Lines>200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2017-02-22T13:15:00Z</dcterms:created>
  <dc:creator>Ante</dc:creator>
  <cp:lastModifiedBy>Jadranka Zelić</cp:lastModifiedBy>
  <cp:lastPrinted>2017-02-22T13:15:00Z</cp:lastPrinted>
  <dcterms:modified xmlns:xsi="http://www.w3.org/2001/XMLSchema-instance" xsi:type="dcterms:W3CDTF">2017-02-22T13:16:00Z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