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967f" w14:paraId="b15967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96278">
        <w:t>2755</w:t>
      </w:r>
      <w:r w:rsidR="00A446AE">
        <w:t>/16</w:t>
      </w:r>
      <w:r w:rsidR="004327AC">
        <w:t>-13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00D27" w:rsidRPr="00400D27">
        <w:rPr>
          <w:lang w:val="pt-BR"/>
        </w:rPr>
        <w:t>PALADOR USLUGE j.d.o.o., Zagreb, Tkalčićeva ulica 5, OIB: 47805295548,</w:t>
      </w:r>
      <w:r w:rsidR="000B22E7" w:rsidRPr="00B9015B">
        <w:rPr>
          <w:lang w:val="pt-BR"/>
        </w:rPr>
        <w:t xml:space="preserve"> </w:t>
      </w:r>
      <w:r w:rsidR="00496278">
        <w:rPr>
          <w:lang w:val="pt-BR"/>
        </w:rPr>
        <w:t>9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444EA" w:rsidRPr="00E444EA">
        <w:rPr>
          <w:lang w:val="pt-BR"/>
        </w:rPr>
        <w:t>PALADOR USLUGE j.d.o.o., Zagreb, Tkalčićeva ulica 5, OIB: 47805295548,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E2FD2">
        <w:t>2755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5B004F" w:rsidRPr="005B004F">
        <w:rPr>
          <w:lang w:val="pt-BR"/>
        </w:rPr>
        <w:t>PALADOR USLUGE j.d.o.o., Zagreb, Tkalčićeva ulica 5, OIB: 47805295548,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8A27DD" w:rsidR="008019C2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E375B5" w:rsidRPr="00E375B5">
        <w:rPr>
          <w:lang w:val="pt-BR"/>
        </w:rPr>
        <w:t>PALADOR USLUGE j.d.o.o., Zagreb, Tkalčićeva ulica 5, OIB: 47805295548,</w:t>
      </w:r>
      <w:r w:rsidR="00BF6A0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na</w:t>
      </w:r>
      <w:r w:rsidR="008A27DD" w:rsidRPr="00E974B3">
        <w:t xml:space="preserve"> </w:t>
      </w:r>
      <w:r w:rsidR="00233208" w:rsidRPr="00233208">
        <w:t>dan 17. ožujka 2016. dužnik u Očevidniku redoslijeda osnova za plaćanje ima evidentirane neizvršene osnove za plaćanje u neprekinutom razdoblju od 120 dana, u ukupnom iznosu od 96.998,63 kn, kao i da dužnik ima 5 zaposlenih.</w:t>
      </w:r>
      <w:r w:rsidR="00297908">
        <w:t xml:space="preserve"> </w:t>
      </w:r>
      <w:r w:rsidR="00D302B2">
        <w:t xml:space="preserve">Osim toga, </w:t>
      </w:r>
      <w:r w:rsidR="00CC17F9">
        <w:t>uz podnesak od 16</w:t>
      </w:r>
      <w:r w:rsidR="008019C2">
        <w:t xml:space="preserve">. veljače 2017., Financijska agencija je dostavila </w:t>
      </w:r>
      <w:r w:rsidR="00555473" w:rsidRPr="00B7508E">
        <w:t>Potvrd</w:t>
      </w:r>
      <w:r w:rsidR="008019C2">
        <w:t>u</w:t>
      </w:r>
      <w:r w:rsidR="00555473" w:rsidRPr="00B7508E">
        <w:t xml:space="preserve"> o neizvršenim osnovama za plaćanje </w:t>
      </w:r>
      <w:r w:rsidR="00CC17F9">
        <w:t>(list 14</w:t>
      </w:r>
      <w:r w:rsidR="00555473" w:rsidRPr="00B7508E">
        <w:t>. spisa)</w:t>
      </w:r>
      <w:r w:rsidR="008019C2">
        <w:t>.</w:t>
      </w:r>
    </w:p>
    <w:p w:rsidRDefault="00225613" w:rsidP="00250A6E" w:rsidR="00225613">
      <w:pPr>
        <w:pStyle w:val="Tijeloteksta"/>
        <w:ind w:firstLine="708"/>
      </w:pPr>
      <w:r>
        <w:t>Rješenjem ovoga suda od 8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>
        <w:t>9</w:t>
      </w:r>
      <w:r w:rsidR="008019C2">
        <w:t>. ožujka 2017. održan</w:t>
      </w:r>
      <w:r w:rsidR="00D23C1F">
        <w:t xml:space="preserve">o ročište </w:t>
      </w:r>
      <w:r>
        <w:t>radi utvrđivanja pretpostavki za otvaranje stečajnog</w:t>
      </w:r>
      <w:r w:rsidR="00362F34">
        <w:t>a</w:t>
      </w:r>
      <w:r>
        <w:t xml:space="preserve"> postupka, koje je, u skladu s odredbom čl. 128. st. 5. SZ-a,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Pr="00B7508E">
        <w:t>Potvrd</w:t>
      </w:r>
      <w:r>
        <w:t>e</w:t>
      </w:r>
      <w:r w:rsidRPr="00B7508E">
        <w:t xml:space="preserve"> o neizvršenim osnovama za plaćanje </w:t>
      </w:r>
      <w:r w:rsidR="00225613">
        <w:t>(list 14</w:t>
      </w:r>
      <w:r w:rsidRPr="00B7508E">
        <w:t>. spisa)</w:t>
      </w:r>
      <w:r>
        <w:t xml:space="preserve"> </w:t>
      </w:r>
      <w:r w:rsidR="008019C2" w:rsidRPr="00B7508E">
        <w:t xml:space="preserve">proizlazi da </w:t>
      </w:r>
      <w:r w:rsidR="008019C2">
        <w:t>na dan 1</w:t>
      </w:r>
      <w:r w:rsidR="00225613">
        <w:t>5</w:t>
      </w:r>
      <w:r w:rsidR="008019C2">
        <w:t xml:space="preserve">. veljače 2017. </w:t>
      </w:r>
      <w:r w:rsidR="008019C2" w:rsidRPr="00B7508E">
        <w:t xml:space="preserve">dužnik ima evidentirane neizvršene osnove za plaćanje u neprekinutom razdoblju od </w:t>
      </w:r>
      <w:r w:rsidR="00225613">
        <w:t>454</w:t>
      </w:r>
      <w:r w:rsidR="008019C2" w:rsidRPr="00B7508E">
        <w:t xml:space="preserve"> dana</w:t>
      </w:r>
      <w:r w:rsidR="008019C2">
        <w:t xml:space="preserve"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225613" w:rsidP="006D72C2" w:rsidR="008D5709">
      <w:pPr>
        <w:pStyle w:val="Tijeloteksta"/>
        <w:ind w:firstLine="708"/>
      </w:pPr>
      <w:r>
        <w:t xml:space="preserve">Na ročištu održanom 9. ožujka 2017. zastupnik po zakonu dužnika Nikola Bratanić je izjavio kako dužnik 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96278">
        <w:t>9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4327AC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4327AC" w:rsidP="004327AC" w:rsidR="004327AC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4327AC" w:rsidP="004327AC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>
    <w:pPr>
      <w:pStyle w:val="Zaglavlje"/>
      <w:tabs>
        <w:tab w:pos="6975" w:val="left"/>
      </w:tabs>
      <w:jc w:val="right"/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327AC">
          <w:rPr>
            <w:noProof/>
          </w:rPr>
          <w:t>2</w:t>
        </w:r>
        <w:r>
          <w:fldChar w:fldCharType="end"/>
        </w:r>
      </w:sdtContent>
    </w:sdt>
    <w:r>
      <w:tab/>
    </w:r>
    <w:r w:rsidR="00060193">
      <w:t>85</w:t>
    </w:r>
    <w:r w:rsidRPr="00B9015B">
      <w:t>. St</w:t>
    </w:r>
    <w:r>
      <w:t>-</w:t>
    </w:r>
    <w:r w:rsidR="00496278">
      <w:t>2755</w:t>
    </w:r>
    <w: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62F34"/>
    <w:rsid w:val="003D0115"/>
    <w:rsid w:val="003F3702"/>
    <w:rsid w:val="00400D27"/>
    <w:rsid w:val="00412D47"/>
    <w:rsid w:val="004327AC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D72C2"/>
    <w:rsid w:val="00704DD0"/>
    <w:rsid w:val="007150E9"/>
    <w:rsid w:val="00732F2C"/>
    <w:rsid w:val="00754CF2"/>
    <w:rsid w:val="007B068E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F3D26"/>
    <w:rsid w:val="00F110C5"/>
    <w:rsid w:val="00F324F6"/>
    <w:rsid w:val="00F60A6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2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F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F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F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F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2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F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F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F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F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St-2755/2016-13</izvorni_sadrzaj>
    <derivirana_varijabla naziv="DomainObject.Oznaka_1">St-2755/2016-13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St-2755/2016</izvorni_sadrzaj>
    <derivirana_varijabla naziv="DomainObject.Predmet.OznakaBroj_1">St-2755/2016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PALADOR USLUGE jednostavno društvo s ograničenom odgovornošću za usluge, ugostiteljstvo, turizam i trgovinu</izvorni_sadrzaj>
    <derivirana_varijabla naziv="DomainObject.Predmet.ProtustrankaFormated_1">  PALADOR USLUGE jednostavno društvo s ograničenom odgovornošću za usluge, ugostiteljstvo, turizam i trgovinu</derivirana_varijabla>
  </DomainObject.Predmet.ProtustrankaFormated>
  <DomainObject.Predmet.ProtustrankaFormatedOIB>
    <izvorni_sadrzaj>  PALADOR USLUGE jednostavno društvo s ograničenom odgovornošću za usluge, ugostiteljstvo, turizam i trgovinu, OIB 47805295548</izvorni_sadrzaj>
    <derivirana_varijabla naziv="DomainObject.Predmet.ProtustrankaFormatedOIB_1">  PALADOR USLUGE jednostavno društvo s ograničenom odgovornošću za usluge, ugostiteljstvo, turizam i trgovinu, OIB 47805295548</derivirana_varijabla>
  </DomainObject.Predmet.ProtustrankaFormatedOIB>
  <DomainObject.Predmet.ProtustrankaFormatedWithAdress>
    <izvorni_sadrzaj> PALADOR USLUGE jednostavno društvo s ograničenom odgovornošću za usluge, ugostiteljstvo, turizam i trgovinu, Tkalčićeva ulica 5, 10000 Zagreb</izvorni_sadrzaj>
    <derivirana_varijabla naziv="DomainObject.Predmet.ProtustrankaFormatedWithAdress_1"> PALADOR USLUGE jednostavno društvo s ograničenom odgovornošću za usluge, ugostiteljstvo, turizam i trgovinu, Tkalčićeva ulica 5, 10000 Zagreb</derivirana_varijabla>
  </DomainObject.Predmet.ProtustrankaFormatedWithAdress>
  <DomainObject.Predmet.ProtustrankaFormatedWithAdressOIB>
    <izvorni_sadrzaj> PALADOR USLUGE jednostavno društvo s ograničenom odgovornošću za usluge, ugostiteljstvo, turizam i trgovinu, OIB 47805295548, Tkalčićeva ulica 5, 10000 Zagreb</izvorni_sadrzaj>
    <derivirana_varijabla naziv="DomainObject.Predmet.ProtustrankaFormatedWithAdressOIB_1"> PALADOR USLUGE jednostavno društvo s ograničenom odgovornošću za usluge, ugostiteljstvo, turizam i trgovinu, OIB 47805295548, Tkalčićeva ulica 5, 10000 Zagreb</derivirana_varijabla>
  </DomainObject.Predmet.ProtustrankaFormatedWithAdressOIB>
  <DomainObject.Predmet.ProtustrankaWithAdress>
    <izvorni_sadrzaj>PALADOR USLUGE jednostavno društvo s ograničenom odgovornošću za usluge, ugostiteljstvo, turizam i trgovinu Tkalčićeva ulica 5, 10000 Zagreb</izvorni_sadrzaj>
    <derivirana_varijabla naziv="DomainObject.Predmet.ProtustrankaWithAdress_1">PALADOR USLUGE jednostavno društvo s ograničenom odgovornošću za usluge, ugostiteljstvo, turizam i trgovinu Tkalčićeva ulica 5, 10000 Zagreb</derivirana_varijabla>
  </DomainObject.Predmet.ProtustrankaWithAdress>
  <DomainObject.Predmet.ProtustrankaWithAdressOIB>
    <izvorni_sadrzaj>PALADOR USLUGE jednostavno društvo s ograničenom odgovornošću za usluge, ugostiteljstvo, turizam i trgovinu, OIB 47805295548, Tkalčićeva ulica 5, 10000 Zagreb</izvorni_sadrzaj>
    <derivirana_varijabla naziv="DomainObject.Predmet.ProtustrankaWithAdressOIB_1">PALADOR USLUGE jednostavno društvo s ograničenom odgovornošću za usluge, ugostiteljstvo, turizam i trgovinu, OIB 47805295548, Tkalčićeva ulica 5, 10000 Zagreb</derivirana_varijabla>
  </DomainObject.Predmet.ProtustrankaWithAdressOIB>
  <DomainObject.Predmet.ProtustrankaNazivFormated>
    <izvorni_sadrzaj>PALADOR USLUGE jednostavno društvo s ograničenom odgovornošću za usluge, ugostiteljstvo, turizam i trgovinu</izvorni_sadrzaj>
    <derivirana_varijabla naziv="DomainObject.Predmet.ProtustrankaNazivFormated_1">PALADOR USLUGE jednostavno društvo s ograničenom odgovornošću za usluge, ugostiteljstvo, turizam i trgovinu</derivirana_varijabla>
  </DomainObject.Predmet.ProtustrankaNazivFormated>
  <DomainObject.Predmet.ProtustrankaNazivFormatedOIB>
    <izvorni_sadrzaj>PALADOR USLUGE jednostavno društvo s ograničenom odgovornošću za usluge, ugostiteljstvo, turizam i trgovinu, OIB 47805295548</izvorni_sadrzaj>
    <derivirana_varijabla naziv="DomainObject.Predmet.ProtustrankaNazivFormatedOIB_1">PALADOR USLUGE jednostavno društvo s ograničenom odgovornošću za usluge, ugostiteljstvo, turizam i trgovinu, OIB 47805295548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PALADOR USLUGE jednostavno društvo s ograničenom odgovornošću za usluge, ugostiteljstvo, turizam i trgovinu</item>
    </izvorni_sadrzaj>
    <derivirana_varijabla naziv="DomainObject.Predmet.ProtuStrankaListFormated_1">
      <item>PALADOR USLUGE jednostavno društvo s ograničenom odgovornošću za usluge, ugostiteljstvo, turizam i trgovinu</item>
    </derivirana_varijabla>
  </DomainObject.Predmet.ProtuStrankaListFormated>
  <DomainObject.Predmet.ProtuStrankaListFormatedOIB>
    <izvorni_sadrzaj>
      <item>PALADOR USLUGE jednostavno društvo s ograničenom odgovornošću za usluge, ugostiteljstvo, turizam i trgovinu, OIB 47805295548</item>
    </izvorni_sadrzaj>
    <derivirana_varijabla naziv="DomainObject.Predmet.ProtuStrankaListFormatedOIB_1">
      <item>PALADOR USLUGE jednostavno društvo s ograničenom odgovornošću za usluge, ugostiteljstvo, turizam i trgovinu, OIB 47805295548</item>
    </derivirana_varijabla>
  </DomainObject.Predmet.ProtuStrankaListFormatedOIB>
  <DomainObject.Predmet.ProtuStrankaListFormatedWithAdress>
    <izvorni_sadrzaj>
      <item>PALADOR USLUGE jednostavno društvo s ograničenom odgovornošću za usluge, ugostiteljstvo, turizam i trgovinu, Tkalčićeva ulica 5, 10000 Zagreb</item>
    </izvorni_sadrzaj>
    <derivirana_varijabla naziv="DomainObject.Predmet.ProtuStrankaListFormatedWithAdress_1">
      <item>PALADOR USLUGE jednostavno društvo s ograničenom odgovornošću za usluge, ugostiteljstvo, turizam i trgovinu, Tkalčićeva ulica 5, 10000 Zagreb</item>
    </derivirana_varijabla>
  </DomainObject.Predmet.ProtuStrankaListFormatedWithAdress>
  <DomainObject.Predmet.ProtuStrankaListFormatedWithAdressOIB>
    <izvorni_sadrzaj>
      <item>PALADOR USLUGE jednostavno društvo s ograničenom odgovornošću za usluge, ugostiteljstvo, turizam i trgovinu, OIB 47805295548, Tkalčićeva ulica 5, 10000 Zagreb</item>
    </izvorni_sadrzaj>
    <derivirana_varijabla naziv="DomainObject.Predmet.ProtuStrankaListFormatedWithAdressOIB_1">
      <item>PALADOR USLUGE jednostavno društvo s ograničenom odgovornošću za usluge, ugostiteljstvo, turizam i trgovinu, OIB 47805295548, Tkalčićeva ulica 5, 10000 Zagreb</item>
    </derivirana_varijabla>
  </DomainObject.Predmet.ProtuStrankaListFormatedWithAdressOIB>
  <DomainObject.Predmet.ProtuStrankaListNazivFormated>
    <izvorni_sadrzaj>
      <item>PALADOR USLUGE jednostavno društvo s ograničenom odgovornošću za usluge, ugostiteljstvo, turizam i trgovinu</item>
    </izvorni_sadrzaj>
    <derivirana_varijabla naziv="DomainObject.Predmet.ProtuStrankaListNazivFormated_1">
      <item>PALADOR USLUGE jednostavno društvo s ograničenom odgovornošću za usluge, ugostiteljstvo, turizam i trgovinu</item>
    </derivirana_varijabla>
  </DomainObject.Predmet.ProtuStrankaListNazivFormated>
  <DomainObject.Predmet.ProtuStrankaListNazivFormatedOIB>
    <izvorni_sadrzaj>
      <item>PALADOR USLUGE jednostavno društvo s ograničenom odgovornošću za usluge, ugostiteljstvo, turizam i trgovinu, OIB 47805295548</item>
    </izvorni_sadrzaj>
    <derivirana_varijabla naziv="DomainObject.Predmet.ProtuStrankaListNazivFormatedOIB_1">
      <item>PALADOR USLUGE jednostavno društvo s ograničenom odgovornošću za usluge, ugostiteljstvo, turizam i trgovinu, OIB 47805295548</item>
    </derivirana_varijabla>
  </DomainObject.Predmet.ProtuStrankaListNazivFormatedOIB>
  <DomainObject.Predmet.OstaliListFormated>
    <izvorni_sadrzaj>
      <item>Nikola Bratanić</item>
      <item>Addiko Bank dioničko društvo</item>
    </izvorni_sadrzaj>
    <derivirana_varijabla naziv="DomainObject.Predmet.OstaliListFormated_1">
      <item>Nikola Bratanić</item>
      <item>Addiko Bank dioničko društvo</item>
    </derivirana_varijabla>
  </DomainObject.Predmet.OstaliListFormated>
  <DomainObject.Predmet.OstaliListFormatedOIB>
    <izvorni_sadrzaj>
      <item>Nikola Bratanić, OIB 24981086034</item>
      <item>Addiko Bank dioničko društvo, OIB 14036333877</item>
    </izvorni_sadrzaj>
    <derivirana_varijabla naziv="DomainObject.Predmet.OstaliListFormatedOIB_1">
      <item>Nikola Bratanić, OIB 24981086034</item>
      <item>Addiko Bank dioničko društvo, OIB 14036333877</item>
    </derivirana_varijabla>
  </DomainObject.Predmet.OstaliListFormatedOIB>
  <DomainObject.Predmet.OstaliListFormatedWithAdress>
    <izvorni_sadrzaj>
      <item>Nikola Bratanić, Hercegovačka Ulica 109, 10000 Zagreb</item>
      <item>Addiko Bank dioničko društvo, Slavonska avenija 6, 10000 Zagreb</item>
    </izvorni_sadrzaj>
    <derivirana_varijabla naziv="DomainObject.Predmet.OstaliListFormatedWithAdress_1">
      <item>Nikola Bratanić, Hercegovačka Ulica 109,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Nikola Bratanić, OIB 24981086034, Hercegovačka Ulica 109, 10000 Zagreb</item>
      <item>Addiko Bank dioničko društvo, OIB 14036333877, Slavonska avenija 6, 10000 Zagreb</item>
    </izvorni_sadrzaj>
    <derivirana_varijabla naziv="DomainObject.Predmet.OstaliListFormatedWithAdressOIB_1">
      <item>Nikola Bratanić, OIB 24981086034, Hercegovačka Ulica 109,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Nikola Bratanić</item>
      <item>Addiko Bank dioničko društvo</item>
    </izvorni_sadrzaj>
    <derivirana_varijabla naziv="DomainObject.Predmet.OstaliListNazivFormated_1">
      <item>Nikola Bratanić</item>
      <item>Addiko Bank dioničko društvo</item>
    </derivirana_varijabla>
  </DomainObject.Predmet.OstaliListNazivFormated>
  <DomainObject.Predmet.OstaliListNazivFormatedOIB>
    <izvorni_sadrzaj>
      <item>Nikola Bratanić, OIB 24981086034</item>
      <item>Addiko Bank dioničko društvo, OIB 14036333877</item>
    </izvorni_sadrzaj>
    <derivirana_varijabla naziv="DomainObject.Predmet.OstaliListNazivFormatedOIB_1">
      <item>Nikola Bratanić, OIB 24981086034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St-2755/2016-13</izvorni_sadrzaj>
    <derivirana_varijabla naziv="DomainObject.PoslovniBrojDokumenta_1">St-2755/2016-13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PALADOR USLUGE jednostavno društvo s ograničenom odgovornošću za usluge, ugostiteljstvo, turizam i trgovinu</izvorni_sadrzaj>
    <derivirana_varijabla naziv="DomainObject.Predmet.ProtustrankaIDrugi_1">PALADOR USLUGE jednostavno društvo s ograničenom odgovornošću za usluge, ugostiteljstvo, turizam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PALADOR USLUGE jednostavno društvo s ograničenom odgovornošću za usluge, ugostiteljstvo, turizam i trgovinu, OIB 47805295548, Tkalčićeva ulica 5, 10000 Zagreb</izvorni_sadrzaj>
    <derivirana_varijabla naziv="DomainObject.Predmet.ProtustrankaIDrugiAdressOIB_1">PALADOR USLUGE jednostavno društvo s ograničenom odgovornošću za usluge, ugostiteljstvo, turizam i trgovinu, OIB 47805295548, Tkalčićeva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PALADOR USLUGE jednostavno društvo s ograničenom odgovornošću za usluge, ugostiteljstvo, turizam i trgovinu</item>
      <item>Nikola Bratanić</item>
      <item>Addiko Bank dioničko društvo</item>
    </izvorni_sadrzaj>
    <derivirana_varijabla naziv="DomainObject.Predmet.SudioniciListNaziv_1">
      <item>FINA Regionalni centar Zagreb</item>
      <item>PALADOR USLUGE jednostavno društvo s ograničenom odgovornošću za usluge, ugostiteljstvo, turizam i trgovinu</item>
      <item>Nikola Bratanić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PALADOR USLUGE jednostavno društvo s ograničenom odgovornošću za usluge, ugostiteljstvo, turizam i trgovinu, OIB 47805295548, Tkalčićeva ulica 5,10000 Zagreb</item>
      <item>Nikola Bratanić, OIB 24981086034, Hercegovačka Ulica 109,10000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PALADOR USLUGE jednostavno društvo s ograničenom odgovornošću za usluge, ugostiteljstvo, turizam i trgovinu, OIB 47805295548, Tkalčićeva ulica 5,10000 Zagreb</item>
      <item>Nikola Bratanić, OIB 24981086034, Hercegovačka Ulica 109,10000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47805295548</item>
      <item>, OIB 24981086034</item>
      <item>, OIB 14036333877</item>
    </izvorni_sadrzaj>
    <derivirana_varijabla naziv="DomainObject.Predmet.SudioniciListNazivOIB_1">
      <item>, OIB 85821130368</item>
      <item>, OIB 47805295548</item>
      <item>, OIB 24981086034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80A91-7D09-46B5-8A61-FF72061A5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877</properties:Words>
  <properties:Characters>4744</properties:Characters>
  <properties:Lines>89</properties:Lines>
  <properties:Paragraphs>26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2017-03-09T09:33:00Z</cp:lastPrinted>
  <dcterms:modified xmlns:xsi="http://www.w3.org/2001/XMLSchema-instance" xsi:type="dcterms:W3CDTF">2017-03-09T09:33:00Z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St-2755/2016-13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