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2fb817" w14:paraId="52fb817" w:rsidRDefault="007A2FA1" w:rsidR="007A2FA1">
      <w:pPr>
        <w15:collapsed w:val="false"/>
      </w:pPr>
      <w:bookmarkStart w:name="_GoBack" w:id="0"/>
      <w:bookmarkEnd w:id="0"/>
      <w:r>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7A2FA1" w:rsidP="001A3D64" w:rsidR="007A2FA1" w:rsidRPr="00C4421F">
      <w:r w:rsidRPr="00C4421F">
        <w:t>REPUBLIKA HRVATSKA</w:t>
      </w:r>
    </w:p>
    <w:p w:rsidRDefault="007A2FA1" w:rsidP="001A3D64" w:rsidR="007A2FA1">
      <w:r>
        <w:t xml:space="preserve">  Trgovački sud u Zagrebu</w:t>
      </w:r>
    </w:p>
    <w:p w:rsidRDefault="007A2FA1" w:rsidP="001A3D64" w:rsidR="007A2FA1">
      <w:r>
        <w:t xml:space="preserve">    Zagreb, </w:t>
      </w:r>
      <w:proofErr w:type="spellStart"/>
      <w:r>
        <w:t>Amruševa</w:t>
      </w:r>
      <w:proofErr w:type="spellEnd"/>
      <w:r>
        <w:t xml:space="preserve"> 2/II</w:t>
      </w:r>
      <w:r>
        <w:tab/>
      </w:r>
      <w:r>
        <w:tab/>
      </w:r>
      <w:r>
        <w:tab/>
      </w:r>
      <w:r>
        <w:tab/>
      </w:r>
      <w:r>
        <w:tab/>
      </w:r>
      <w:r>
        <w:tab/>
      </w:r>
      <w:r>
        <w:tab/>
        <w:t>32.St-</w:t>
      </w:r>
      <w:r w:rsidR="005329F6">
        <w:t>7348</w:t>
      </w:r>
      <w:r w:rsidR="00866C07">
        <w:t>/15</w:t>
      </w:r>
    </w:p>
    <w:p w:rsidRDefault="007A2FA1" w:rsidP="001A3D64" w:rsidR="007A2FA1"/>
    <w:p w:rsidRDefault="007A2FA1" w:rsidP="001A3D64" w:rsidR="007A2FA1"/>
    <w:p w:rsidRDefault="007A2FA1" w:rsidP="001A3D64" w:rsidR="007A2FA1">
      <w:r>
        <w:tab/>
        <w:t>TRGOVAČKI SUD U ZAGREBU, u skraćenom stečajnom p</w:t>
      </w:r>
      <w:r w:rsidR="00866C07">
        <w:t>ost</w:t>
      </w:r>
      <w:r w:rsidR="008B28E9">
        <w:t>upku pod poslovnim brojem St-</w:t>
      </w:r>
      <w:r w:rsidR="005329F6">
        <w:t>7348</w:t>
      </w:r>
      <w:r w:rsidR="00866C07">
        <w:t>/15</w:t>
      </w:r>
      <w:r>
        <w:t xml:space="preserve"> temeljem odredbe članka 430 Stečajnog zakona (NN br. 71/15) , dana</w:t>
      </w:r>
      <w:r w:rsidR="00866C07">
        <w:t xml:space="preserve"> </w:t>
      </w:r>
      <w:r w:rsidR="006B4549">
        <w:t>19</w:t>
      </w:r>
      <w:r w:rsidR="00866C07">
        <w:t xml:space="preserve">. </w:t>
      </w:r>
      <w:r w:rsidR="008B28E9">
        <w:t>veljače</w:t>
      </w:r>
      <w:r w:rsidR="00866C07">
        <w:t xml:space="preserve"> 201</w:t>
      </w:r>
      <w:r w:rsidR="008B28E9">
        <w:t>6</w:t>
      </w:r>
      <w:r w:rsidR="00866C07">
        <w:t>. godine</w:t>
      </w:r>
    </w:p>
    <w:p w:rsidRDefault="007A2FA1" w:rsidP="007A2FA1" w:rsidR="007A2FA1">
      <w:pPr>
        <w:jc w:val="center"/>
      </w:pPr>
      <w:r>
        <w:t>O G L A S</w:t>
      </w:r>
    </w:p>
    <w:p w:rsidRDefault="007A2FA1" w:rsidP="007A2FA1" w:rsidR="007A2FA1"/>
    <w:p w:rsidRDefault="007A2FA1" w:rsidP="007A2FA1" w:rsidR="007A2FA1">
      <w:pPr>
        <w:pStyle w:val="Odlomakpopisa"/>
        <w:numPr>
          <w:ilvl w:val="0"/>
          <w:numId w:val="1"/>
        </w:numPr>
        <w:jc w:val="both"/>
      </w:pPr>
      <w:r>
        <w:t xml:space="preserve">Prijedlog za skraćeni stečajni postupak podnesen je za dužnika </w:t>
      </w:r>
      <w:r w:rsidR="005329F6">
        <w:t>CRONAM d.o.o., Zagreb, Petra Grgeca 21, OIB: 48849147291, MBS: 080444750</w:t>
      </w:r>
    </w:p>
    <w:p w:rsidRDefault="007A2FA1" w:rsidP="007A2FA1" w:rsidR="007A2FA1">
      <w:pPr>
        <w:pStyle w:val="Odlomakpopisa"/>
        <w:ind w:left="1068"/>
        <w:jc w:val="both"/>
      </w:pPr>
    </w:p>
    <w:p w:rsidRDefault="007A2FA1" w:rsidP="007A2FA1" w:rsidR="007A2FA1">
      <w:pPr>
        <w:pStyle w:val="Odlomakpopisa"/>
        <w:numPr>
          <w:ilvl w:val="0"/>
          <w:numId w:val="1"/>
        </w:numPr>
        <w:jc w:val="both"/>
      </w:pPr>
      <w:r>
        <w:t>Iznos duga evidentiran na temelju neizvr</w:t>
      </w:r>
      <w:r w:rsidR="00866C07">
        <w:t xml:space="preserve">šenih osnova za plaćanje iznosi </w:t>
      </w:r>
      <w:r w:rsidR="005329F6">
        <w:t>12.359,29</w:t>
      </w:r>
      <w:r w:rsidR="00866C07">
        <w:t xml:space="preserve"> kn </w:t>
      </w:r>
    </w:p>
    <w:p w:rsidRDefault="007A2FA1" w:rsidP="00866C07" w:rsidR="007A2FA1">
      <w:pPr>
        <w:jc w:val="both"/>
      </w:pPr>
    </w:p>
    <w:p w:rsidRDefault="007A2FA1" w:rsidP="007A2FA1" w:rsidR="007A2FA1">
      <w:pPr>
        <w:pStyle w:val="Odlomakpopisa"/>
        <w:numPr>
          <w:ilvl w:val="0"/>
          <w:numId w:val="1"/>
        </w:numPr>
        <w:jc w:val="both"/>
      </w:pPr>
      <w:r>
        <w:t xml:space="preserve">Pozivaju se osobe ovlaštene za zastupanje dužnika po zakonu u roku 15 dana od dana objave oglasa, pozivom na gornji broj spisa, podnijeti sudu javnobilježnički ovjerovljen popis imovine i obveza na propisanom obrascu. </w:t>
      </w:r>
    </w:p>
    <w:p w:rsidRDefault="007A2FA1" w:rsidP="007A2FA1" w:rsidR="007A2FA1">
      <w:pPr>
        <w:pStyle w:val="Odlomakpopisa"/>
        <w:ind w:left="1068"/>
        <w:jc w:val="both"/>
      </w:pPr>
    </w:p>
    <w:p w:rsidRDefault="007A2FA1" w:rsidP="007A2FA1" w:rsidR="007A2FA1">
      <w:pPr>
        <w:pStyle w:val="Odlomakpopisa"/>
        <w:numPr>
          <w:ilvl w:val="0"/>
          <w:numId w:val="1"/>
        </w:numPr>
        <w:jc w:val="both"/>
      </w:pPr>
      <w:r>
        <w:t xml:space="preserve">Pozivaju se vjerovnici dužnika najkasnije u roku od 45 dana od dana objave ovog oglasa, pozivom na gornji broj spisa, predložiti otvaranje stečajnog postupka, te po pozivu suda predujmiti sredstva za namirenje  troškova postupka (čl. 430 st. 1 </w:t>
      </w:r>
      <w:proofErr w:type="spellStart"/>
      <w:r>
        <w:t>toč</w:t>
      </w:r>
      <w:proofErr w:type="spellEnd"/>
      <w:r>
        <w:t>. 4 Stečajnog zakona)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Vjerovnici koji predlože otvaranje stečajnog postupka, osim podnositelja zahtjeva, bit će pozvani posebnim zaključkom na solidarno plaćanje predujma za pokriće troškova postupka (čl. 434 SZ-a)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 xml:space="preserve">Ukoliko ni jedan vjerovnik u roku 45 dana od objave ovog poziva ne predloži otvaranje stečajnog postupka i ukoliko vjerovnici po pozivu solidarno ne predujme sredstva za pokriće troškova postupka, te ako osobe ovlaštene za zastupanje dužnika po zakonu u roku 15 dana ne podnesu </w:t>
      </w:r>
      <w:proofErr w:type="spellStart"/>
      <w:r>
        <w:t>prokazni</w:t>
      </w:r>
      <w:proofErr w:type="spellEnd"/>
      <w:r>
        <w:t xml:space="preserve"> popis imovine pravne osobe ili ako iz tog popisa proizlazi da pravna osoba nema imovine koja ne bi bila dostatna niti za pokriće predvidivih troškova stečajnog postupka, smatrat će se da je dužnik nesposoban za plaćanje.</w:t>
      </w:r>
    </w:p>
    <w:p w:rsidRDefault="007A2FA1" w:rsidP="007A2FA1" w:rsidR="007A2FA1">
      <w:pPr>
        <w:pStyle w:val="Odlomakpopisa"/>
      </w:pPr>
    </w:p>
    <w:p w:rsidRDefault="007A2FA1" w:rsidP="007A2FA1" w:rsidR="007A2FA1">
      <w:pPr>
        <w:pStyle w:val="Odlomakpopisa"/>
        <w:ind w:left="1068"/>
        <w:jc w:val="both"/>
      </w:pPr>
      <w:r>
        <w:t>U tom slučaju sud će po službenoj dužnosti donijeti rješenje o otvaranju i zaključenju skraćenog stečajnog postupka (čl. 431 SZ-a).</w:t>
      </w:r>
    </w:p>
    <w:p w:rsidRDefault="00866C07" w:rsidP="007A2FA1" w:rsidR="00866C07">
      <w:pPr>
        <w:pStyle w:val="Odlomakpopisa"/>
        <w:ind w:left="1068"/>
        <w:jc w:val="both"/>
      </w:pPr>
    </w:p>
    <w:p w:rsidRDefault="00866C07" w:rsidP="00866C07" w:rsidR="00866C07" w:rsidRPr="00C4421F">
      <w:pPr>
        <w:pStyle w:val="Odlomakpopisa"/>
        <w:ind w:left="1068"/>
        <w:jc w:val="center"/>
      </w:pPr>
      <w:r>
        <w:t xml:space="preserve">U Zagrebu, </w:t>
      </w:r>
      <w:r w:rsidR="006B4549">
        <w:t>19</w:t>
      </w:r>
      <w:r>
        <w:t xml:space="preserve">. </w:t>
      </w:r>
      <w:r w:rsidR="008B28E9">
        <w:t>veljače</w:t>
      </w:r>
      <w:r>
        <w:t xml:space="preserve"> 201</w:t>
      </w:r>
      <w:r w:rsidR="008B28E9">
        <w:t>6</w:t>
      </w:r>
      <w:r>
        <w:t>. godine</w:t>
      </w:r>
    </w:p>
    <w:p w:rsidRDefault="00866C07" w:rsidP="00866C07" w:rsidR="007A2FA1">
      <w:pPr>
        <w:jc w:val="right"/>
      </w:pPr>
      <w:r>
        <w:t>Sudac</w:t>
      </w:r>
    </w:p>
    <w:p w:rsidRDefault="00866C07" w:rsidP="00866C07" w:rsidR="00866C07">
      <w:pPr>
        <w:jc w:val="right"/>
      </w:pPr>
      <w:r>
        <w:t xml:space="preserve">Biserka Pavičić </w:t>
      </w:r>
    </w:p>
    <w:p w:rsidRDefault="00866C07" w:rsidP="00866C07" w:rsidR="00310A2F">
      <w:pPr>
        <w:rPr>
          <w:sz w:val="22"/>
          <w:szCs w:val="22"/>
        </w:rPr>
      </w:pPr>
      <w:r w:rsidRPr="00866C07">
        <w:rPr>
          <w:sz w:val="22"/>
          <w:szCs w:val="22"/>
        </w:rPr>
        <w:t>DNA:</w:t>
      </w:r>
    </w:p>
    <w:p w:rsidRDefault="00866C07" w:rsidP="00866C07" w:rsidR="00866C07" w:rsidRPr="00866C07">
      <w:pPr>
        <w:rPr>
          <w:sz w:val="22"/>
          <w:szCs w:val="22"/>
        </w:rPr>
      </w:pPr>
      <w:r>
        <w:rPr>
          <w:sz w:val="22"/>
          <w:szCs w:val="22"/>
        </w:rPr>
        <w:t>e-oglasna ploča 45 dana</w:t>
      </w:r>
    </w:p>
    <w:sectPr w:rsidR="00866C07" w:rsidRPr="00866C07">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B2092D"/>
    <w:multiLevelType w:val="hybridMultilevel"/>
    <w:tmpl w:val="6008AA6E"/>
    <w:lvl w:tplc="D868C67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B335B05"/>
    <w:multiLevelType w:val="hybridMultilevel"/>
    <w:tmpl w:val="A9361F7A"/>
    <w:lvl w:tplc="17C2AF6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grammar="clean"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2FA1"/>
    <w:rsid w:val="00033CB1"/>
    <w:rsid w:val="00096AFE"/>
    <w:rsid w:val="000C5E4A"/>
    <w:rsid w:val="000D0856"/>
    <w:rsid w:val="000E6620"/>
    <w:rsid w:val="00145538"/>
    <w:rsid w:val="00177674"/>
    <w:rsid w:val="001A6D8C"/>
    <w:rsid w:val="00204880"/>
    <w:rsid w:val="00222CC4"/>
    <w:rsid w:val="00237695"/>
    <w:rsid w:val="002516FD"/>
    <w:rsid w:val="00261D12"/>
    <w:rsid w:val="00275821"/>
    <w:rsid w:val="00310A2F"/>
    <w:rsid w:val="00312BE3"/>
    <w:rsid w:val="00355362"/>
    <w:rsid w:val="003B71AB"/>
    <w:rsid w:val="003C29DC"/>
    <w:rsid w:val="003E49FB"/>
    <w:rsid w:val="0041031A"/>
    <w:rsid w:val="004867A2"/>
    <w:rsid w:val="004A71E2"/>
    <w:rsid w:val="004B0ACC"/>
    <w:rsid w:val="004D1A23"/>
    <w:rsid w:val="004F504D"/>
    <w:rsid w:val="0052150F"/>
    <w:rsid w:val="005329F6"/>
    <w:rsid w:val="00533196"/>
    <w:rsid w:val="0055792E"/>
    <w:rsid w:val="00562B09"/>
    <w:rsid w:val="00564E6A"/>
    <w:rsid w:val="00625DF0"/>
    <w:rsid w:val="00656D85"/>
    <w:rsid w:val="006B4549"/>
    <w:rsid w:val="006E4093"/>
    <w:rsid w:val="00741E30"/>
    <w:rsid w:val="00795446"/>
    <w:rsid w:val="007A2FA1"/>
    <w:rsid w:val="007D6580"/>
    <w:rsid w:val="007D7D02"/>
    <w:rsid w:val="00833F33"/>
    <w:rsid w:val="00840E73"/>
    <w:rsid w:val="00856D6E"/>
    <w:rsid w:val="00866C07"/>
    <w:rsid w:val="00873AB9"/>
    <w:rsid w:val="0088420D"/>
    <w:rsid w:val="00897B55"/>
    <w:rsid w:val="008A240D"/>
    <w:rsid w:val="008A2E06"/>
    <w:rsid w:val="008B28E9"/>
    <w:rsid w:val="008C59DB"/>
    <w:rsid w:val="009E24D2"/>
    <w:rsid w:val="00A25EAE"/>
    <w:rsid w:val="00A2607E"/>
    <w:rsid w:val="00A611CA"/>
    <w:rsid w:val="00AD2A5F"/>
    <w:rsid w:val="00B04C4B"/>
    <w:rsid w:val="00B1486B"/>
    <w:rsid w:val="00B75F24"/>
    <w:rsid w:val="00B92324"/>
    <w:rsid w:val="00BB23A7"/>
    <w:rsid w:val="00BC77F5"/>
    <w:rsid w:val="00BE7913"/>
    <w:rsid w:val="00C10401"/>
    <w:rsid w:val="00C31677"/>
    <w:rsid w:val="00C40194"/>
    <w:rsid w:val="00C5603F"/>
    <w:rsid w:val="00C83361"/>
    <w:rsid w:val="00C94C41"/>
    <w:rsid w:val="00CA1E89"/>
    <w:rsid w:val="00CA5A3F"/>
    <w:rsid w:val="00CD7191"/>
    <w:rsid w:val="00CD7D26"/>
    <w:rsid w:val="00CE2ED5"/>
    <w:rsid w:val="00CE4625"/>
    <w:rsid w:val="00CF6148"/>
    <w:rsid w:val="00D218F3"/>
    <w:rsid w:val="00D43B9D"/>
    <w:rsid w:val="00D64F1C"/>
    <w:rsid w:val="00D705E8"/>
    <w:rsid w:val="00D83D6A"/>
    <w:rsid w:val="00DC6266"/>
    <w:rsid w:val="00DE2EFA"/>
    <w:rsid w:val="00E415E6"/>
    <w:rsid w:val="00E57064"/>
    <w:rsid w:val="00E82752"/>
    <w:rsid w:val="00EA496F"/>
    <w:rsid w:val="00EA4D37"/>
    <w:rsid w:val="00F16B88"/>
    <w:rsid w:val="00F7085C"/>
    <w:rsid w:val="00F91E3B"/>
    <w:rsid w:val="00FA189E"/>
    <w:rsid w:val="00FB7547"/>
    <w:rsid w:val="00FC5A35"/>
    <w:rsid w:val="00FE763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7A2FA1"/>
    <w:rPr>
      <w:rFonts w:cs="Tahoma" w:hAnsi="Tahoma" w:ascii="Tahoma"/>
      <w:sz w:val="16"/>
      <w:szCs w:val="16"/>
    </w:rPr>
  </w:style>
  <w:style w:customStyle="true" w:styleId="TekstbaloniaChar" w:type="character">
    <w:name w:val="Tekst balončića Char"/>
    <w:basedOn w:val="Zadanifontodlomka"/>
    <w:link w:val="Tekstbalonia"/>
    <w:rsid w:val="007A2FA1"/>
    <w:rPr>
      <w:rFonts w:cs="Tahoma" w:hAnsi="Tahoma" w:asci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6B4549"/>
    <w:rPr>
      <w:color w:val="808080"/>
      <w:bdr w:space="0" w:sz="0" w:color="auto" w:val="none"/>
      <w:shd w:fill="auto" w:color="auto" w:val="clear"/>
    </w:rPr>
  </w:style>
  <w:style w:customStyle="true" w:styleId="eSPISCCParagraphDefaultFont" w:type="character">
    <w:name w:val="eSPIS_CC_Paragraph Default Font"/>
    <w:basedOn w:val="Zadanifontodlomka"/>
    <w:rsid w:val="006B454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B4549"/>
    <w:rPr>
      <w:bdr w:space="0" w:sz="0" w:color="auto" w:val="none"/>
      <w:shd w:fill="FFFFCC" w:color="auto" w:val="clear"/>
      <w:lang w:val="hr-HR"/>
    </w:rPr>
  </w:style>
  <w:style w:customStyle="true" w:styleId="PozadinaSvijetloCrvena" w:type="character">
    <w:name w:val="Pozadina_SvijetloCrvena"/>
    <w:basedOn w:val="eSPISCCParagraphDefaultFont"/>
    <w:rsid w:val="006B454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B454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7A2FA1"/>
    <w:rPr>
      <w:rFonts w:ascii="Tahoma" w:cs="Tahoma" w:hAnsi="Tahoma"/>
      <w:sz w:val="16"/>
      <w:szCs w:val="16"/>
    </w:rPr>
  </w:style>
  <w:style w:customStyle="1" w:styleId="TekstbaloniaChar" w:type="character">
    <w:name w:val="Tekst balončića Char"/>
    <w:basedOn w:val="Zadanifontodlomka"/>
    <w:link w:val="Tekstbalonia"/>
    <w:rsid w:val="007A2FA1"/>
    <w:rPr>
      <w:rFonts w:ascii="Tahoma" w:cs="Tahoma" w:hAns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6B4549"/>
    <w:rPr>
      <w:color w:val="808080"/>
      <w:bdr w:color="auto" w:space="0" w:sz="0" w:val="none"/>
      <w:shd w:color="auto" w:fill="auto" w:val="clear"/>
    </w:rPr>
  </w:style>
  <w:style w:customStyle="1" w:styleId="eSPISCCParagraphDefaultFont" w:type="character">
    <w:name w:val="eSPIS_CC_Paragraph Default Font"/>
    <w:basedOn w:val="Zadanifontodlomka"/>
    <w:rsid w:val="006B454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B4549"/>
    <w:rPr>
      <w:bdr w:color="auto" w:space="0" w:sz="0" w:val="none"/>
      <w:shd w:color="auto" w:fill="FFFFCC" w:val="clear"/>
      <w:lang w:val="hr-HR"/>
    </w:rPr>
  </w:style>
  <w:style w:customStyle="1" w:styleId="PozadinaSvijetloCrvena" w:type="character">
    <w:name w:val="Pozadina_SvijetloCrvena"/>
    <w:basedOn w:val="eSPISCCParagraphDefaultFont"/>
    <w:rsid w:val="006B454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B454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veljače 2016.</izvorni_sadrzaj>
    <derivirana_varijabla naziv="DomainObject.DatumDonosenjaOdluke_1">19.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Biserka</izvorni_sadrzaj>
    <derivirana_varijabla naziv="DomainObject.DonositeljOdluke.Ime_1">Biserka</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7348</izvorni_sadrzaj>
    <derivirana_varijabla naziv="DomainObject.Predmet.Broj_1">7348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prosinca 2015.</izvorni_sadrzaj>
    <derivirana_varijabla naziv="DomainObject.Predmet.DatumOsnivanja_1">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St-7348/2015</izvorni_sadrzaj>
    <derivirana_varijabla naziv="DomainObject.Predmet.OznakaBroj_1">St-7348/2015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CRONAM d.o.o. zastupanog po punomoćniku Marko Perković</izvorni_sadrzaj>
    <derivirana_varijabla naziv="DomainObject.Predmet.ProtustrankaFormated_1">  CRONAM d.o.o. zastupanog po punomoćniku Marko Perković</derivirana_varijabla>
  </DomainObject.Predmet.ProtustrankaFormated>
  <DomainObject.Predmet.ProtustrankaFormatedOIB>
    <izvorni_sadrzaj>  CRONAM d.o.o., OIB 48849147291 zastupanog po punomoćniku Marko Perković</izvorni_sadrzaj>
    <derivirana_varijabla naziv="DomainObject.Predmet.ProtustrankaFormatedOIB_1">  CRONAM d.o.o., OIB 48849147291 zastupanog po punomoćniku Marko Perković</derivirana_varijabla>
  </DomainObject.Predmet.ProtustrankaFormatedOIB>
  <DomainObject.Predmet.ProtustrankaFormatedWithAdress>
    <izvorni_sadrzaj> CRONAM d.o.o., Petra Grgeca 21, 10000 Zagreb zastupanog po punomoćniku Marko Perković</izvorni_sadrzaj>
    <derivirana_varijabla naziv="DomainObject.Predmet.ProtustrankaFormatedWithAdress_1"> CRONAM d.o.o., Petra Grgeca 21, 10000 Zagreb zastupanog po punomoćniku Marko Perković</derivirana_varijabla>
  </DomainObject.Predmet.ProtustrankaFormatedWithAdress>
  <DomainObject.Predmet.ProtustrankaFormatedWithAdressOIB>
    <izvorni_sadrzaj> CRONAM d.o.o., OIB 48849147291, Petra Grgeca 21, 10000 Zagreb zastupanog po punomoćniku Marko Perković</izvorni_sadrzaj>
    <derivirana_varijabla naziv="DomainObject.Predmet.ProtustrankaFormatedWithAdressOIB_1"> CRONAM d.o.o., OIB 48849147291, Petra Grgeca 21, 10000 Zagreb zastupanog po punomoćniku Marko Perković</derivirana_varijabla>
  </DomainObject.Predmet.ProtustrankaFormatedWithAdressOIB>
  <DomainObject.Predmet.ProtustrankaWithAdress>
    <izvorni_sadrzaj>CRONAM d.o.o. Petra Grgeca 21, 10000 Zagreb</izvorni_sadrzaj>
    <derivirana_varijabla naziv="DomainObject.Predmet.ProtustrankaWithAdress_1">CRONAM d.o.o. Petra Grgeca 21, 10000 Zagreb</derivirana_varijabla>
  </DomainObject.Predmet.ProtustrankaWithAdress>
  <DomainObject.Predmet.ProtustrankaWithAdressOIB>
    <izvorni_sadrzaj>CRONAM d.o.o., OIB 48849147291, Petra Grgeca 21, 10000 Zagreb</izvorni_sadrzaj>
    <derivirana_varijabla naziv="DomainObject.Predmet.ProtustrankaWithAdressOIB_1">CRONAM d.o.o., OIB 48849147291, Petra Grgeca 21, 10000 Zagreb</derivirana_varijabla>
  </DomainObject.Predmet.ProtustrankaWithAdressOIB>
  <DomainObject.Predmet.ProtustrankaNazivFormated>
    <izvorni_sadrzaj>CRONAM d.o.o.</izvorni_sadrzaj>
    <derivirana_varijabla naziv="DomainObject.Predmet.ProtustrankaNazivFormated_1">CRONAM d.o.o.</derivirana_varijabla>
  </DomainObject.Predmet.ProtustrankaNazivFormated>
  <DomainObject.Predmet.ProtustrankaNazivFormatedOIB>
    <izvorni_sadrzaj>CRONAM d.o.o., OIB 48849147291</izvorni_sadrzaj>
    <derivirana_varijabla naziv="DomainObject.Predmet.ProtustrankaNazivFormatedOIB_1">CRONAM d.o.o., OIB 48849147291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32.St - B. Pavičić</izvorni_sadrzaj>
    <derivirana_varijabla naziv="DomainObject.Predmet.Referada.Naziv_1">32.St - B. Pavičić</derivirana_varijabla>
  </DomainObject.Predmet.Referada.Naziv>
  <DomainObject.Predmet.Referada.Oznaka>
    <izvorni_sadrzaj>32.St</izvorni_sadrzaj>
    <derivirana_varijabla naziv="DomainObject.Predmet.Referada.Oznaka_1">32.St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Biserka Pavičić</izvorni_sadrzaj>
    <derivirana_varijabla naziv="DomainObject.Predmet.Referada.Sudac_1">Biserka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32.St - B. Pavičić</izvorni_sadrzaj>
    <derivirana_varijabla naziv="DomainObject.Predmet.TrenutnaLokacijaSpisa.Naziv_1">32.St - B. Pavičić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CRONAM d.o.o. zastupanog po punomoćniku Marko Perković</item>
    </izvorni_sadrzaj>
    <derivirana_varijabla naziv="DomainObject.Predmet.ProtuStrankaListFormated_1">
      <item>CRONAM d.o.o. zastupanog po punomoćniku Marko Perković</item>
    </derivirana_varijabla>
  </DomainObject.Predmet.ProtuStrankaListFormated>
  <DomainObject.Predmet.ProtuStrankaListFormatedOIB>
    <izvorni_sadrzaj>
      <item>CRONAM d.o.o., OIB 48849147291 zastupanog po punomoćniku Marko Perković</item>
    </izvorni_sadrzaj>
    <derivirana_varijabla naziv="DomainObject.Predmet.ProtuStrankaListFormatedOIB_1">
      <item>CRONAM d.o.o., OIB 48849147291 zastupanog po punomoćniku Marko Perković</item>
    </derivirana_varijabla>
  </DomainObject.Predmet.ProtuStrankaListFormatedOIB>
  <DomainObject.Predmet.ProtuStrankaListFormatedWithAdress>
    <izvorni_sadrzaj>
      <item>CRONAM d.o.o., Petra Grgeca 21, 10000 Zagreb zastupanog po punomoćniku Marko Perković</item>
    </izvorni_sadrzaj>
    <derivirana_varijabla naziv="DomainObject.Predmet.ProtuStrankaListFormatedWithAdress_1">
      <item>CRONAM d.o.o., Petra Grgeca 21, 10000 Zagreb zastupanog po punomoćniku Marko Perković</item>
    </derivirana_varijabla>
  </DomainObject.Predmet.ProtuStrankaListFormatedWithAdress>
  <DomainObject.Predmet.ProtuStrankaListFormatedWithAdressOIB>
    <izvorni_sadrzaj>
      <item>CRONAM d.o.o., OIB 48849147291, Petra Grgeca 21, 10000 Zagreb zastupanog po punomoćniku Marko Perković</item>
    </izvorni_sadrzaj>
    <derivirana_varijabla naziv="DomainObject.Predmet.ProtuStrankaListFormatedWithAdressOIB_1">
      <item>CRONAM d.o.o., OIB 48849147291, Petra Grgeca 21, 10000 Zagreb zastupanog po punomoćniku Marko Perković</item>
    </derivirana_varijabla>
  </DomainObject.Predmet.ProtuStrankaListFormatedWithAdressOIB>
  <DomainObject.Predmet.ProtuStrankaListNazivFormated>
    <izvorni_sadrzaj>
      <item>CRONAM d.o.o.</item>
    </izvorni_sadrzaj>
    <derivirana_varijabla naziv="DomainObject.Predmet.ProtuStrankaListNazivFormated_1">
      <item>CRONAM d.o.o.</item>
    </derivirana_varijabla>
  </DomainObject.Predmet.ProtuStrankaListNazivFormated>
  <DomainObject.Predmet.ProtuStrankaListNazivFormatedOIB>
    <izvorni_sadrzaj>
      <item>CRONAM d.o.o., OIB 48849147291</item>
    </izvorni_sadrzaj>
    <derivirana_varijabla naziv="DomainObject.Predmet.ProtuStrankaListNazivFormatedOIB_1">
      <item>CRONAM d.o.o., OIB 48849147291</item>
    </derivirana_varijabla>
  </DomainObject.Predmet.ProtuStrankaListNazivFormatedOIB>
  <DomainObject.Predmet.OstaliListFormated>
    <izvorni_sadrzaj>
      <item>Marko Perković punomoćnik sudionika u postupku CRONAM d.o.o.</item>
    </izvorni_sadrzaj>
    <derivirana_varijabla naziv="DomainObject.Predmet.OstaliListFormated_1">
      <item>Marko Perković punomoćnik sudionika u postupku CRONAM d.o.o.</item>
    </derivirana_varijabla>
  </DomainObject.Predmet.OstaliListFormated>
  <DomainObject.Predmet.OstaliListFormatedOIB>
    <izvorni_sadrzaj>
      <item>Marko Perković, OIB 41033267593 punomoćnik sudionika u postupku CRONAM d.o.o.</item>
    </izvorni_sadrzaj>
    <derivirana_varijabla naziv="DomainObject.Predmet.OstaliListFormatedOIB_1">
      <item>Marko Perković, OIB 41033267593 punomoćnik sudionika u postupku CRONAM d.o.o.</item>
    </derivirana_varijabla>
  </DomainObject.Predmet.OstaliListFormatedOIB>
  <DomainObject.Predmet.OstaliListFormatedWithAdress>
    <izvorni_sadrzaj>
      <item>Marko Perković, Petra Grgeca 21, 10000 Zagreb punomoćnik sudionika u postupku CRONAM d.o.o.</item>
    </izvorni_sadrzaj>
    <derivirana_varijabla naziv="DomainObject.Predmet.OstaliListFormatedWithAdress_1">
      <item>Marko Perković, Petra Grgeca 21, 10000 Zagreb punomoćnik sudionika u postupku CRONAM d.o.o.</item>
    </derivirana_varijabla>
  </DomainObject.Predmet.OstaliListFormatedWithAdress>
  <DomainObject.Predmet.OstaliListFormatedWithAdressOIB>
    <izvorni_sadrzaj>
      <item>Marko Perković, OIB 41033267593, Petra Grgeca 21, 10000 Zagreb punomoćnik sudionika u postupku CRONAM d.o.o.</item>
    </izvorni_sadrzaj>
    <derivirana_varijabla naziv="DomainObject.Predmet.OstaliListFormatedWithAdressOIB_1">
      <item>Marko Perković, OIB 41033267593, Petra Grgeca 21, 10000 Zagreb punomoćnik sudionika u postupku CRONAM d.o.o.</item>
    </derivirana_varijabla>
  </DomainObject.Predmet.OstaliListFormatedWithAdressOIB>
  <DomainObject.Predmet.OstaliListNazivFormated>
    <izvorni_sadrzaj>
      <item>Marko Perković</item>
    </izvorni_sadrzaj>
    <derivirana_varijabla naziv="DomainObject.Predmet.OstaliListNazivFormated_1">
      <item>Marko Perković</item>
    </derivirana_varijabla>
  </DomainObject.Predmet.OstaliListNazivFormated>
  <DomainObject.Predmet.OstaliListNazivFormatedOIB>
    <izvorni_sadrzaj>
      <item>Marko Perković, OIB 41033267593</item>
    </izvorni_sadrzaj>
    <derivirana_varijabla naziv="DomainObject.Predmet.OstaliListNazivFormatedOIB_1">
      <item>Marko Perković, OIB 41033267593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veljače 2016.</izvorni_sadrzaj>
    <derivirana_varijabla naziv="DomainObject.Datum_1">19.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CRONAM d.o.o.</izvorni_sadrzaj>
    <derivirana_varijabla naziv="DomainObject.Predmet.ProtustrankaIDrugi_1">CRONAM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CRONAM d.o.o., OIB 48849147291, Petra Grgeca 21, 10000 Zagreb</izvorni_sadrzaj>
    <derivirana_varijabla naziv="DomainObject.Predmet.ProtustrankaIDrugiAdressOIB_1">CRONAM d.o.o., OIB 48849147291, Petra Grgeca 21,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CRONAM d.o.o.</item>
      <item>FINA Regionalni centar Zagreb</item>
      <item>Marko Perković</item>
    </izvorni_sadrzaj>
    <derivirana_varijabla naziv="DomainObject.Predmet.SudioniciListNaziv_1">
      <item>CRONAM d.o.o.</item>
      <item>FINA Regionalni centar Zagreb</item>
      <item>Marko Perković</item>
    </derivirana_varijabla>
  </DomainObject.Predmet.SudioniciListNaziv>
  <DomainObject.Predmet.SudioniciListAdressOIB>
    <izvorni_sadrzaj>
      <item>CRONAM d.o.o., OIB 48849147291, Petra Grgeca 21,10000 Zagreb</item>
      <item>FINA Regionalni centar Zagreb, OIB 85821130368, Trg svibanjskih žrtava 1995. 1,10000 Zagreb</item>
      <item>Marko Perković, OIB 41033267593, Petra Grgeca 21,10000 Zagreb</item>
    </izvorni_sadrzaj>
    <derivirana_varijabla naziv="DomainObject.Predmet.SudioniciListAdressOIB_1">
      <item>CRONAM d.o.o., OIB 48849147291, Petra Grgeca 21,10000 Zagreb</item>
      <item>FINA Regionalni centar Zagreb, OIB 85821130368, Trg svibanjskih žrtava 1995. 1,10000 Zagreb</item>
      <item>Marko Perković, OIB 41033267593, Petra Grgeca 21,10000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48849147291</item>
      <item>, OIB 85821130368</item>
      <item>, OIB 41033267593</item>
    </izvorni_sadrzaj>
    <derivirana_varijabla naziv="DomainObject.Predmet.SudioniciListNazivOIB_1">
      <item>, OIB 48849147291</item>
      <item>, OIB 85821130368</item>
      <item>, OIB 41033267593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295</properties:Words>
  <properties:Characters>1619</properties:Characters>
  <properties:Lines>46</properties:Lines>
  <properties:Paragraphs>17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1914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2016-02-15T13:26:00Z</dcterms:created>
  <dc:creator>Željka Rončević</dc:creator>
  <cp:lastModifiedBy>Željka Rončević</cp:lastModifiedBy>
  <cp:lastPrinted>2016-02-19T09:48:00Z</cp:lastPrinted>
  <dcterms:modified xmlns:xsi="http://www.w3.org/2001/XMLSchema-instance" xsi:type="dcterms:W3CDTF">2016-02-19T09:49:00Z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