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912c" w14:paraId="d1a912c" w:rsidRDefault="0065330D" w:rsidR="0065330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65330D">
        <w:rPr>
          <w:sz w:val="24"/>
          <w:szCs w:val="24"/>
        </w:rPr>
        <w:t xml:space="preserve">                   </w:t>
      </w:r>
      <w:r w:rsidR="009B57FC">
        <w:rPr>
          <w:sz w:val="24"/>
          <w:szCs w:val="24"/>
        </w:rPr>
        <w:t>67. St-1741</w:t>
      </w:r>
      <w:r w:rsidR="0077398F">
        <w:rPr>
          <w:sz w:val="24"/>
          <w:szCs w:val="24"/>
        </w:rPr>
        <w:t>/13</w:t>
      </w:r>
      <w:r w:rsidR="0065330D">
        <w:rPr>
          <w:sz w:val="24"/>
          <w:szCs w:val="24"/>
        </w:rPr>
        <w:t>-70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F36B69" w:rsidP="00F36B69" w:rsidR="005A3BA9" w:rsidRPr="00C1161E">
      <w:pPr>
        <w:jc w:val="center"/>
        <w:rPr>
          <w:sz w:val="24"/>
          <w:szCs w:val="24"/>
        </w:rPr>
      </w:pPr>
      <w:r w:rsidRPr="00C1161E">
        <w:rPr>
          <w:sz w:val="24"/>
          <w:szCs w:val="24"/>
        </w:rPr>
        <w:t>R E P U B L I K A   H R V A T S K A</w:t>
      </w:r>
    </w:p>
    <w:p w:rsidRDefault="00B43FE8" w:rsidP="005A3BA9" w:rsidR="00B43FE8" w:rsidRPr="00C1161E">
      <w:pPr>
        <w:jc w:val="center"/>
        <w:rPr>
          <w:sz w:val="24"/>
          <w:szCs w:val="24"/>
        </w:rPr>
      </w:pPr>
    </w:p>
    <w:p w:rsidRDefault="005A3BA9" w:rsidP="005A3BA9" w:rsidR="005A3BA9" w:rsidRPr="00C1161E">
      <w:pPr>
        <w:jc w:val="center"/>
        <w:rPr>
          <w:sz w:val="24"/>
          <w:szCs w:val="24"/>
        </w:rPr>
      </w:pPr>
      <w:r w:rsidRPr="00C1161E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 w:rsidRPr="009433B8">
      <w:pPr>
        <w:pStyle w:val="Tijeloteksta"/>
        <w:ind w:firstLine="720"/>
      </w:pPr>
      <w:r w:rsidRPr="009433B8">
        <w:t xml:space="preserve">Trgovački sud u Zagrebu po </w:t>
      </w:r>
      <w:r w:rsidR="009433B8" w:rsidRPr="009433B8">
        <w:t>s</w:t>
      </w:r>
      <w:r w:rsidRPr="009433B8">
        <w:t xml:space="preserve">ucu Gordanu Zubaku, u stečajnom  postupku nad dužnikom </w:t>
      </w:r>
      <w:r w:rsidR="0077398F" w:rsidRPr="0077398F">
        <w:rPr>
          <w:bCs/>
          <w:lang w:val="pt-BR"/>
        </w:rPr>
        <w:t xml:space="preserve">MONTMONTAŽA N.E.P. d.o.o. </w:t>
      </w:r>
      <w:r w:rsidR="0077398F">
        <w:rPr>
          <w:bCs/>
          <w:lang w:val="pt-BR"/>
        </w:rPr>
        <w:t xml:space="preserve">u stečaju, Zagreb, Rakitnica 2, </w:t>
      </w:r>
      <w:r w:rsidR="0077398F" w:rsidRPr="0077398F">
        <w:rPr>
          <w:bCs/>
          <w:lang w:val="pt-BR"/>
        </w:rPr>
        <w:t>OIB:13051973588</w:t>
      </w:r>
      <w:r w:rsidR="001B5B2A" w:rsidRPr="009433B8">
        <w:t xml:space="preserve">, </w:t>
      </w:r>
      <w:r w:rsidR="00C1161E" w:rsidRPr="009433B8">
        <w:t>17. studenoga</w:t>
      </w:r>
      <w:r w:rsidRPr="009433B8">
        <w:t xml:space="preserve"> </w:t>
      </w:r>
      <w:r w:rsidR="00F36B69" w:rsidRPr="009433B8">
        <w:t>2015</w:t>
      </w:r>
      <w:r w:rsidRPr="009433B8">
        <w:t>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C1161E">
      <w:pPr>
        <w:ind w:left="720"/>
        <w:jc w:val="both"/>
        <w:rPr>
          <w:sz w:val="24"/>
          <w:szCs w:val="24"/>
        </w:rPr>
      </w:pPr>
      <w:r w:rsidRPr="00C1161E">
        <w:rPr>
          <w:sz w:val="24"/>
          <w:szCs w:val="24"/>
        </w:rPr>
        <w:t>I.  Utvrđene tražbine viših isplatnih redova:</w:t>
      </w:r>
    </w:p>
    <w:p w:rsidRDefault="00D32F37" w:rsidP="00F36B69" w:rsidR="00D32F37" w:rsidRPr="00C1161E">
      <w:pPr>
        <w:rPr>
          <w:sz w:val="24"/>
          <w:szCs w:val="24"/>
        </w:rPr>
      </w:pPr>
    </w:p>
    <w:p w:rsidRDefault="0077398F" w:rsidP="00F65407" w:rsidR="00F65407" w:rsidRPr="00C1161E">
      <w:pPr>
        <w:ind w:left="720"/>
        <w:rPr>
          <w:sz w:val="24"/>
          <w:szCs w:val="24"/>
        </w:rPr>
      </w:pPr>
      <w:r>
        <w:rPr>
          <w:sz w:val="24"/>
          <w:szCs w:val="24"/>
        </w:rPr>
        <w:t>Prvi</w:t>
      </w:r>
      <w:r w:rsidR="00F65407" w:rsidRPr="00C1161E">
        <w:rPr>
          <w:sz w:val="24"/>
          <w:szCs w:val="24"/>
        </w:rPr>
        <w:t xml:space="preserve"> viši isplatni red</w:t>
      </w:r>
    </w:p>
    <w:p w:rsidRDefault="00F65407" w:rsidP="00F65407" w:rsidR="00F65407">
      <w:pPr>
        <w:ind w:left="720"/>
        <w:rPr>
          <w:sz w:val="24"/>
          <w:szCs w:val="24"/>
        </w:rPr>
      </w:pPr>
    </w:p>
    <w:p w:rsidRDefault="0077398F" w:rsidP="0077398F" w:rsidR="00B43FE8" w:rsidRPr="00B43FE8">
      <w:pPr>
        <w:pStyle w:val="Odlomakpopisa"/>
        <w:numPr>
          <w:ilvl w:val="0"/>
          <w:numId w:val="15"/>
        </w:numPr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Leon Rajić iz Zagreba, Rakeki 24, u iznosu od 3.000,00 kn</w:t>
      </w:r>
      <w:r w:rsidR="00B43FE8" w:rsidRPr="00B43FE8">
        <w:rPr>
          <w:bCs/>
          <w:sz w:val="24"/>
          <w:szCs w:val="24"/>
        </w:rPr>
        <w:t>.</w:t>
      </w:r>
    </w:p>
    <w:p w:rsidRDefault="0077398F" w:rsidP="0077398F" w:rsidR="0077398F">
      <w:pPr>
        <w:jc w:val="both"/>
        <w:rPr>
          <w:sz w:val="24"/>
          <w:szCs w:val="24"/>
        </w:rPr>
      </w:pPr>
    </w:p>
    <w:p w:rsidRDefault="0077398F" w:rsidP="0077398F" w:rsidR="0077398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Drugi viši isplatni red</w:t>
      </w:r>
    </w:p>
    <w:p w:rsidRDefault="0077398F" w:rsidP="0077398F" w:rsidR="0077398F">
      <w:pPr>
        <w:ind w:left="720"/>
        <w:jc w:val="both"/>
        <w:rPr>
          <w:sz w:val="24"/>
          <w:szCs w:val="24"/>
        </w:rPr>
      </w:pPr>
    </w:p>
    <w:p w:rsidRDefault="0077398F" w:rsidP="0077398F" w:rsidR="0077398F" w:rsidRPr="0077398F">
      <w:pPr>
        <w:pStyle w:val="Odlomakpopisa"/>
        <w:numPr>
          <w:ilvl w:val="0"/>
          <w:numId w:val="14"/>
        </w:numPr>
        <w:jc w:val="both"/>
        <w:rPr>
          <w:sz w:val="24"/>
          <w:szCs w:val="24"/>
        </w:rPr>
      </w:pPr>
      <w:r w:rsidRPr="0077398F">
        <w:rPr>
          <w:bCs/>
          <w:sz w:val="24"/>
          <w:szCs w:val="24"/>
        </w:rPr>
        <w:t>Zagrebački holding d.o.o., Zagreb, Podružnica Zagrebačke ceste, Zagreb, Donje Svetice, u iznosu od 4.460,08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Clara pacta d.o.o., Samobor, Vlahe Bukovca 22, u iznosu od 5.863,55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Urtim d.o.o., Velika Gorica, Ljudevita Posavskog 9, u iznosu od 558.111,86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Marica i Jeronim Meić iz Pirovca, Petra Zoranića 1, u iznosu od 702.823,84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MTZ-instalacije d.o.o., Zagreb, Mljekarska 14, u iznosu od 196.605,58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Dunja Štefanac vl. Gradnja DT iz Duge Rese, Belaj 5, u iznosu od 25.903,56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Brankica Bićanić iz Zagreba, II Rudeški ogranak 50, u iznosu od 2.812,50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Bernard Božić iz Kutine, Ilova, V. Pavlovića 34, u iznosu od 1.250,00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Fadil Bukvić iz Zagreba,Trnsko 48B, u iznosu od 1.250,00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Ilija Cvitanović iz Sesveta,Vladimira Kirina 22, u iznosu od 2.812,50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Tomislav Ćosić iz Zagreba, Belečka 8, u iznosu od 2.812,50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Pavao Dedić iz Velike Gorice, Nikole Bonifačića 9, u iznosu od 932,50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Nikola Flanjak iz Đakova, Kneza Trpimira 24, u iznosu od 1.250,00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Nikola Glavan iz Zagreba, Milivoja Matošeca 12, u iznosu od 1.250,00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lastRenderedPageBreak/>
        <w:t>Ivan Jambrečina iz Zagreba, Črna voda 14, u iznosu od 1.250,00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Andrija Kopas iz Đurđevca, S. Radića 141, u iznosu od 2.812,50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Anto Kovačević iz Kutine, Ilova, Braće Perković 40, u iznosu od 1.250,00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Gordan Martinčević iz Čazme, Opčevac 47, u iznosu od 937,50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Mijo Medić iz Podcrkavlja, Glogovica 87, u iznosu od 2.812,50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Božica Mikulić iz Zagreba, II Resnik 6, u iznosu od 2.812,50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Robert Pelesk iz Kloštar Ivanića, Kralja Tomislava 1, u iznosu od 937,50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Đorđe Petrović iz Dubrave, Marinkovac 79, u iznosu od 1.250,00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Anđelko Placek iz Kutine, Stupovačka polja 27, u iznosu od 1.250,00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Josip Samardžić iz Zagreba, Gornje Završje A, u iznosu od 1.250,00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Krešimir Supina iz Zagreba, Čiovska 29, u iznosu od 2.812,50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Krešo Vajda iz Kloštar Ivanića, Kralja Tomislva 1, u iznosu od 937,50 kn,</w:t>
      </w:r>
    </w:p>
    <w:p w:rsidRDefault="0077398F" w:rsidP="0077398F" w:rsidR="0077398F" w:rsidRPr="0077398F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77398F">
        <w:rPr>
          <w:bCs/>
          <w:sz w:val="24"/>
          <w:szCs w:val="24"/>
        </w:rPr>
        <w:t>Palir d.o.o., Zagreb, Dane Duića 3, u iznosu od 836.319,28 kn.</w:t>
      </w:r>
    </w:p>
    <w:p w:rsidRDefault="00C1161E" w:rsidP="0077398F" w:rsidR="00C1161E">
      <w:pPr>
        <w:jc w:val="both"/>
        <w:rPr>
          <w:b/>
          <w:sz w:val="24"/>
          <w:szCs w:val="24"/>
        </w:rPr>
      </w:pPr>
    </w:p>
    <w:p w:rsidRDefault="00C1161E" w:rsidP="00C1161E" w:rsidR="00C1161E" w:rsidRPr="00C1161E">
      <w:pPr>
        <w:ind w:firstLine="66" w:left="360"/>
        <w:jc w:val="both"/>
        <w:rPr>
          <w:sz w:val="24"/>
          <w:szCs w:val="24"/>
        </w:rPr>
      </w:pPr>
      <w:r w:rsidRPr="00C1161E">
        <w:rPr>
          <w:sz w:val="24"/>
          <w:szCs w:val="24"/>
        </w:rPr>
        <w:t xml:space="preserve">     II.  Osporene tražbine viših isplatnih redova: </w:t>
      </w:r>
    </w:p>
    <w:p w:rsidRDefault="00C1161E" w:rsidP="00C1161E" w:rsidR="00C1161E" w:rsidRPr="00C1161E">
      <w:pPr>
        <w:ind w:left="360"/>
        <w:jc w:val="both"/>
        <w:rPr>
          <w:sz w:val="24"/>
          <w:szCs w:val="24"/>
        </w:rPr>
      </w:pPr>
    </w:p>
    <w:p w:rsidRDefault="0077398F" w:rsidP="00C1161E" w:rsidR="00C1161E" w:rsidRPr="00C1161E">
      <w:pPr>
        <w:ind w:firstLine="360" w:left="360"/>
        <w:jc w:val="both"/>
        <w:rPr>
          <w:sz w:val="24"/>
          <w:szCs w:val="24"/>
        </w:rPr>
      </w:pPr>
      <w:r>
        <w:rPr>
          <w:sz w:val="24"/>
          <w:szCs w:val="24"/>
        </w:rPr>
        <w:t>Prvi</w:t>
      </w:r>
      <w:r w:rsidR="00C1161E" w:rsidRPr="00C1161E">
        <w:rPr>
          <w:sz w:val="24"/>
          <w:szCs w:val="24"/>
        </w:rPr>
        <w:t xml:space="preserve"> viši isplatni red </w:t>
      </w:r>
    </w:p>
    <w:p w:rsidRDefault="00C1161E" w:rsidP="00C1161E" w:rsidR="00C1161E" w:rsidRPr="00B91E50">
      <w:pPr>
        <w:ind w:left="360"/>
        <w:jc w:val="both"/>
        <w:rPr>
          <w:sz w:val="24"/>
          <w:szCs w:val="24"/>
        </w:rPr>
      </w:pPr>
    </w:p>
    <w:p w:rsidRDefault="0077398F" w:rsidP="00C1161E" w:rsidR="00C1161E" w:rsidRPr="00B91E5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="00C1161E">
        <w:rPr>
          <w:bCs/>
          <w:sz w:val="24"/>
          <w:szCs w:val="24"/>
        </w:rPr>
        <w:t xml:space="preserve">.     </w:t>
      </w:r>
      <w:r w:rsidRPr="0077398F">
        <w:rPr>
          <w:bCs/>
          <w:sz w:val="24"/>
          <w:szCs w:val="24"/>
        </w:rPr>
        <w:t>Franjo Gregurek iz Zagreba, I Resnik 7, u iznosu od 93.536,47 kn</w:t>
      </w:r>
      <w:r w:rsidR="00C1161E" w:rsidRPr="00B91E50">
        <w:rPr>
          <w:bCs/>
          <w:sz w:val="24"/>
          <w:szCs w:val="24"/>
        </w:rPr>
        <w:t>.</w:t>
      </w:r>
    </w:p>
    <w:p w:rsidRDefault="00C1161E" w:rsidP="00C1161E" w:rsidR="00C1161E" w:rsidRPr="00B91E5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B91E50">
        <w:rPr>
          <w:bCs/>
          <w:sz w:val="24"/>
          <w:szCs w:val="24"/>
        </w:rPr>
        <w:t xml:space="preserve"> </w:t>
      </w:r>
    </w:p>
    <w:p w:rsidRDefault="00C1161E" w:rsidP="00C1161E" w:rsidR="00C1161E" w:rsidRPr="00E16958">
      <w:pPr>
        <w:ind w:firstLine="360"/>
        <w:jc w:val="both"/>
        <w:rPr>
          <w:bCs/>
          <w:sz w:val="24"/>
          <w:szCs w:val="24"/>
        </w:rPr>
      </w:pPr>
      <w:r w:rsidRPr="00E16958">
        <w:rPr>
          <w:bCs/>
          <w:sz w:val="24"/>
          <w:szCs w:val="24"/>
        </w:rPr>
        <w:t>Upućuje se stečajni vjerovnik</w:t>
      </w:r>
      <w:r>
        <w:rPr>
          <w:bCs/>
          <w:sz w:val="24"/>
          <w:szCs w:val="24"/>
        </w:rPr>
        <w:t xml:space="preserve">  </w:t>
      </w:r>
      <w:r w:rsidR="0077398F" w:rsidRPr="0077398F">
        <w:rPr>
          <w:bCs/>
          <w:sz w:val="24"/>
          <w:szCs w:val="24"/>
        </w:rPr>
        <w:t>Franjo Gregurek iz Zagreba, I Resnik 7</w:t>
      </w:r>
      <w:r>
        <w:rPr>
          <w:bCs/>
          <w:sz w:val="24"/>
          <w:szCs w:val="24"/>
        </w:rPr>
        <w:t xml:space="preserve">, </w:t>
      </w:r>
      <w:r w:rsidRPr="00A7082A">
        <w:rPr>
          <w:bCs/>
          <w:sz w:val="24"/>
          <w:szCs w:val="24"/>
        </w:rPr>
        <w:t xml:space="preserve"> </w:t>
      </w:r>
      <w:r w:rsidRPr="00E16958">
        <w:rPr>
          <w:bCs/>
          <w:sz w:val="24"/>
          <w:szCs w:val="24"/>
        </w:rPr>
        <w:t xml:space="preserve">u roku od 8 dana od primitka izvatka iz rješenja </w:t>
      </w:r>
      <w:r w:rsidR="0077398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parnicu radi utvrđenja osnovano</w:t>
      </w:r>
      <w:r w:rsidRPr="00E16958">
        <w:rPr>
          <w:bCs/>
          <w:sz w:val="24"/>
          <w:szCs w:val="24"/>
        </w:rPr>
        <w:t>m osporene tražbine.</w:t>
      </w:r>
    </w:p>
    <w:p w:rsidRDefault="00C1161E" w:rsidP="00C1161E" w:rsidR="00C1161E" w:rsidRPr="00E16958">
      <w:pPr>
        <w:ind w:firstLine="360"/>
        <w:jc w:val="both"/>
        <w:rPr>
          <w:bCs/>
          <w:sz w:val="24"/>
          <w:szCs w:val="24"/>
        </w:rPr>
      </w:pPr>
      <w:r w:rsidRPr="00E16958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ko stečajni vjerovnik ne </w:t>
      </w:r>
      <w:r w:rsidR="0077398F">
        <w:rPr>
          <w:bCs/>
          <w:sz w:val="24"/>
          <w:szCs w:val="24"/>
        </w:rPr>
        <w:t>pokrene/</w:t>
      </w:r>
      <w:r>
        <w:rPr>
          <w:bCs/>
          <w:sz w:val="24"/>
          <w:szCs w:val="24"/>
        </w:rPr>
        <w:t>nastavi</w:t>
      </w:r>
      <w:r w:rsidRPr="00E16958">
        <w:rPr>
          <w:bCs/>
          <w:sz w:val="24"/>
          <w:szCs w:val="24"/>
        </w:rPr>
        <w:t xml:space="preserve"> parnicu u dodijeljenom roku, smatrat će se da je odustao od prava na vođenje parnice. </w:t>
      </w:r>
    </w:p>
    <w:p w:rsidRDefault="00F65407" w:rsidP="00F36B69" w:rsidR="00F65407">
      <w:pPr>
        <w:rPr>
          <w:sz w:val="24"/>
          <w:szCs w:val="24"/>
        </w:rPr>
      </w:pPr>
    </w:p>
    <w:p w:rsidRDefault="00F72A64" w:rsidP="00F36B69" w:rsidR="0077398F">
      <w:pPr>
        <w:rPr>
          <w:sz w:val="24"/>
          <w:szCs w:val="24"/>
        </w:rPr>
      </w:pPr>
      <w:r>
        <w:rPr>
          <w:sz w:val="24"/>
          <w:szCs w:val="24"/>
        </w:rPr>
        <w:tab/>
        <w:t>Drugi viši isplatni red</w:t>
      </w:r>
    </w:p>
    <w:p w:rsidRDefault="00F72A64" w:rsidP="00F36B69" w:rsidR="00F72A64">
      <w:pPr>
        <w:rPr>
          <w:sz w:val="24"/>
          <w:szCs w:val="24"/>
        </w:rPr>
      </w:pPr>
    </w:p>
    <w:p w:rsidRDefault="00F72A64" w:rsidP="00F72A64" w:rsidR="00F72A64" w:rsidRPr="00F72A64">
      <w:pPr>
        <w:pStyle w:val="Odlomakpopisa"/>
        <w:numPr>
          <w:ilvl w:val="0"/>
          <w:numId w:val="16"/>
        </w:numPr>
        <w:rPr>
          <w:sz w:val="24"/>
          <w:szCs w:val="24"/>
        </w:rPr>
      </w:pPr>
      <w:r w:rsidRPr="00F72A64">
        <w:rPr>
          <w:bCs/>
          <w:sz w:val="24"/>
          <w:szCs w:val="24"/>
        </w:rPr>
        <w:t>Montmontaža d.d., Zagreb, Rakitnica 2, u iznosu od 10.937.461,48 kn</w:t>
      </w:r>
      <w:r>
        <w:rPr>
          <w:bCs/>
          <w:sz w:val="24"/>
          <w:szCs w:val="24"/>
        </w:rPr>
        <w:t>.</w:t>
      </w:r>
    </w:p>
    <w:p w:rsidRDefault="0077398F" w:rsidP="00F36B69" w:rsidR="0077398F">
      <w:pPr>
        <w:rPr>
          <w:sz w:val="24"/>
          <w:szCs w:val="24"/>
        </w:rPr>
      </w:pPr>
    </w:p>
    <w:p w:rsidRDefault="00F72A64" w:rsidP="00F72A64" w:rsidR="00F72A64" w:rsidRPr="00F72A64">
      <w:pPr>
        <w:ind w:firstLine="360"/>
        <w:jc w:val="both"/>
        <w:rPr>
          <w:bCs/>
          <w:sz w:val="24"/>
          <w:szCs w:val="24"/>
        </w:rPr>
      </w:pPr>
      <w:r w:rsidRPr="00F72A64">
        <w:rPr>
          <w:bCs/>
          <w:sz w:val="24"/>
          <w:szCs w:val="24"/>
        </w:rPr>
        <w:t>Upućuje se stečajni vjerovnik  Montmontaža d.d., Zagreb, Rakitnica 2,  u roku od 8 dana od primitka izvatka iz rješenja u parnicu radi utvrđenja osnovanom osporene tražbine.</w:t>
      </w:r>
    </w:p>
    <w:p w:rsidRDefault="00F72A64" w:rsidP="00F72A64" w:rsidR="00F72A64" w:rsidRPr="00F72A64">
      <w:pPr>
        <w:ind w:firstLine="360"/>
        <w:jc w:val="both"/>
        <w:rPr>
          <w:bCs/>
          <w:sz w:val="24"/>
          <w:szCs w:val="24"/>
        </w:rPr>
      </w:pPr>
      <w:r w:rsidRPr="00F72A64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77398F" w:rsidP="00F36B69" w:rsidR="0077398F">
      <w:pPr>
        <w:rPr>
          <w:sz w:val="24"/>
          <w:szCs w:val="24"/>
        </w:rPr>
      </w:pPr>
    </w:p>
    <w:p w:rsidRDefault="00F72A64" w:rsidP="00F72A64" w:rsidR="00F72A64" w:rsidRPr="00F72A64">
      <w:pPr>
        <w:pStyle w:val="Odlomakpopisa"/>
        <w:numPr>
          <w:ilvl w:val="0"/>
          <w:numId w:val="16"/>
        </w:numPr>
        <w:rPr>
          <w:sz w:val="24"/>
          <w:szCs w:val="24"/>
        </w:rPr>
      </w:pPr>
      <w:r w:rsidRPr="00F72A64">
        <w:rPr>
          <w:bCs/>
          <w:sz w:val="24"/>
          <w:szCs w:val="24"/>
        </w:rPr>
        <w:t>Ratko Vujasinović iz Zagreba, Đorđićeva 15, u iznosu od 26.050,00 kn</w:t>
      </w:r>
      <w:r>
        <w:rPr>
          <w:bCs/>
          <w:sz w:val="24"/>
          <w:szCs w:val="24"/>
        </w:rPr>
        <w:t>.</w:t>
      </w:r>
    </w:p>
    <w:p w:rsidRDefault="00F72A64" w:rsidP="00F36B69" w:rsidR="00F72A64">
      <w:pPr>
        <w:rPr>
          <w:sz w:val="24"/>
          <w:szCs w:val="24"/>
        </w:rPr>
      </w:pPr>
    </w:p>
    <w:p w:rsidRDefault="00F72A64" w:rsidP="00F72A64" w:rsidR="00F72A64" w:rsidRPr="00F72A64">
      <w:pPr>
        <w:ind w:firstLine="360"/>
        <w:jc w:val="both"/>
        <w:rPr>
          <w:bCs/>
          <w:sz w:val="24"/>
          <w:szCs w:val="24"/>
        </w:rPr>
      </w:pPr>
      <w:r w:rsidRPr="00F72A64">
        <w:rPr>
          <w:bCs/>
          <w:sz w:val="24"/>
          <w:szCs w:val="24"/>
        </w:rPr>
        <w:t>Upućuje se stečajni vjerovnik  Ratko Vujasinović iz Zagreba, Đorđićeva 15,  u roku od 8 dana od primitka izvatka iz rješenja u parnicu radi utvrđenja osnovanom osporene tražbine.</w:t>
      </w:r>
    </w:p>
    <w:p w:rsidRDefault="00F72A64" w:rsidP="00F72A64" w:rsidR="00F72A64" w:rsidRPr="00F72A64">
      <w:pPr>
        <w:ind w:firstLine="360"/>
        <w:jc w:val="both"/>
        <w:rPr>
          <w:bCs/>
          <w:sz w:val="24"/>
          <w:szCs w:val="24"/>
        </w:rPr>
      </w:pPr>
      <w:r w:rsidRPr="00F72A64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F72A64" w:rsidP="00F36B69" w:rsidR="00F72A64">
      <w:pPr>
        <w:rPr>
          <w:sz w:val="24"/>
          <w:szCs w:val="24"/>
        </w:rPr>
      </w:pPr>
    </w:p>
    <w:p w:rsidRDefault="00F72A64" w:rsidP="00F72A64" w:rsidR="00F72A64" w:rsidRPr="00F72A64">
      <w:pPr>
        <w:pStyle w:val="Odlomakpopisa"/>
        <w:numPr>
          <w:ilvl w:val="0"/>
          <w:numId w:val="16"/>
        </w:numPr>
        <w:rPr>
          <w:sz w:val="24"/>
          <w:szCs w:val="24"/>
        </w:rPr>
      </w:pPr>
      <w:r w:rsidRPr="00F72A64">
        <w:rPr>
          <w:bCs/>
          <w:sz w:val="24"/>
          <w:szCs w:val="24"/>
        </w:rPr>
        <w:t>Rajko Matan iz Bregane, Ksavera Šandora Đalskog 50, u iznosu od 28.112,90 kn</w:t>
      </w:r>
      <w:r>
        <w:rPr>
          <w:bCs/>
          <w:sz w:val="24"/>
          <w:szCs w:val="24"/>
        </w:rPr>
        <w:t>.</w:t>
      </w:r>
    </w:p>
    <w:p w:rsidRDefault="00F72A64" w:rsidP="00F36B69" w:rsidR="00F72A64">
      <w:pPr>
        <w:rPr>
          <w:sz w:val="24"/>
          <w:szCs w:val="24"/>
        </w:rPr>
      </w:pPr>
    </w:p>
    <w:p w:rsidRDefault="00F72A64" w:rsidP="00F72A64" w:rsidR="00F72A64" w:rsidRPr="00F72A64">
      <w:pPr>
        <w:ind w:firstLine="360"/>
        <w:jc w:val="both"/>
        <w:rPr>
          <w:bCs/>
          <w:sz w:val="24"/>
          <w:szCs w:val="24"/>
        </w:rPr>
      </w:pPr>
      <w:r w:rsidRPr="00F72A64">
        <w:rPr>
          <w:bCs/>
          <w:sz w:val="24"/>
          <w:szCs w:val="24"/>
        </w:rPr>
        <w:lastRenderedPageBreak/>
        <w:t>Upućuje se stečajni vjerovnik  Rajko Matan iz Bregane, Ksavera Šandora Đalskog 50,  u roku od 8 dana od primitka izvatka iz rješenja u parnicu radi utvrđenja osnovanom osporene tražbine.</w:t>
      </w:r>
    </w:p>
    <w:p w:rsidRDefault="00F72A64" w:rsidP="00F72A64" w:rsidR="00F72A64">
      <w:pPr>
        <w:ind w:firstLine="360"/>
        <w:jc w:val="both"/>
        <w:rPr>
          <w:bCs/>
          <w:sz w:val="24"/>
          <w:szCs w:val="24"/>
        </w:rPr>
      </w:pPr>
      <w:r w:rsidRPr="00F72A64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2A10FD" w:rsidP="002A10FD" w:rsidR="002A10FD" w:rsidRPr="00F83C76">
      <w:pPr>
        <w:pStyle w:val="Odlomakpopisa"/>
        <w:numPr>
          <w:ilvl w:val="0"/>
          <w:numId w:val="16"/>
        </w:numPr>
        <w:jc w:val="both"/>
        <w:rPr>
          <w:bCs/>
          <w:sz w:val="24"/>
          <w:szCs w:val="24"/>
        </w:rPr>
      </w:pPr>
      <w:r w:rsidRPr="00F83C76">
        <w:rPr>
          <w:bCs/>
          <w:sz w:val="24"/>
          <w:szCs w:val="24"/>
        </w:rPr>
        <w:t>Marica Meić i Jeronim Meić iz Pirovca, Petra Zoranića 1, u iznosu od 21.202,18 kn.</w:t>
      </w:r>
    </w:p>
    <w:p w:rsidRDefault="00F83C76" w:rsidP="00F83C76" w:rsidR="00F83C76" w:rsidRPr="00F83C76">
      <w:pPr>
        <w:ind w:left="360"/>
        <w:jc w:val="both"/>
        <w:rPr>
          <w:bCs/>
          <w:sz w:val="24"/>
          <w:szCs w:val="24"/>
        </w:rPr>
      </w:pPr>
    </w:p>
    <w:p w:rsidRDefault="00F83C76" w:rsidP="00F83C76" w:rsidR="00F83C76" w:rsidRPr="00F83C76">
      <w:pPr>
        <w:ind w:firstLine="360" w:left="360"/>
        <w:jc w:val="both"/>
        <w:rPr>
          <w:bCs/>
          <w:sz w:val="24"/>
          <w:szCs w:val="24"/>
        </w:rPr>
      </w:pPr>
      <w:r w:rsidRPr="00F83C76">
        <w:rPr>
          <w:bCs/>
          <w:sz w:val="24"/>
          <w:szCs w:val="24"/>
        </w:rPr>
        <w:t xml:space="preserve">Upućuje se stečajni upravitelj </w:t>
      </w:r>
      <w:r>
        <w:rPr>
          <w:bCs/>
          <w:sz w:val="24"/>
          <w:szCs w:val="24"/>
        </w:rPr>
        <w:t>Zdravko Mitak</w:t>
      </w:r>
      <w:r w:rsidRPr="00F83C76">
        <w:rPr>
          <w:bCs/>
          <w:sz w:val="24"/>
          <w:szCs w:val="24"/>
        </w:rPr>
        <w:t xml:space="preserve"> u roku 8 dana od primitka izvatka iz rješenja u parnicu radi dokazivanja osnovanosti svoga osporavanja.</w:t>
      </w:r>
    </w:p>
    <w:p w:rsidRDefault="00F83C76" w:rsidP="00F83C76" w:rsidR="002A10FD" w:rsidRPr="00F83C76">
      <w:pPr>
        <w:ind w:left="360"/>
        <w:jc w:val="both"/>
        <w:rPr>
          <w:bCs/>
          <w:sz w:val="24"/>
          <w:szCs w:val="24"/>
        </w:rPr>
      </w:pPr>
      <w:r w:rsidRPr="00F83C76">
        <w:rPr>
          <w:bCs/>
          <w:sz w:val="24"/>
          <w:szCs w:val="24"/>
        </w:rPr>
        <w:t xml:space="preserve">       Ako stečajni upravitelj Zdravko Mitak ne pokrene parnicu u dodijeljenom roku, smatrat će se da je osporavanje otklonjeno.</w:t>
      </w:r>
    </w:p>
    <w:p w:rsidRDefault="002A10FD" w:rsidP="002A10FD" w:rsidR="002A10FD">
      <w:pPr>
        <w:jc w:val="both"/>
        <w:rPr>
          <w:bCs/>
          <w:sz w:val="24"/>
          <w:szCs w:val="24"/>
        </w:rPr>
      </w:pPr>
    </w:p>
    <w:p w:rsidRDefault="002A10FD" w:rsidP="002A10FD" w:rsidR="002A10FD" w:rsidRPr="00733CDF">
      <w:pPr>
        <w:pStyle w:val="Odlomakpopisa"/>
        <w:numPr>
          <w:ilvl w:val="0"/>
          <w:numId w:val="16"/>
        </w:numPr>
        <w:jc w:val="both"/>
        <w:rPr>
          <w:bCs/>
          <w:sz w:val="24"/>
          <w:szCs w:val="24"/>
        </w:rPr>
      </w:pPr>
      <w:r w:rsidRPr="00733CDF">
        <w:rPr>
          <w:bCs/>
          <w:sz w:val="24"/>
          <w:szCs w:val="24"/>
        </w:rPr>
        <w:t>MTZ-instalacije d.o.o., Zagreb, Mljekarska 14, u iznosu od 1.271,29 kn.</w:t>
      </w:r>
    </w:p>
    <w:p w:rsidRDefault="00733CDF" w:rsidP="00733CDF" w:rsidR="00733CDF">
      <w:pPr>
        <w:ind w:left="720"/>
        <w:jc w:val="both"/>
        <w:rPr>
          <w:bCs/>
          <w:sz w:val="24"/>
          <w:szCs w:val="24"/>
        </w:rPr>
      </w:pPr>
    </w:p>
    <w:p w:rsidRDefault="00733CDF" w:rsidP="00733CDF" w:rsidR="00733CDF" w:rsidRPr="00733CDF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733CDF">
        <w:rPr>
          <w:bCs/>
          <w:sz w:val="24"/>
          <w:szCs w:val="24"/>
        </w:rPr>
        <w:t>Upućuje se stečajni upravitelj Zdravko Mitak u roku 8 dana od primitka izvatka iz rješenja u parnicu radi dokazivanja osnovanosti svoga osporavanja.</w:t>
      </w:r>
    </w:p>
    <w:p w:rsidRDefault="00733CDF" w:rsidP="00733CDF" w:rsidR="00733CDF" w:rsidRPr="00733CDF">
      <w:pPr>
        <w:jc w:val="both"/>
        <w:rPr>
          <w:bCs/>
          <w:sz w:val="24"/>
          <w:szCs w:val="24"/>
        </w:rPr>
      </w:pPr>
      <w:r w:rsidRPr="00733CDF">
        <w:rPr>
          <w:bCs/>
          <w:sz w:val="24"/>
          <w:szCs w:val="24"/>
        </w:rPr>
        <w:t xml:space="preserve">       Ako stečajni upravitelj Zdravko Mitak ne pokrene parnicu u dodijeljenom roku, smatrat će se da je osporavanje otklonjeno.</w:t>
      </w:r>
    </w:p>
    <w:p w:rsidRDefault="002A10FD" w:rsidP="003F419E" w:rsidR="002A10FD">
      <w:pPr>
        <w:jc w:val="both"/>
        <w:rPr>
          <w:bCs/>
          <w:sz w:val="24"/>
          <w:szCs w:val="24"/>
        </w:rPr>
      </w:pPr>
    </w:p>
    <w:p w:rsidRDefault="00DE6B7E" w:rsidP="00DE6B7E" w:rsidR="00DE6B7E" w:rsidRPr="003F419E">
      <w:pPr>
        <w:pStyle w:val="Odlomakpopisa"/>
        <w:numPr>
          <w:ilvl w:val="0"/>
          <w:numId w:val="16"/>
        </w:numPr>
        <w:jc w:val="both"/>
        <w:rPr>
          <w:bCs/>
          <w:sz w:val="24"/>
          <w:szCs w:val="24"/>
        </w:rPr>
      </w:pPr>
      <w:r w:rsidRPr="003F419E">
        <w:rPr>
          <w:bCs/>
          <w:sz w:val="24"/>
          <w:szCs w:val="24"/>
        </w:rPr>
        <w:t>Dunja Štefanac vl. Gradnja DT iz Duge Rese, Belaj 5, u iznosu od 2.916,15 kn.</w:t>
      </w:r>
    </w:p>
    <w:p w:rsidRDefault="00DE6B7E" w:rsidP="00DE6B7E" w:rsidR="00DE6B7E">
      <w:pPr>
        <w:jc w:val="both"/>
        <w:rPr>
          <w:bCs/>
          <w:i/>
          <w:color w:val="FF0000"/>
          <w:sz w:val="24"/>
          <w:szCs w:val="24"/>
        </w:rPr>
      </w:pPr>
    </w:p>
    <w:p w:rsidRDefault="003F419E" w:rsidP="003F419E" w:rsidR="003F419E" w:rsidRPr="003F419E">
      <w:pPr>
        <w:ind w:firstLine="360"/>
        <w:jc w:val="both"/>
        <w:rPr>
          <w:bCs/>
          <w:sz w:val="24"/>
          <w:szCs w:val="24"/>
        </w:rPr>
      </w:pPr>
      <w:r w:rsidRPr="003F419E">
        <w:rPr>
          <w:bCs/>
          <w:sz w:val="24"/>
          <w:szCs w:val="24"/>
        </w:rPr>
        <w:t>Upućuje se stečajni vjerovnik  Dunja Štefanac vl. Gradnja DT iz Duge Rese, Belaj 5,  u roku od 8 dana od primitka izvatka iz rješenja u parnicu radi utvrđenja osnovanom osporene tražbine.</w:t>
      </w:r>
    </w:p>
    <w:p w:rsidRDefault="003F419E" w:rsidP="003F419E" w:rsidR="003F419E" w:rsidRPr="003F419E">
      <w:pPr>
        <w:ind w:firstLine="360"/>
        <w:jc w:val="both"/>
        <w:rPr>
          <w:bCs/>
          <w:sz w:val="24"/>
          <w:szCs w:val="24"/>
        </w:rPr>
      </w:pPr>
      <w:r w:rsidRPr="003F419E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DE6B7E" w:rsidP="00DE6B7E" w:rsidR="00DE6B7E" w:rsidRPr="003F419E">
      <w:pPr>
        <w:jc w:val="both"/>
        <w:rPr>
          <w:bCs/>
          <w:color w:val="FF0000"/>
          <w:sz w:val="24"/>
          <w:szCs w:val="24"/>
        </w:rPr>
      </w:pPr>
    </w:p>
    <w:p w:rsidRDefault="00DE6B7E" w:rsidP="00DE6B7E" w:rsidR="00DE6B7E">
      <w:pPr>
        <w:pStyle w:val="Odlomakpopisa"/>
        <w:numPr>
          <w:ilvl w:val="0"/>
          <w:numId w:val="16"/>
        </w:numPr>
        <w:jc w:val="both"/>
        <w:rPr>
          <w:bCs/>
          <w:sz w:val="24"/>
          <w:szCs w:val="24"/>
        </w:rPr>
      </w:pPr>
      <w:r w:rsidRPr="003F419E">
        <w:rPr>
          <w:bCs/>
          <w:sz w:val="24"/>
          <w:szCs w:val="24"/>
        </w:rPr>
        <w:t>Ćosićpromex d.o.o., Glavna podružnica Split, Split, Ivana Gundulića 36, u iznosu od 230.730,32 kn.</w:t>
      </w:r>
    </w:p>
    <w:p w:rsidRDefault="003F419E" w:rsidP="003F419E" w:rsidR="003F419E">
      <w:pPr>
        <w:ind w:firstLine="360"/>
        <w:jc w:val="both"/>
        <w:rPr>
          <w:bCs/>
          <w:sz w:val="24"/>
          <w:szCs w:val="24"/>
        </w:rPr>
      </w:pPr>
    </w:p>
    <w:p w:rsidRDefault="00194504" w:rsidP="00194504" w:rsidR="00194504" w:rsidRPr="00194504">
      <w:pPr>
        <w:ind w:firstLine="360"/>
        <w:jc w:val="both"/>
        <w:rPr>
          <w:bCs/>
          <w:sz w:val="24"/>
          <w:szCs w:val="24"/>
        </w:rPr>
      </w:pPr>
      <w:r w:rsidRPr="00194504">
        <w:rPr>
          <w:bCs/>
          <w:sz w:val="24"/>
          <w:szCs w:val="24"/>
        </w:rPr>
        <w:t>Upućuje se stečajni vjerovnik  Ćosićpromex d.o.o., Glavna podružnica Split, Split, Ivana Gundulića 36</w:t>
      </w:r>
      <w:r>
        <w:rPr>
          <w:bCs/>
          <w:sz w:val="24"/>
          <w:szCs w:val="24"/>
        </w:rPr>
        <w:t>,</w:t>
      </w:r>
      <w:r w:rsidRPr="00194504">
        <w:rPr>
          <w:bCs/>
          <w:sz w:val="24"/>
          <w:szCs w:val="24"/>
        </w:rPr>
        <w:t xml:space="preserve"> u roku od 8 dana od primitka izvatka iz rješenja u parnicu radi utvrđenja osnovanom osporene tražbine.</w:t>
      </w:r>
    </w:p>
    <w:p w:rsidRDefault="00194504" w:rsidP="00194504" w:rsidR="00194504" w:rsidRPr="00194504">
      <w:pPr>
        <w:ind w:firstLine="360"/>
        <w:rPr>
          <w:bCs/>
          <w:sz w:val="24"/>
          <w:szCs w:val="24"/>
        </w:rPr>
      </w:pPr>
      <w:r w:rsidRPr="00194504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D90A89" w:rsidP="00D90A89" w:rsidR="00D90A89">
      <w:pPr>
        <w:pStyle w:val="Odlomakpopisa"/>
        <w:jc w:val="both"/>
        <w:rPr>
          <w:bCs/>
          <w:i/>
          <w:color w:val="FF0000"/>
          <w:sz w:val="24"/>
          <w:szCs w:val="24"/>
        </w:rPr>
      </w:pPr>
    </w:p>
    <w:p w:rsidRDefault="00D90A89" w:rsidP="00D90A89" w:rsidR="00D90A89" w:rsidRPr="00D90A89">
      <w:pPr>
        <w:pStyle w:val="Odlomakpopisa"/>
        <w:numPr>
          <w:ilvl w:val="0"/>
          <w:numId w:val="16"/>
        </w:numPr>
        <w:jc w:val="both"/>
        <w:rPr>
          <w:bCs/>
          <w:sz w:val="24"/>
          <w:szCs w:val="24"/>
        </w:rPr>
      </w:pPr>
      <w:r w:rsidRPr="00D90A89">
        <w:rPr>
          <w:bCs/>
          <w:sz w:val="24"/>
          <w:szCs w:val="24"/>
        </w:rPr>
        <w:t>Palir d.o.o., Zagreb, Dane Duića 3, u iznosu od 26.696,24 kn,</w:t>
      </w:r>
    </w:p>
    <w:p w:rsidRDefault="00D90A89" w:rsidP="00D90A89" w:rsidR="00D90A89">
      <w:pPr>
        <w:rPr>
          <w:sz w:val="24"/>
          <w:szCs w:val="24"/>
        </w:rPr>
      </w:pPr>
    </w:p>
    <w:p w:rsidRDefault="00D90A89" w:rsidP="00634926" w:rsidR="00D90A89">
      <w:pPr>
        <w:ind w:firstLine="360"/>
        <w:jc w:val="both"/>
        <w:rPr>
          <w:sz w:val="24"/>
          <w:szCs w:val="24"/>
        </w:rPr>
      </w:pPr>
      <w:r w:rsidRPr="00D90A89">
        <w:rPr>
          <w:sz w:val="24"/>
          <w:szCs w:val="24"/>
        </w:rPr>
        <w:t xml:space="preserve">Upućuje se stečajni vjerovnik  </w:t>
      </w:r>
      <w:r w:rsidRPr="00D90A89">
        <w:rPr>
          <w:bCs/>
          <w:sz w:val="24"/>
          <w:szCs w:val="24"/>
        </w:rPr>
        <w:t>Palir d.o.o., Zagreb, Dane Duića 3</w:t>
      </w:r>
      <w:r w:rsidRPr="00D90A89">
        <w:rPr>
          <w:sz w:val="24"/>
          <w:szCs w:val="24"/>
        </w:rPr>
        <w:t>,  u roku od 8 dana od primitka izvatka iz rješenja u parnicu radi utvrđenja osnovanom osporene tražbine.</w:t>
      </w:r>
    </w:p>
    <w:p w:rsidRDefault="00D90A89" w:rsidP="00D90A89" w:rsidR="00F72A64">
      <w:pPr>
        <w:ind w:firstLine="360"/>
        <w:rPr>
          <w:sz w:val="24"/>
          <w:szCs w:val="24"/>
        </w:rPr>
      </w:pPr>
      <w:r w:rsidRPr="00D90A89">
        <w:rPr>
          <w:sz w:val="24"/>
          <w:szCs w:val="24"/>
        </w:rPr>
        <w:t>Ako stečajni vjerovnik ne pokrene/nastavi parnicu u dodijeljenom roku, smatrat će se da je odustao od prava na vođenje parnice.</w:t>
      </w:r>
    </w:p>
    <w:p w:rsidRDefault="0065330D" w:rsidP="00D90A89" w:rsidR="0065330D">
      <w:pPr>
        <w:ind w:firstLine="360"/>
        <w:rPr>
          <w:sz w:val="24"/>
          <w:szCs w:val="24"/>
        </w:rPr>
      </w:pPr>
    </w:p>
    <w:p w:rsidRDefault="0065330D" w:rsidP="00D90A89" w:rsidR="0065330D">
      <w:pPr>
        <w:ind w:firstLine="360"/>
        <w:rPr>
          <w:sz w:val="24"/>
          <w:szCs w:val="24"/>
        </w:rPr>
      </w:pPr>
    </w:p>
    <w:p w:rsidRDefault="00F72A64" w:rsidP="00F36B69" w:rsidR="00F72A64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lastRenderedPageBreak/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C1161E">
        <w:rPr>
          <w:sz w:val="24"/>
          <w:szCs w:val="24"/>
        </w:rPr>
        <w:t>17. studenoga</w:t>
      </w:r>
      <w:r w:rsidR="00883115">
        <w:rPr>
          <w:sz w:val="24"/>
          <w:szCs w:val="24"/>
        </w:rPr>
        <w:t xml:space="preserve"> 2015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6E4751">
        <w:rPr>
          <w:sz w:val="24"/>
          <w:szCs w:val="24"/>
        </w:rPr>
        <w:t>, koji se primjenjuje na temelju odredbe čl. 441. Stečajnog zakona („Narodne novine“ br. 71/15, dalje: SZ)</w:t>
      </w:r>
      <w:r w:rsidR="00634926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891B41" w:rsidP="006E4751" w:rsidR="00C1161E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Tražbi</w:t>
      </w:r>
      <w:r w:rsidR="006E4751">
        <w:rPr>
          <w:sz w:val="24"/>
          <w:szCs w:val="24"/>
        </w:rPr>
        <w:t>ne navedene</w:t>
      </w:r>
      <w:r w:rsidR="00306DD0" w:rsidRPr="008C26A5">
        <w:rPr>
          <w:sz w:val="24"/>
          <w:szCs w:val="24"/>
        </w:rPr>
        <w:t xml:space="preserve"> u točki I. i</w:t>
      </w:r>
      <w:r w:rsidR="006E4751">
        <w:rPr>
          <w:sz w:val="24"/>
          <w:szCs w:val="24"/>
        </w:rPr>
        <w:t>zreke ovog rješenja kao utvrđene</w:t>
      </w:r>
      <w:r w:rsidR="00306DD0" w:rsidRPr="008C26A5">
        <w:rPr>
          <w:sz w:val="24"/>
          <w:szCs w:val="24"/>
        </w:rPr>
        <w:t>, stečajni upravitelj je priznao, a stečajni vjerovnici koji su bi</w:t>
      </w:r>
      <w:r w:rsidR="00C1161E">
        <w:rPr>
          <w:sz w:val="24"/>
          <w:szCs w:val="24"/>
        </w:rPr>
        <w:t>li nazočni ročištu nisu</w:t>
      </w:r>
      <w:r w:rsidR="006E4751">
        <w:rPr>
          <w:sz w:val="24"/>
          <w:szCs w:val="24"/>
        </w:rPr>
        <w:t xml:space="preserve"> te tražbine osporili</w:t>
      </w:r>
      <w:r w:rsidR="00306DD0" w:rsidRPr="008C26A5">
        <w:rPr>
          <w:sz w:val="24"/>
          <w:szCs w:val="24"/>
        </w:rPr>
        <w:t xml:space="preserve">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6E4751">
        <w:rPr>
          <w:sz w:val="24"/>
          <w:szCs w:val="24"/>
        </w:rPr>
        <w:t>. 1. SZ-a tražbine navedene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 w:rsidR="006E4751">
        <w:rPr>
          <w:sz w:val="24"/>
          <w:szCs w:val="24"/>
        </w:rPr>
        <w:t>ju utvrđeni</w:t>
      </w:r>
      <w:r w:rsidR="00306DD0" w:rsidRPr="008C26A5">
        <w:rPr>
          <w:sz w:val="24"/>
          <w:szCs w:val="24"/>
        </w:rPr>
        <w:t>m.</w:t>
      </w:r>
    </w:p>
    <w:p w:rsidRDefault="00C1161E" w:rsidP="009B57FC" w:rsidR="00B35E95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Tražbinu</w:t>
      </w:r>
      <w:r w:rsidRPr="00B91E50">
        <w:rPr>
          <w:sz w:val="24"/>
          <w:szCs w:val="24"/>
        </w:rPr>
        <w:t xml:space="preserve"> </w:t>
      </w:r>
      <w:r w:rsidR="006E4751">
        <w:rPr>
          <w:sz w:val="24"/>
          <w:szCs w:val="24"/>
        </w:rPr>
        <w:t>prvog</w:t>
      </w:r>
      <w:r w:rsidRPr="00B91E50">
        <w:rPr>
          <w:sz w:val="24"/>
          <w:szCs w:val="24"/>
        </w:rPr>
        <w:t xml:space="preserve"> višeg isplatnog reda, n</w:t>
      </w:r>
      <w:r>
        <w:rPr>
          <w:sz w:val="24"/>
          <w:szCs w:val="24"/>
        </w:rPr>
        <w:t>aved</w:t>
      </w:r>
      <w:r w:rsidR="006E4751">
        <w:rPr>
          <w:sz w:val="24"/>
          <w:szCs w:val="24"/>
        </w:rPr>
        <w:t>enu u točki II. izreke, osporio je stečajni</w:t>
      </w:r>
      <w:r w:rsidRPr="00B91E50">
        <w:rPr>
          <w:sz w:val="24"/>
          <w:szCs w:val="24"/>
        </w:rPr>
        <w:t xml:space="preserve"> upravitelj</w:t>
      </w:r>
      <w:r w:rsidR="006E4751">
        <w:rPr>
          <w:sz w:val="24"/>
          <w:szCs w:val="24"/>
        </w:rPr>
        <w:t>. Tako je stečajni</w:t>
      </w:r>
      <w:r w:rsidRPr="00B91E50">
        <w:rPr>
          <w:sz w:val="24"/>
          <w:szCs w:val="24"/>
        </w:rPr>
        <w:t xml:space="preserve"> upravitelj</w:t>
      </w:r>
      <w:r w:rsidR="006E4751">
        <w:rPr>
          <w:sz w:val="24"/>
          <w:szCs w:val="24"/>
        </w:rPr>
        <w:t xml:space="preserve"> osporio</w:t>
      </w:r>
      <w:r w:rsidRPr="00B91E50">
        <w:rPr>
          <w:sz w:val="24"/>
          <w:szCs w:val="24"/>
        </w:rPr>
        <w:t xml:space="preserve"> tražbinu stečajnog vjerovnika</w:t>
      </w:r>
      <w:r w:rsidRPr="008C6C34">
        <w:rPr>
          <w:bCs/>
          <w:sz w:val="24"/>
          <w:szCs w:val="24"/>
        </w:rPr>
        <w:t xml:space="preserve"> </w:t>
      </w:r>
      <w:r w:rsidR="006E4751">
        <w:rPr>
          <w:bCs/>
          <w:sz w:val="24"/>
          <w:szCs w:val="24"/>
        </w:rPr>
        <w:t>Franje</w:t>
      </w:r>
      <w:r w:rsidR="006E4751" w:rsidRPr="006E4751">
        <w:rPr>
          <w:bCs/>
          <w:sz w:val="24"/>
          <w:szCs w:val="24"/>
        </w:rPr>
        <w:t xml:space="preserve"> Gregurek</w:t>
      </w:r>
      <w:r w:rsidR="006E4751">
        <w:rPr>
          <w:bCs/>
          <w:sz w:val="24"/>
          <w:szCs w:val="24"/>
        </w:rPr>
        <w:t>a</w:t>
      </w:r>
      <w:r w:rsidR="006E4751" w:rsidRPr="006E4751">
        <w:rPr>
          <w:bCs/>
          <w:sz w:val="24"/>
          <w:szCs w:val="24"/>
        </w:rPr>
        <w:t xml:space="preserve"> iz Zagreba, I Resnik 7, u iznosu od 93.536,47 kn</w:t>
      </w:r>
      <w:r>
        <w:rPr>
          <w:bCs/>
          <w:sz w:val="24"/>
          <w:szCs w:val="24"/>
        </w:rPr>
        <w:t>,</w:t>
      </w:r>
      <w:r w:rsidR="006E4751">
        <w:rPr>
          <w:bCs/>
          <w:sz w:val="24"/>
          <w:szCs w:val="24"/>
        </w:rPr>
        <w:t xml:space="preserve"> a kao razlog osporavanja naveo</w:t>
      </w:r>
      <w:r>
        <w:rPr>
          <w:bCs/>
          <w:sz w:val="24"/>
          <w:szCs w:val="24"/>
        </w:rPr>
        <w:t xml:space="preserve"> je da</w:t>
      </w:r>
      <w:r w:rsidR="006E4751" w:rsidRPr="006E4751">
        <w:rPr>
          <w:bCs/>
          <w:sz w:val="24"/>
          <w:szCs w:val="24"/>
        </w:rPr>
        <w:t xml:space="preserve"> je iznos traž</w:t>
      </w:r>
      <w:r w:rsidR="006E4751">
        <w:rPr>
          <w:bCs/>
          <w:sz w:val="24"/>
          <w:szCs w:val="24"/>
        </w:rPr>
        <w:t>bine s osnova neisplaćene bruto</w:t>
      </w:r>
      <w:r w:rsidR="006E4751" w:rsidRPr="006E4751">
        <w:rPr>
          <w:bCs/>
          <w:sz w:val="24"/>
          <w:szCs w:val="24"/>
        </w:rPr>
        <w:t xml:space="preserve"> plaće i otpremnine u sveukupnom iznosu od  83.536,47 kn priznat na općem ispitnom ročištu, a iznos tražbine od 10.000,00 kn s osnova jubilarne nagrade je bez osnova jer je vjerovnik u radnom odnosu kod stečajnog dužnika bio u kraćem periodu i nema pravo na jubilarnu nagradu.</w:t>
      </w:r>
      <w:r>
        <w:rPr>
          <w:bCs/>
          <w:sz w:val="24"/>
          <w:szCs w:val="24"/>
        </w:rPr>
        <w:t xml:space="preserve"> </w:t>
      </w:r>
      <w:r w:rsidR="006E4751">
        <w:rPr>
          <w:bCs/>
          <w:sz w:val="24"/>
          <w:szCs w:val="24"/>
        </w:rPr>
        <w:t>Iz rješenja ovog suda od 6. ožujka 2014. (list 856.-863. spisa), proizlazi da je tražbina vjerovnika Franje Gregureka, nakon općeg ispitnog ročišta, priznata kao tražbina prvog višeg isplatnog reda. Stečajni upravitelj je na posebnom ispitnom ročištu naveo kako tražbina</w:t>
      </w:r>
      <w:r w:rsidR="00B35E95">
        <w:rPr>
          <w:bCs/>
          <w:sz w:val="24"/>
          <w:szCs w:val="24"/>
        </w:rPr>
        <w:t>, koju je osporio,</w:t>
      </w:r>
      <w:r w:rsidR="006E4751">
        <w:rPr>
          <w:bCs/>
          <w:sz w:val="24"/>
          <w:szCs w:val="24"/>
        </w:rPr>
        <w:t xml:space="preserve"> nije prijavljena na temelju ovršne isprave</w:t>
      </w:r>
      <w:r w:rsidR="00B35E95">
        <w:rPr>
          <w:bCs/>
          <w:sz w:val="24"/>
          <w:szCs w:val="24"/>
        </w:rPr>
        <w:t xml:space="preserve">, a kako </w:t>
      </w:r>
      <w:r w:rsidR="00B35E95" w:rsidRPr="00B35E95">
        <w:rPr>
          <w:bCs/>
          <w:sz w:val="24"/>
          <w:szCs w:val="24"/>
        </w:rPr>
        <w:t>nije otklonjeno osporavanje, na parnicu je upućen spomenuti stečajni vjerovnik</w:t>
      </w:r>
      <w:r w:rsidR="00B35E95">
        <w:rPr>
          <w:bCs/>
          <w:sz w:val="24"/>
          <w:szCs w:val="24"/>
        </w:rPr>
        <w:t>.</w:t>
      </w:r>
    </w:p>
    <w:p w:rsidRDefault="00B35E95" w:rsidP="009B57FC" w:rsidR="0065330D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Nadalje, stečajni upravitelj osporio je i tražbine vjerovnika drugog višeg isplatnog reda. Naime, stečajni upravitelj je osporio tražbinu </w:t>
      </w:r>
      <w:r w:rsidRPr="00B35E95">
        <w:rPr>
          <w:bCs/>
          <w:sz w:val="24"/>
          <w:szCs w:val="24"/>
        </w:rPr>
        <w:t xml:space="preserve">Montmontaža d.d., Zagreb, Rakitnica 2, u iznosu od 10.937.461,48 kn </w:t>
      </w:r>
      <w:r>
        <w:rPr>
          <w:bCs/>
          <w:sz w:val="24"/>
          <w:szCs w:val="24"/>
        </w:rPr>
        <w:t>zbog zastare tražbine te je smatrao da je ta tražbina</w:t>
      </w:r>
      <w:r w:rsidRPr="00B35E95">
        <w:rPr>
          <w:bCs/>
          <w:sz w:val="24"/>
          <w:szCs w:val="24"/>
        </w:rPr>
        <w:t xml:space="preserve"> bez pravnog osnova</w:t>
      </w:r>
      <w:r>
        <w:rPr>
          <w:bCs/>
          <w:sz w:val="24"/>
          <w:szCs w:val="24"/>
        </w:rPr>
        <w:t xml:space="preserve">. S obzirom na to da je stečajni upravitelj naveo da ova tražbina nije prijavljena na temelju ovršne isprave, a osporavanje nije otklonjeno, upućen je </w:t>
      </w:r>
      <w:r w:rsidRPr="00B35E95">
        <w:rPr>
          <w:bCs/>
          <w:sz w:val="24"/>
          <w:szCs w:val="24"/>
        </w:rPr>
        <w:t>stečajni vjerovnik  Montmon</w:t>
      </w:r>
      <w:r>
        <w:rPr>
          <w:bCs/>
          <w:sz w:val="24"/>
          <w:szCs w:val="24"/>
        </w:rPr>
        <w:t>taža d.d., Zagreb, Rakitnica 2,</w:t>
      </w:r>
      <w:r w:rsidRPr="00B35E95">
        <w:rPr>
          <w:bCs/>
          <w:sz w:val="24"/>
          <w:szCs w:val="24"/>
        </w:rPr>
        <w:t xml:space="preserve"> u roku od 8 dana od primitka izvatka iz rješenja u parnicu radi utvrđenja osnovanom osporene tražbine</w:t>
      </w:r>
      <w:r>
        <w:rPr>
          <w:bCs/>
          <w:sz w:val="24"/>
          <w:szCs w:val="24"/>
        </w:rPr>
        <w:t>. Stečajni upravitelj je osporio tražbinu Ratka</w:t>
      </w:r>
      <w:r w:rsidRPr="00B35E95">
        <w:rPr>
          <w:bCs/>
          <w:sz w:val="24"/>
          <w:szCs w:val="24"/>
        </w:rPr>
        <w:t xml:space="preserve"> Vujasinović</w:t>
      </w:r>
      <w:r>
        <w:rPr>
          <w:bCs/>
          <w:sz w:val="24"/>
          <w:szCs w:val="24"/>
        </w:rPr>
        <w:t>a</w:t>
      </w:r>
      <w:r w:rsidRPr="00B35E95">
        <w:rPr>
          <w:bCs/>
          <w:sz w:val="24"/>
          <w:szCs w:val="24"/>
        </w:rPr>
        <w:t xml:space="preserve"> iz Zagreba, Đorđićeva 15, u iznosu od 26.050,00 kn</w:t>
      </w:r>
      <w:r>
        <w:rPr>
          <w:bCs/>
          <w:sz w:val="24"/>
          <w:szCs w:val="24"/>
        </w:rPr>
        <w:t xml:space="preserve"> te tražbinu </w:t>
      </w:r>
      <w:r w:rsidR="00634926">
        <w:rPr>
          <w:bCs/>
          <w:sz w:val="24"/>
          <w:szCs w:val="24"/>
        </w:rPr>
        <w:t>Rajka</w:t>
      </w:r>
      <w:r w:rsidRPr="00B35E95">
        <w:rPr>
          <w:bCs/>
          <w:sz w:val="24"/>
          <w:szCs w:val="24"/>
        </w:rPr>
        <w:t xml:space="preserve"> Matan</w:t>
      </w:r>
      <w:r w:rsidR="00634926">
        <w:rPr>
          <w:bCs/>
          <w:sz w:val="24"/>
          <w:szCs w:val="24"/>
        </w:rPr>
        <w:t>a</w:t>
      </w:r>
      <w:r w:rsidRPr="00B35E95">
        <w:rPr>
          <w:bCs/>
          <w:sz w:val="24"/>
          <w:szCs w:val="24"/>
        </w:rPr>
        <w:t xml:space="preserve"> iz Bregane, Ksavera Šandora Đalskog 50, u iznosu od 28.112,90 kn</w:t>
      </w:r>
      <w:r>
        <w:rPr>
          <w:bCs/>
          <w:sz w:val="24"/>
          <w:szCs w:val="24"/>
        </w:rPr>
        <w:t xml:space="preserve"> jer su navedene tražbine u zastari. Kako ni ove tražbine nisu prijavljene na temelju ovršne isprave, svaki vjerovnik (Ratko Vujasinović i Rajko Matan) upućen je u </w:t>
      </w:r>
      <w:r w:rsidRPr="00B35E95">
        <w:rPr>
          <w:bCs/>
          <w:sz w:val="24"/>
          <w:szCs w:val="24"/>
        </w:rPr>
        <w:t>parnicu radi utvrđenja osnovanom osporene tražbine</w:t>
      </w:r>
      <w:r>
        <w:rPr>
          <w:bCs/>
          <w:sz w:val="24"/>
          <w:szCs w:val="24"/>
        </w:rPr>
        <w:t xml:space="preserve">. Zatim je stečajni upravitelj osporio tražbinu Marice Meić i Jeronima Meića </w:t>
      </w:r>
      <w:r w:rsidRPr="00B35E95">
        <w:rPr>
          <w:bCs/>
          <w:sz w:val="24"/>
          <w:szCs w:val="24"/>
        </w:rPr>
        <w:t>iz Pirovca, Petra Zoranića 1, u iznosu od 21.202,18 kn</w:t>
      </w:r>
      <w:r>
        <w:rPr>
          <w:bCs/>
          <w:sz w:val="24"/>
          <w:szCs w:val="24"/>
        </w:rPr>
        <w:t xml:space="preserve">, zbog pogrešnog obračuna kamata. Kako je ova tražbina prijavljena na temelju presude </w:t>
      </w:r>
      <w:r w:rsidR="00F83C76">
        <w:rPr>
          <w:bCs/>
          <w:sz w:val="24"/>
          <w:szCs w:val="24"/>
        </w:rPr>
        <w:t xml:space="preserve">Općinskog suda u Šibeniku, Stalna služba Tisno, poslovni broj P-352/11 od 29. siječnja 2013., a koja je potvrđena presudom Županijskog suda u Šibeniku, poslovni broj Gž-1807/13 od 21. listopada 2013., jasno je da se radi o ovršnoj ispravi. </w:t>
      </w:r>
      <w:r w:rsidR="00F83C76">
        <w:rPr>
          <w:bCs/>
          <w:sz w:val="24"/>
          <w:szCs w:val="24"/>
        </w:rPr>
        <w:lastRenderedPageBreak/>
        <w:t xml:space="preserve">Stoga je u odnosu na ovu tražbinu, osporavatelj (stečajni upravitelj) upućen </w:t>
      </w:r>
      <w:r w:rsidR="00F83C76" w:rsidRPr="00F83C76">
        <w:rPr>
          <w:bCs/>
          <w:sz w:val="24"/>
          <w:szCs w:val="24"/>
        </w:rPr>
        <w:t xml:space="preserve">na parnicu </w:t>
      </w:r>
      <w:r w:rsidR="00F83C76">
        <w:rPr>
          <w:bCs/>
          <w:sz w:val="24"/>
          <w:szCs w:val="24"/>
        </w:rPr>
        <w:t>radi dokazivanja</w:t>
      </w:r>
      <w:r w:rsidR="00F83C76" w:rsidRPr="00F83C76">
        <w:rPr>
          <w:bCs/>
          <w:sz w:val="24"/>
          <w:szCs w:val="24"/>
        </w:rPr>
        <w:t xml:space="preserve"> osnovanost</w:t>
      </w:r>
      <w:r w:rsidR="00F83C76">
        <w:rPr>
          <w:bCs/>
          <w:sz w:val="24"/>
          <w:szCs w:val="24"/>
        </w:rPr>
        <w:t>i</w:t>
      </w:r>
      <w:r w:rsidR="00F83C76" w:rsidRPr="00F83C76">
        <w:rPr>
          <w:bCs/>
          <w:sz w:val="24"/>
          <w:szCs w:val="24"/>
        </w:rPr>
        <w:t xml:space="preserve"> svoga osporavanja</w:t>
      </w:r>
      <w:r w:rsidR="00F83C76">
        <w:rPr>
          <w:bCs/>
          <w:sz w:val="24"/>
          <w:szCs w:val="24"/>
        </w:rPr>
        <w:t xml:space="preserve">. Također, stečajni upravitelj je, kao osporavatelj, upućen na parnicu </w:t>
      </w:r>
      <w:r w:rsidR="00F83C76" w:rsidRPr="00F83C76">
        <w:rPr>
          <w:bCs/>
          <w:sz w:val="24"/>
          <w:szCs w:val="24"/>
        </w:rPr>
        <w:t>radi dokazivanja osnovanosti svoga osporavanja</w:t>
      </w:r>
      <w:r w:rsidR="00F83C76">
        <w:rPr>
          <w:bCs/>
          <w:sz w:val="24"/>
          <w:szCs w:val="24"/>
        </w:rPr>
        <w:t xml:space="preserve"> tražbine vjerovnika </w:t>
      </w:r>
      <w:r w:rsidR="00F83C76" w:rsidRPr="00F83C76">
        <w:rPr>
          <w:bCs/>
          <w:sz w:val="24"/>
          <w:szCs w:val="24"/>
        </w:rPr>
        <w:t>MTZ-instalacije d.o.o., Zagreb, Mljekarska 14, u iznosu od 1.271,29 kn</w:t>
      </w:r>
      <w:r w:rsidR="00F83C76">
        <w:rPr>
          <w:bCs/>
          <w:sz w:val="24"/>
          <w:szCs w:val="24"/>
        </w:rPr>
        <w:t xml:space="preserve">, koja je osporena </w:t>
      </w:r>
      <w:r w:rsidR="00733CDF" w:rsidRPr="00733CDF">
        <w:rPr>
          <w:bCs/>
          <w:sz w:val="24"/>
          <w:szCs w:val="24"/>
        </w:rPr>
        <w:t>jer su kamate pogrešno obračunate</w:t>
      </w:r>
      <w:r w:rsidR="00733CDF">
        <w:rPr>
          <w:bCs/>
          <w:sz w:val="24"/>
          <w:szCs w:val="24"/>
        </w:rPr>
        <w:t xml:space="preserve">. Naime, iz prijave tražbine ovog vjerovnika proizlazi da je vjerovnik </w:t>
      </w:r>
      <w:r w:rsidR="00733CDF" w:rsidRPr="00733CDF">
        <w:rPr>
          <w:bCs/>
          <w:sz w:val="24"/>
          <w:szCs w:val="24"/>
        </w:rPr>
        <w:t>MTZ-instalacije d.o.o., Zagreb</w:t>
      </w:r>
      <w:r w:rsidR="00733CDF">
        <w:rPr>
          <w:bCs/>
          <w:sz w:val="24"/>
          <w:szCs w:val="24"/>
        </w:rPr>
        <w:t xml:space="preserve">, tražbinu prijavio na temelju pravomoćnog i ovršnog rješenja o ovrsi javnog bilježnika Biserke Lovrić iz </w:t>
      </w:r>
    </w:p>
    <w:p w:rsidRDefault="00634926" w:rsidP="0065330D" w:rsidR="00194504">
      <w:pPr>
        <w:spacing w:afterLines="40" w:after="96" w:beforeLines="40" w:before="9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Zagreba, poslovni broj </w:t>
      </w:r>
      <w:r w:rsidR="00733CDF">
        <w:rPr>
          <w:bCs/>
          <w:sz w:val="24"/>
          <w:szCs w:val="24"/>
        </w:rPr>
        <w:t xml:space="preserve">Ovrv-201/12 od 4. srpnja 2012. </w:t>
      </w:r>
      <w:r w:rsidR="00733CDF" w:rsidRPr="00733CDF">
        <w:rPr>
          <w:bCs/>
          <w:sz w:val="24"/>
          <w:szCs w:val="24"/>
        </w:rPr>
        <w:t>Što se tiče tražbine steč</w:t>
      </w:r>
      <w:r>
        <w:rPr>
          <w:bCs/>
          <w:sz w:val="24"/>
          <w:szCs w:val="24"/>
        </w:rPr>
        <w:t>ajnog vjerovnika Dunje Štefanac</w:t>
      </w:r>
      <w:r w:rsidR="00733CDF" w:rsidRPr="00733CDF">
        <w:rPr>
          <w:bCs/>
          <w:sz w:val="24"/>
          <w:szCs w:val="24"/>
        </w:rPr>
        <w:t xml:space="preserve"> vl. Gradnja DT iz Duge Rese, Belaj 5, u iznosu od 2.916,15 kn</w:t>
      </w:r>
      <w:r w:rsidR="00733CDF">
        <w:rPr>
          <w:bCs/>
          <w:sz w:val="24"/>
          <w:szCs w:val="24"/>
        </w:rPr>
        <w:t xml:space="preserve">, koju je osporio stečajni upravitelj to stoga što </w:t>
      </w:r>
      <w:r w:rsidR="00733CDF" w:rsidRPr="00733CDF">
        <w:rPr>
          <w:bCs/>
          <w:sz w:val="24"/>
          <w:szCs w:val="24"/>
        </w:rPr>
        <w:t>se radi o nedosuđenim</w:t>
      </w:r>
      <w:r w:rsidR="00733CDF">
        <w:rPr>
          <w:bCs/>
          <w:sz w:val="24"/>
          <w:szCs w:val="24"/>
        </w:rPr>
        <w:t xml:space="preserve"> troškovima ovrhe i pripadajućim zakonskim</w:t>
      </w:r>
      <w:r w:rsidR="00733CDF" w:rsidRPr="00733CDF">
        <w:rPr>
          <w:bCs/>
          <w:sz w:val="24"/>
          <w:szCs w:val="24"/>
        </w:rPr>
        <w:t xml:space="preserve"> </w:t>
      </w:r>
      <w:r w:rsidR="00733CDF">
        <w:rPr>
          <w:bCs/>
          <w:sz w:val="24"/>
          <w:szCs w:val="24"/>
        </w:rPr>
        <w:t xml:space="preserve"> zateznim</w:t>
      </w:r>
      <w:r w:rsidR="00733CDF" w:rsidRPr="00733CDF">
        <w:rPr>
          <w:bCs/>
          <w:sz w:val="24"/>
          <w:szCs w:val="24"/>
        </w:rPr>
        <w:t xml:space="preserve"> kamata</w:t>
      </w:r>
      <w:r w:rsidR="00733CDF">
        <w:rPr>
          <w:bCs/>
          <w:sz w:val="24"/>
          <w:szCs w:val="24"/>
        </w:rPr>
        <w:t xml:space="preserve"> na taj iznos, potrebno je napomenuti da je Dunja Štefanac vl. Gradnja DT, tražbinu u sveukupnom iznosu od 28.819,71 kn (stečajni upravitelj je priznao iznos </w:t>
      </w:r>
      <w:r w:rsidR="003F3708" w:rsidRPr="003F3708">
        <w:rPr>
          <w:bCs/>
          <w:sz w:val="24"/>
          <w:szCs w:val="24"/>
        </w:rPr>
        <w:t>25.903,56 kn</w:t>
      </w:r>
      <w:r w:rsidR="003F3708">
        <w:rPr>
          <w:bCs/>
          <w:sz w:val="24"/>
          <w:szCs w:val="24"/>
        </w:rPr>
        <w:t xml:space="preserve">, a osporio </w:t>
      </w:r>
      <w:r w:rsidR="003F3708" w:rsidRPr="003F3708">
        <w:rPr>
          <w:bCs/>
          <w:sz w:val="24"/>
          <w:szCs w:val="24"/>
        </w:rPr>
        <w:t>2.916,15 kn</w:t>
      </w:r>
      <w:r w:rsidR="003F3708">
        <w:rPr>
          <w:bCs/>
          <w:sz w:val="24"/>
          <w:szCs w:val="24"/>
        </w:rPr>
        <w:t>)</w:t>
      </w:r>
      <w:r w:rsidR="00733CDF">
        <w:rPr>
          <w:bCs/>
          <w:sz w:val="24"/>
          <w:szCs w:val="24"/>
        </w:rPr>
        <w:t xml:space="preserve"> prijavila na temelju </w:t>
      </w:r>
      <w:r w:rsidR="003F3708">
        <w:rPr>
          <w:bCs/>
          <w:sz w:val="24"/>
          <w:szCs w:val="24"/>
        </w:rPr>
        <w:t>pravomoćnog i ovršnog rješenja javnog bilježnika Stjepana Volarića iz Jastrebarskog, poslovni broj Ovrv-201/12 od 6. srpnja 2012., kojim je određena ovrha radi prisilnog ostvarenja novčane tražbine u iznosu od 15.424,20 kn (glavnica) sa zateznim kamatama te troškova postupka u iznosu od 1.955,30 kn također sa zateznim kamatama</w:t>
      </w:r>
      <w:r w:rsidR="00151E11">
        <w:rPr>
          <w:bCs/>
          <w:sz w:val="24"/>
          <w:szCs w:val="24"/>
        </w:rPr>
        <w:t xml:space="preserve"> te na temelju rješenja o nastavku ovrhe ovog suda poslovni broj Ovr-5196/12 od 19. travnja 2013. kojim je određen nastavak ovrhe na temelju spomenutog javnobilježničkog rješenja o ovrsi te daljnjih troškova nastavljenog ovršnog postupka u iznosu od 1.612,50 kn </w:t>
      </w:r>
      <w:r w:rsidR="00465C58">
        <w:rPr>
          <w:bCs/>
          <w:sz w:val="24"/>
          <w:szCs w:val="24"/>
        </w:rPr>
        <w:t xml:space="preserve">sa zateznom kamatom i također daljnjih troškova ovrhe u iznosu od 1.250,00 kn sa zateznom kamatom te zaključka o plaćanju broj:2931-301/13 u iznosu od 369,90 kn i obračuna kamata. </w:t>
      </w:r>
      <w:r w:rsidR="00E82A8B">
        <w:rPr>
          <w:bCs/>
          <w:sz w:val="24"/>
          <w:szCs w:val="24"/>
        </w:rPr>
        <w:t>Iz navoda stečajnog upravitelja i tablice steča</w:t>
      </w:r>
      <w:r w:rsidR="00EC0203">
        <w:rPr>
          <w:bCs/>
          <w:sz w:val="24"/>
          <w:szCs w:val="24"/>
        </w:rPr>
        <w:t>j</w:t>
      </w:r>
      <w:r w:rsidR="00E82A8B">
        <w:rPr>
          <w:bCs/>
          <w:sz w:val="24"/>
          <w:szCs w:val="24"/>
        </w:rPr>
        <w:t>nog upravitelja te prijave tražbine proizlazi kako je steča</w:t>
      </w:r>
      <w:r>
        <w:rPr>
          <w:bCs/>
          <w:sz w:val="24"/>
          <w:szCs w:val="24"/>
        </w:rPr>
        <w:t>jni upravitelj priznao tražbinu</w:t>
      </w:r>
      <w:r w:rsidR="00E82A8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Dunje</w:t>
      </w:r>
      <w:r w:rsidR="00E82A8B" w:rsidRPr="00E82A8B">
        <w:rPr>
          <w:bCs/>
          <w:sz w:val="24"/>
          <w:szCs w:val="24"/>
        </w:rPr>
        <w:t xml:space="preserve"> Štefanac vl. Gradnja DT</w:t>
      </w:r>
      <w:r w:rsidR="00E82A8B">
        <w:rPr>
          <w:bCs/>
          <w:sz w:val="24"/>
          <w:szCs w:val="24"/>
        </w:rPr>
        <w:t xml:space="preserve"> u iznosu od </w:t>
      </w:r>
      <w:r w:rsidR="00E82A8B" w:rsidRPr="00E82A8B">
        <w:rPr>
          <w:bCs/>
          <w:sz w:val="24"/>
          <w:szCs w:val="24"/>
        </w:rPr>
        <w:t>25.903,56 kn</w:t>
      </w:r>
      <w:r w:rsidR="00E82A8B">
        <w:rPr>
          <w:bCs/>
          <w:sz w:val="24"/>
          <w:szCs w:val="24"/>
        </w:rPr>
        <w:t xml:space="preserve">, a koja se sastoji od glavnice u iznosu od </w:t>
      </w:r>
      <w:r w:rsidR="00E82A8B" w:rsidRPr="00E82A8B">
        <w:rPr>
          <w:bCs/>
          <w:sz w:val="24"/>
          <w:szCs w:val="24"/>
        </w:rPr>
        <w:t>15.424,20 kn</w:t>
      </w:r>
      <w:r w:rsidR="00E82A8B">
        <w:rPr>
          <w:bCs/>
          <w:sz w:val="24"/>
          <w:szCs w:val="24"/>
        </w:rPr>
        <w:t xml:space="preserve">, kamata u iznosu od 5.291,66 kn i troškova u iznosu od 5.187,70 kn (trošak određen navedenim rješenjem javnog bilježnika u iznosu od 1.955,30 kn, trošak nastavka ovrhe po osnovi rješenja ovog suda Ovrv-5196,12 kn u iznosu od </w:t>
      </w:r>
      <w:r w:rsidR="00E82A8B" w:rsidRPr="00E82A8B">
        <w:rPr>
          <w:bCs/>
          <w:sz w:val="24"/>
          <w:szCs w:val="24"/>
        </w:rPr>
        <w:t>1.612,50 kn</w:t>
      </w:r>
      <w:r w:rsidR="00E82A8B">
        <w:rPr>
          <w:bCs/>
          <w:sz w:val="24"/>
          <w:szCs w:val="24"/>
        </w:rPr>
        <w:t xml:space="preserve"> i 1.250,00 kn te troš</w:t>
      </w:r>
      <w:r>
        <w:rPr>
          <w:bCs/>
          <w:sz w:val="24"/>
          <w:szCs w:val="24"/>
        </w:rPr>
        <w:t>ak određen</w:t>
      </w:r>
      <w:r w:rsidR="00E82A8B">
        <w:rPr>
          <w:bCs/>
          <w:sz w:val="24"/>
          <w:szCs w:val="24"/>
        </w:rPr>
        <w:t xml:space="preserve"> zaključkom FINE, Službe upisa </w:t>
      </w:r>
      <w:r w:rsidR="00E82A8B" w:rsidRPr="00E82A8B">
        <w:rPr>
          <w:bCs/>
          <w:sz w:val="24"/>
          <w:szCs w:val="24"/>
        </w:rPr>
        <w:t>broj:2931-301/13 u iznosu od 369,90 kn</w:t>
      </w:r>
      <w:r w:rsidR="00E82A8B">
        <w:rPr>
          <w:bCs/>
          <w:sz w:val="24"/>
          <w:szCs w:val="24"/>
        </w:rPr>
        <w:t xml:space="preserve">). Dakle, stečajni upravitelj je osporio iznos od </w:t>
      </w:r>
      <w:r w:rsidR="00E82A8B" w:rsidRPr="00E82A8B">
        <w:rPr>
          <w:bCs/>
          <w:sz w:val="24"/>
          <w:szCs w:val="24"/>
        </w:rPr>
        <w:t>2.916,15 kn</w:t>
      </w:r>
      <w:r w:rsidR="00E82A8B">
        <w:rPr>
          <w:bCs/>
          <w:sz w:val="24"/>
          <w:szCs w:val="24"/>
        </w:rPr>
        <w:t xml:space="preserve"> jer</w:t>
      </w:r>
      <w:r w:rsidR="00E82A8B" w:rsidRPr="00E82A8B">
        <w:rPr>
          <w:bCs/>
          <w:sz w:val="24"/>
          <w:szCs w:val="24"/>
        </w:rPr>
        <w:t xml:space="preserve"> se radi o nedosuđenim troškovima ovrhe</w:t>
      </w:r>
      <w:r w:rsidR="00E82A8B">
        <w:rPr>
          <w:bCs/>
          <w:sz w:val="24"/>
          <w:szCs w:val="24"/>
        </w:rPr>
        <w:t xml:space="preserve"> (2.652,22 kn)</w:t>
      </w:r>
      <w:r w:rsidR="00E82A8B" w:rsidRPr="00E82A8B">
        <w:rPr>
          <w:bCs/>
          <w:sz w:val="24"/>
          <w:szCs w:val="24"/>
        </w:rPr>
        <w:t xml:space="preserve"> i zateznim kamata na taj iznos</w:t>
      </w:r>
      <w:r w:rsidR="00E82A8B">
        <w:rPr>
          <w:bCs/>
          <w:sz w:val="24"/>
          <w:szCs w:val="24"/>
        </w:rPr>
        <w:t xml:space="preserve"> (263,93 kn) te je u odnosu na taj dio tražbine naveo kako vjerovnik ne raspolaže ovršnom ispravom, a kako osporavanje nije otklonjeno, sud je vjerovnika Dunju</w:t>
      </w:r>
      <w:r w:rsidR="00E82A8B" w:rsidRPr="00E82A8B">
        <w:rPr>
          <w:bCs/>
          <w:sz w:val="24"/>
          <w:szCs w:val="24"/>
        </w:rPr>
        <w:t xml:space="preserve"> Štefanac vl. Gradnja DT</w:t>
      </w:r>
      <w:r w:rsidR="00E82A8B">
        <w:rPr>
          <w:bCs/>
          <w:sz w:val="24"/>
          <w:szCs w:val="24"/>
        </w:rPr>
        <w:t>, uputio u parnicu radi utvrđivanja osnovanosti osporene tražbine.</w:t>
      </w:r>
      <w:r w:rsidR="003F419E">
        <w:rPr>
          <w:bCs/>
          <w:sz w:val="24"/>
          <w:szCs w:val="24"/>
        </w:rPr>
        <w:t xml:space="preserve"> Pored navedenog, stečajni upravitelj je osporio tražbinu stečajnog vjerovnika </w:t>
      </w:r>
      <w:r w:rsidR="003F419E" w:rsidRPr="003F419E">
        <w:rPr>
          <w:bCs/>
          <w:sz w:val="24"/>
          <w:szCs w:val="24"/>
        </w:rPr>
        <w:t>Ćosićpromex d.o.o., Glavna podružnica Split, Split, Ivana Gundulića 36, u iznosu od 230.730,32 kn</w:t>
      </w:r>
      <w:r w:rsidR="003F419E">
        <w:rPr>
          <w:bCs/>
          <w:sz w:val="24"/>
          <w:szCs w:val="24"/>
        </w:rPr>
        <w:t xml:space="preserve">, a kao razlog osporavanja naveo je da </w:t>
      </w:r>
      <w:r w:rsidR="003F419E" w:rsidRPr="003F419E">
        <w:rPr>
          <w:bCs/>
          <w:sz w:val="24"/>
          <w:szCs w:val="24"/>
        </w:rPr>
        <w:t>tražbina ne odgovara stanju poslovnih knjiga stečajnog dužnika</w:t>
      </w:r>
      <w:r w:rsidR="003F419E">
        <w:rPr>
          <w:bCs/>
          <w:sz w:val="24"/>
          <w:szCs w:val="24"/>
        </w:rPr>
        <w:t xml:space="preserve">. Stečajni upravitelj je na posebnom ispitnom ročištu naveo kako ni ova tražbina nije prijavljena na temelju ovršne isprave, a imajući vidu činjenicu da osporavanje nije otklonjeno, u parnicu je upućen </w:t>
      </w:r>
      <w:r w:rsidR="003F419E" w:rsidRPr="003F419E">
        <w:rPr>
          <w:bCs/>
          <w:sz w:val="24"/>
          <w:szCs w:val="24"/>
        </w:rPr>
        <w:t>Ćosićpromex d.o.o., Glavna podružnica Split, Split, Ivana Gundulića 36</w:t>
      </w:r>
      <w:r w:rsidR="00401DB1">
        <w:rPr>
          <w:bCs/>
          <w:sz w:val="24"/>
          <w:szCs w:val="24"/>
        </w:rPr>
        <w:t>. Konačno, osporena je</w:t>
      </w:r>
      <w:r>
        <w:rPr>
          <w:bCs/>
          <w:sz w:val="24"/>
          <w:szCs w:val="24"/>
        </w:rPr>
        <w:t>,</w:t>
      </w:r>
      <w:r w:rsidR="00401DB1">
        <w:rPr>
          <w:bCs/>
          <w:sz w:val="24"/>
          <w:szCs w:val="24"/>
        </w:rPr>
        <w:t xml:space="preserve"> po stečajnom upravitelju</w:t>
      </w:r>
      <w:r>
        <w:rPr>
          <w:bCs/>
          <w:sz w:val="24"/>
          <w:szCs w:val="24"/>
        </w:rPr>
        <w:t>,</w:t>
      </w:r>
      <w:r w:rsidR="00401DB1">
        <w:rPr>
          <w:bCs/>
          <w:sz w:val="24"/>
          <w:szCs w:val="24"/>
        </w:rPr>
        <w:t xml:space="preserve"> i tražbina stečajnog vjerovnika Palir d.o.o. u dijelu za iznos od 26.696,24 kn</w:t>
      </w:r>
      <w:r w:rsidR="00194504">
        <w:rPr>
          <w:bCs/>
          <w:sz w:val="24"/>
          <w:szCs w:val="24"/>
        </w:rPr>
        <w:t xml:space="preserve">, </w:t>
      </w:r>
      <w:r w:rsidR="00194504" w:rsidRPr="00194504">
        <w:rPr>
          <w:bCs/>
          <w:sz w:val="24"/>
          <w:szCs w:val="24"/>
        </w:rPr>
        <w:t>to stoga što osporena tražbina s osnova PS.243 iznosi manje prema stanju poslovnih knjiga dužnika (23.200,00 kn) te je osporena i zatezna kamata za pripadajući dio osporene tražbine (3.495,96 kn).</w:t>
      </w:r>
      <w:r w:rsidR="00194504">
        <w:rPr>
          <w:bCs/>
          <w:sz w:val="24"/>
          <w:szCs w:val="24"/>
        </w:rPr>
        <w:t xml:space="preserve"> Kako ova tražbina nije prijavljena na temelju ovršne isprave, a osporavanje nije otklonjeno, upućen je Palir d.o.o. na parnicu radi utvrđenja osnovanom osporene tražbine.</w:t>
      </w:r>
    </w:p>
    <w:p w:rsidRDefault="00194504" w:rsidP="009B57FC" w:rsidR="008A7C5A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Slijedom navedenog, sud je na temelju odredbe čl. 178. i 179. SZ-a riješio kao u točki II. izreke.</w:t>
      </w:r>
    </w:p>
    <w:p w:rsidRDefault="0065330D" w:rsidP="009B57FC" w:rsidR="0065330D" w:rsidRPr="00634926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E36493" w:rsidP="0065330D" w:rsidR="0065330D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C1161E">
        <w:rPr>
          <w:sz w:val="24"/>
          <w:szCs w:val="24"/>
        </w:rPr>
        <w:t>17. studenoga</w:t>
      </w:r>
      <w:r w:rsidR="003D0688" w:rsidRPr="008C26A5">
        <w:rPr>
          <w:sz w:val="24"/>
          <w:szCs w:val="24"/>
        </w:rPr>
        <w:t xml:space="preserve"> 2</w:t>
      </w:r>
      <w:r w:rsidR="00F36B69">
        <w:rPr>
          <w:sz w:val="24"/>
          <w:szCs w:val="24"/>
        </w:rPr>
        <w:t>015</w:t>
      </w:r>
      <w:r w:rsidR="003D0688" w:rsidRPr="008C26A5">
        <w:rPr>
          <w:sz w:val="24"/>
          <w:szCs w:val="24"/>
        </w:rPr>
        <w:t xml:space="preserve">. </w:t>
      </w:r>
    </w:p>
    <w:p w:rsidRDefault="0065330D" w:rsidP="0065330D" w:rsidR="0065330D">
      <w:pPr>
        <w:ind w:firstLine="720" w:left="5040"/>
        <w:jc w:val="right"/>
        <w:rPr>
          <w:sz w:val="24"/>
          <w:szCs w:val="24"/>
        </w:rPr>
      </w:pPr>
    </w:p>
    <w:p w:rsidRDefault="008A7C5A" w:rsidP="0065330D" w:rsidR="008A7C5A" w:rsidRPr="008C26A5">
      <w:pPr>
        <w:ind w:firstLine="720"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    SUDAC:  </w:t>
      </w:r>
    </w:p>
    <w:p w:rsidRDefault="008A7C5A" w:rsidP="0065330D" w:rsidR="008A7C5A" w:rsidRPr="008C26A5">
      <w:pPr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</w:t>
      </w:r>
      <w:r w:rsidR="00E36493" w:rsidRPr="008C26A5">
        <w:rPr>
          <w:sz w:val="24"/>
          <w:szCs w:val="24"/>
        </w:rPr>
        <w:t xml:space="preserve">      </w:t>
      </w:r>
      <w:r w:rsidR="0065330D">
        <w:rPr>
          <w:sz w:val="24"/>
          <w:szCs w:val="24"/>
        </w:rPr>
        <w:t xml:space="preserve">   </w:t>
      </w:r>
      <w:r w:rsidR="0065330D">
        <w:rPr>
          <w:sz w:val="24"/>
          <w:szCs w:val="24"/>
        </w:rPr>
        <w:tab/>
      </w:r>
      <w:r w:rsidR="0065330D">
        <w:rPr>
          <w:sz w:val="24"/>
          <w:szCs w:val="24"/>
        </w:rPr>
        <w:tab/>
      </w:r>
      <w:r w:rsidR="0065330D">
        <w:rPr>
          <w:sz w:val="24"/>
          <w:szCs w:val="24"/>
        </w:rPr>
        <w:tab/>
      </w:r>
      <w:r w:rsidR="0065330D">
        <w:rPr>
          <w:sz w:val="24"/>
          <w:szCs w:val="24"/>
        </w:rPr>
        <w:tab/>
      </w:r>
      <w:r w:rsidR="0065330D">
        <w:rPr>
          <w:sz w:val="24"/>
          <w:szCs w:val="24"/>
        </w:rPr>
        <w:tab/>
      </w:r>
      <w:r w:rsidR="0065330D">
        <w:rPr>
          <w:sz w:val="24"/>
          <w:szCs w:val="24"/>
        </w:rPr>
        <w:tab/>
      </w:r>
      <w:r w:rsidR="0065330D">
        <w:rPr>
          <w:sz w:val="24"/>
          <w:szCs w:val="24"/>
        </w:rPr>
        <w:tab/>
        <w:t xml:space="preserve">     Gordan Zubak, v.r.</w:t>
      </w: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65330D" w:rsidP="008A7C5A" w:rsidR="0065330D">
      <w:pPr>
        <w:jc w:val="both"/>
        <w:rPr>
          <w:sz w:val="24"/>
          <w:szCs w:val="24"/>
        </w:rPr>
      </w:pP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F6065D" w:rsidP="008A7C5A" w:rsidR="00F6065D" w:rsidRPr="0065330D">
      <w:pPr>
        <w:jc w:val="both"/>
        <w:rPr>
          <w:sz w:val="32"/>
          <w:szCs w:val="24"/>
        </w:rPr>
      </w:pPr>
    </w:p>
    <w:p w:rsidRDefault="0065330D" w:rsidP="001745C1" w:rsidR="0065330D" w:rsidRPr="0065330D">
      <w:pPr>
        <w:jc w:val="right"/>
        <w:rPr>
          <w:sz w:val="24"/>
        </w:rPr>
      </w:pPr>
      <w:r w:rsidRPr="0065330D">
        <w:rPr>
          <w:sz w:val="24"/>
        </w:rPr>
        <w:t>Za točnost otpravka-ovlašteni službenik:</w:t>
      </w:r>
      <w:r w:rsidRPr="0065330D">
        <w:rPr>
          <w:sz w:val="24"/>
        </w:rPr>
        <w:br/>
        <w:t>Ivana Rogić</w:t>
      </w:r>
    </w:p>
    <w:p w:rsidRDefault="008A7C5A" w:rsidP="0065330D" w:rsidR="008A7C5A" w:rsidRPr="008C26A5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883115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28353E" w:rsidR="00935ABA" w:rsidRPr="008C26A5">
      <w:headerReference w:type="even" r:id="rId10"/>
      <w:headerReference w:type="default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5087295"/>
      <w:docPartObj>
        <w:docPartGallery w:val="Page Numbers (Bottom of Page)"/>
        <w:docPartUnique/>
      </w:docPartObj>
    </w:sdtPr>
    <w:sdtContent>
      <w:p w:rsidRDefault="0065330D" w:rsidR="0065330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Default="0065330D" w:rsidR="006533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9D7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676948" w:rsidR="0045562C">
    <w:pPr>
      <w:pStyle w:val="Zaglavlje"/>
      <w:framePr w:y="1" w:xAlign="center" w:vAnchor="text" w:hAnchor="margin" w:wrap="around"/>
      <w:rPr>
        <w:rStyle w:val="Brojstranice"/>
      </w:rPr>
    </w:pPr>
  </w:p>
  <w:p w:rsidRDefault="002A10FD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St-1741/13</w:t>
    </w:r>
    <w:r w:rsidR="0065330D">
      <w:rPr>
        <w:sz w:val="24"/>
        <w:szCs w:val="24"/>
      </w:rPr>
      <w:t>-70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461CBE"/>
    <w:multiLevelType w:val="hybridMultilevel"/>
    <w:tmpl w:val="43B02306"/>
    <w:lvl w:tplc="F252D5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2225A51"/>
    <w:multiLevelType w:val="hybridMultilevel"/>
    <w:tmpl w:val="7E109A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D4396B"/>
    <w:multiLevelType w:val="hybridMultilevel"/>
    <w:tmpl w:val="D542CD70"/>
    <w:lvl w:tplc="FF087F4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12"/>
  </w:num>
  <w:num w:numId="9">
    <w:abstractNumId w:val="10"/>
  </w:num>
  <w:num w:numId="10">
    <w:abstractNumId w:val="0"/>
  </w:num>
  <w:num w:numId="11">
    <w:abstractNumId w:val="14"/>
  </w:num>
  <w:num w:numId="12">
    <w:abstractNumId w:val="15"/>
  </w:num>
  <w:num w:numId="13">
    <w:abstractNumId w:val="3"/>
  </w:num>
  <w:num w:numId="14">
    <w:abstractNumId w:val="8"/>
  </w:num>
  <w:num w:numId="15">
    <w:abstractNumId w:val="4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78C8"/>
    <w:rsid w:val="00010A00"/>
    <w:rsid w:val="00016CC8"/>
    <w:rsid w:val="000367C9"/>
    <w:rsid w:val="000425A2"/>
    <w:rsid w:val="0004681D"/>
    <w:rsid w:val="000837BB"/>
    <w:rsid w:val="000A3CBC"/>
    <w:rsid w:val="000C67D7"/>
    <w:rsid w:val="000D357F"/>
    <w:rsid w:val="000F3C38"/>
    <w:rsid w:val="00151E11"/>
    <w:rsid w:val="00194504"/>
    <w:rsid w:val="001B2DE2"/>
    <w:rsid w:val="001B5B2A"/>
    <w:rsid w:val="001E6962"/>
    <w:rsid w:val="002502D1"/>
    <w:rsid w:val="00263CBB"/>
    <w:rsid w:val="00275E0C"/>
    <w:rsid w:val="0028353E"/>
    <w:rsid w:val="002A10FD"/>
    <w:rsid w:val="002C419D"/>
    <w:rsid w:val="002D4BCC"/>
    <w:rsid w:val="00306DD0"/>
    <w:rsid w:val="00331BE1"/>
    <w:rsid w:val="00344673"/>
    <w:rsid w:val="003949CD"/>
    <w:rsid w:val="003B0037"/>
    <w:rsid w:val="003D0688"/>
    <w:rsid w:val="003F3708"/>
    <w:rsid w:val="003F419E"/>
    <w:rsid w:val="003F44BD"/>
    <w:rsid w:val="003F5947"/>
    <w:rsid w:val="00401DB1"/>
    <w:rsid w:val="00444EA0"/>
    <w:rsid w:val="0045562C"/>
    <w:rsid w:val="00465C58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4926"/>
    <w:rsid w:val="00635A2B"/>
    <w:rsid w:val="0065330D"/>
    <w:rsid w:val="00676948"/>
    <w:rsid w:val="00686878"/>
    <w:rsid w:val="006D2D2D"/>
    <w:rsid w:val="006E25FA"/>
    <w:rsid w:val="006E4751"/>
    <w:rsid w:val="006E6817"/>
    <w:rsid w:val="00710230"/>
    <w:rsid w:val="00733CDF"/>
    <w:rsid w:val="00740009"/>
    <w:rsid w:val="0077398F"/>
    <w:rsid w:val="007C6869"/>
    <w:rsid w:val="007E7DA9"/>
    <w:rsid w:val="007F5A11"/>
    <w:rsid w:val="00862698"/>
    <w:rsid w:val="00870898"/>
    <w:rsid w:val="00882438"/>
    <w:rsid w:val="00883115"/>
    <w:rsid w:val="00891B41"/>
    <w:rsid w:val="008A286D"/>
    <w:rsid w:val="008A5470"/>
    <w:rsid w:val="008A7C5A"/>
    <w:rsid w:val="008C26A5"/>
    <w:rsid w:val="008E1067"/>
    <w:rsid w:val="00935ABA"/>
    <w:rsid w:val="009433B8"/>
    <w:rsid w:val="009B57FC"/>
    <w:rsid w:val="009C1076"/>
    <w:rsid w:val="00A15A1D"/>
    <w:rsid w:val="00A453D2"/>
    <w:rsid w:val="00A504ED"/>
    <w:rsid w:val="00A67962"/>
    <w:rsid w:val="00AA404C"/>
    <w:rsid w:val="00AB59D7"/>
    <w:rsid w:val="00B0292A"/>
    <w:rsid w:val="00B35E95"/>
    <w:rsid w:val="00B43FE8"/>
    <w:rsid w:val="00B75B61"/>
    <w:rsid w:val="00BB0019"/>
    <w:rsid w:val="00BF2DE7"/>
    <w:rsid w:val="00C00CB9"/>
    <w:rsid w:val="00C1161E"/>
    <w:rsid w:val="00C62820"/>
    <w:rsid w:val="00C70715"/>
    <w:rsid w:val="00CA675A"/>
    <w:rsid w:val="00CB2EE2"/>
    <w:rsid w:val="00D05780"/>
    <w:rsid w:val="00D32F37"/>
    <w:rsid w:val="00D414F4"/>
    <w:rsid w:val="00D80B13"/>
    <w:rsid w:val="00D856B7"/>
    <w:rsid w:val="00D90A89"/>
    <w:rsid w:val="00DC76EE"/>
    <w:rsid w:val="00DE6B7E"/>
    <w:rsid w:val="00E36493"/>
    <w:rsid w:val="00E81382"/>
    <w:rsid w:val="00E82A8B"/>
    <w:rsid w:val="00EC0203"/>
    <w:rsid w:val="00ED0FC4"/>
    <w:rsid w:val="00EE23AE"/>
    <w:rsid w:val="00EF125C"/>
    <w:rsid w:val="00F03D95"/>
    <w:rsid w:val="00F36B69"/>
    <w:rsid w:val="00F43A5B"/>
    <w:rsid w:val="00F50DF2"/>
    <w:rsid w:val="00F55B15"/>
    <w:rsid w:val="00F6065D"/>
    <w:rsid w:val="00F63512"/>
    <w:rsid w:val="00F65407"/>
    <w:rsid w:val="00F72A64"/>
    <w:rsid w:val="00F83C76"/>
    <w:rsid w:val="00F90AF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link w:val="PodnojeChar"/>
    <w:uiPriority w:val="99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3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30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3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3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65330D"/>
  </w:style>
  <w:style w:styleId="Tekstbalonia" w:type="paragraph">
    <w:name w:val="Balloon Text"/>
    <w:basedOn w:val="Normal"/>
    <w:link w:val="TekstbaloniaChar"/>
    <w:rsid w:val="00653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330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2208</properties:Words>
  <properties:Characters>11804</properties:Characters>
  <properties:Lines>248</properties:Lines>
  <properties:Paragraphs>82</properties:Paragraphs>
  <properties:TotalTime>324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2015-11-25T13:44:00Z</dcterms:created>
  <dc:creator>nmarkovic</dc:creator>
  <cp:lastModifiedBy>Ivana Rogić</cp:lastModifiedBy>
  <cp:lastPrinted>2016-01-13T12:21:00Z</cp:lastPrinted>
  <dcterms:modified xmlns:xsi="http://www.w3.org/2001/XMLSchema-instance" xsi:type="dcterms:W3CDTF">2016-01-13T12:22:00Z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