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f9ae" w14:paraId="e78f9ae" w:rsidRDefault="00AB4602" w:rsidP="000B213F" w:rsidR="000B213F" w:rsidRPr="000B213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213F" w:rsidRPr="000B213F">
        <w:rPr>
          <w:rFonts w:cs="Times New Roman"/>
        </w:rPr>
        <w:t xml:space="preserve">      REPUBLIKA HRVATSKA</w:t>
      </w:r>
    </w:p>
    <w:p w:rsidRDefault="000B213F" w:rsidP="000B213F" w:rsidR="000B213F" w:rsidRPr="000B213F">
      <w:pPr>
        <w:spacing w:after="0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 xml:space="preserve">  TRGOVAČKI SUD U ZAGREBU</w:t>
      </w:r>
    </w:p>
    <w:p w:rsidRDefault="000B213F" w:rsidP="000B213F" w:rsidR="000B213F" w:rsidRPr="000B213F">
      <w:pPr>
        <w:spacing w:after="0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 xml:space="preserve">             STALNA SLUŽBA</w:t>
      </w:r>
      <w:r w:rsidRPr="000B213F">
        <w:rPr>
          <w:rFonts w:cs="Times New Roman" w:eastAsia="Times New Roman"/>
          <w:lang w:eastAsia="hr-HR"/>
        </w:rPr>
        <w:tab/>
      </w:r>
    </w:p>
    <w:p w:rsidRDefault="000B213F" w:rsidP="000B213F" w:rsidR="000B213F" w:rsidRPr="000B213F">
      <w:pPr>
        <w:spacing w:after="0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 xml:space="preserve">     Karlovac, Ljudevita Šestića 4</w:t>
      </w:r>
    </w:p>
    <w:p w:rsidRDefault="000B213F" w:rsidP="000B213F" w:rsidR="000B213F" w:rsidRPr="000B213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R E P U B L I K A   H R V A T S K A</w:t>
      </w:r>
    </w:p>
    <w:p w:rsidRDefault="000B213F" w:rsidP="000B213F" w:rsidR="000B213F" w:rsidRPr="000B213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jc w:val="center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R J E Š E N J E</w:t>
      </w:r>
    </w:p>
    <w:p w:rsidRDefault="000B213F" w:rsidP="000B213F" w:rsidR="000B213F" w:rsidRPr="000B21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B213F" w:rsidP="000B213F" w:rsidR="000B213F" w:rsidRPr="000B213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Trgovački sud u Zagrebu, Stalna služba</w:t>
      </w:r>
      <w:r w:rsidRPr="000B213F">
        <w:rPr>
          <w:rFonts w:cs="Times New Roman" w:eastAsia="Times New Roman"/>
          <w:b/>
          <w:lang w:eastAsia="hr-HR"/>
        </w:rPr>
        <w:t>,</w:t>
      </w:r>
      <w:r w:rsidRPr="000B213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HISTRIO GRADNJA d.o.o., Zagreb, Peruanska 2, OIB: 62850070392, 12. srpnja 2017.</w:t>
      </w:r>
    </w:p>
    <w:p w:rsidRDefault="000B213F" w:rsidP="000B213F" w:rsidR="000B213F" w:rsidRPr="000B213F">
      <w:pPr>
        <w:spacing w:after="0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jc w:val="center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r i j e š i o     j e</w:t>
      </w:r>
    </w:p>
    <w:p w:rsidRDefault="000B213F" w:rsidP="000B213F" w:rsidR="000B213F" w:rsidRPr="000B21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B213F" w:rsidP="000B213F" w:rsidR="000B213F" w:rsidRPr="000B213F">
      <w:pPr>
        <w:spacing w:after="0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Razrješuje se stečajni upravitelj Boris Hmelina, Zagreb, Fraterščica 81/1, OIB: 35220441313, na osobni zahtjev.</w:t>
      </w:r>
    </w:p>
    <w:p w:rsidRDefault="000B213F" w:rsidP="000B213F" w:rsidR="000B213F" w:rsidRPr="000B213F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Stečajnim upraviteljem se imenuje Mateo Erceg, Zagreb, Radnička cesta 30, OIB: 93602617826.</w:t>
      </w:r>
    </w:p>
    <w:p w:rsidRDefault="000B213F" w:rsidP="000B213F" w:rsidR="000B213F" w:rsidRPr="000B21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Razriješeni stečajni upravitelj predat će svu dokumentaciju, te svu dužnikovu imovinu kojom raspolaže novoimenovanom stečajnom upravitelju, o čemu će sastaviti zapisnik.</w:t>
      </w:r>
    </w:p>
    <w:p w:rsidRDefault="000B213F" w:rsidP="000B213F" w:rsidR="000B213F" w:rsidRPr="000B213F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jc w:val="center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Obrazloženje</w:t>
      </w:r>
    </w:p>
    <w:p w:rsidRDefault="000B213F" w:rsidP="000B213F" w:rsidR="000B213F" w:rsidRPr="000B213F">
      <w:pPr>
        <w:spacing w:after="0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ab/>
        <w:t>Ovosudnim rješenjem poslovni broj St-5986/16 od 19. listopada 2016. nad dužnikom HISTRIO GRADNJA d.o.o., Zagreb, Peruanska 2, OIB: 62850070392, otvoren je stečajni postupak te imenovan stečajni upravitelj Boris Hmelina, Zagreb, Fraterščica 81/1, OIB: 35220441313.</w:t>
      </w:r>
    </w:p>
    <w:p w:rsidRDefault="000B213F" w:rsidP="000B213F" w:rsidR="000B213F" w:rsidRPr="000B2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ab/>
        <w:t xml:space="preserve">Podneskom od 19. travnja 2017. imenovani stečajni upravitelj Boris Hmelina podnio je zahtjev za razrješenje stečajnog upravitelja zbog zdravstvenog stanja. </w:t>
      </w:r>
    </w:p>
    <w:p w:rsidRDefault="000B213F" w:rsidP="000B213F" w:rsidR="000B213F" w:rsidRPr="000B2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ab/>
        <w:t>Slijedom navedenog, a temeljem čl. 91. st. 5. Stečajnog zakona (Narodne novine broj 71/15, dalje:SZ) odlučeno je kao u točki I. i II. izreke rješenja.</w:t>
      </w:r>
    </w:p>
    <w:p w:rsidRDefault="000B213F" w:rsidP="000B213F" w:rsidR="000B213F" w:rsidRPr="000B2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SZ-a.</w:t>
      </w:r>
    </w:p>
    <w:p w:rsidRDefault="000B213F" w:rsidP="000B213F" w:rsidR="000B213F" w:rsidRPr="000B2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13F" w:rsidP="000B213F" w:rsidR="000B213F">
      <w:pPr>
        <w:spacing w:after="0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lastRenderedPageBreak/>
        <w:tab/>
        <w:t>Slijedom navedenog odlučeno je kao u točki III. izreke rješenja.</w:t>
      </w:r>
    </w:p>
    <w:p w:rsidRDefault="000B213F" w:rsidP="000B213F" w:rsidR="000B213F" w:rsidRPr="000B2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jc w:val="center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U Karlovcu 12. srpnja 2017.</w:t>
      </w:r>
    </w:p>
    <w:p w:rsidRDefault="000B213F" w:rsidP="000B213F" w:rsidR="000B213F" w:rsidRPr="000B2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 xml:space="preserve">  Stečajni sudac:</w:t>
      </w:r>
    </w:p>
    <w:p w:rsidRDefault="000B213F" w:rsidP="000B213F" w:rsidR="000B213F" w:rsidRPr="000B213F">
      <w:pPr>
        <w:spacing w:after="0"/>
        <w:jc w:val="center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0B213F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0B213F" w:rsidP="000B213F" w:rsidR="000B213F" w:rsidRPr="000B21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PRAVNA POUKA:</w:t>
      </w:r>
    </w:p>
    <w:p w:rsidRDefault="000B213F" w:rsidP="000B213F" w:rsidR="000B213F" w:rsidRPr="000B213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0B213F" w:rsidP="000B213F" w:rsidR="000B213F" w:rsidRPr="000B213F">
      <w:pPr>
        <w:spacing w:after="0"/>
        <w:rPr>
          <w:rFonts w:cs="Times New Roman" w:eastAsia="Times New Roman"/>
          <w:lang w:eastAsia="hr-HR"/>
        </w:rPr>
      </w:pPr>
    </w:p>
    <w:p w:rsidRDefault="000B213F" w:rsidP="000B213F" w:rsidR="000B213F" w:rsidRPr="000B213F">
      <w:pPr>
        <w:spacing w:after="0"/>
        <w:jc w:val="right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Za točnost otpravka-ovlašteni službenik:</w:t>
      </w:r>
    </w:p>
    <w:p w:rsidRDefault="000B213F" w:rsidP="000B213F" w:rsidR="000B213F" w:rsidRPr="000B213F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0B213F">
        <w:rPr>
          <w:rFonts w:cs="Times New Roman" w:eastAsia="Times New Roman"/>
          <w:lang w:eastAsia="hr-HR"/>
        </w:rPr>
        <w:t>Draženka Prpić</w:t>
      </w:r>
    </w:p>
    <w:p w:rsidRDefault="000B213F" w:rsidP="000B213F" w:rsidR="000B213F" w:rsidRPr="000B213F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2613368"/>
      <w:docPartObj>
        <w:docPartGallery w:val="Page Numbers (Top of Page)"/>
        <w:docPartUnique/>
      </w:docPartObj>
    </w:sdtPr>
    <w:sdtContent>
      <w:p w:rsidRDefault="000B213F" w:rsidR="000B213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B213F" w:rsidR="008333A9">
    <w:pPr>
      <w:pStyle w:val="Zaglavlje"/>
    </w:pPr>
    <w:r>
      <w:t>1 St-5986/16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13F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3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razrješenje</izvorni_sadrzaj>
    <derivirana_varijabla naziv="DomainObject.Primjedba_1">i razrješenje</derivirana_varijabla>
  </DomainObject.Primjedba>
  <DomainObject.Oznaka>
    <izvorni_sadrzaj>St-5986/2016-42</izvorni_sadrzaj>
    <derivirana_varijabla naziv="DomainObject.Oznaka_1">St-5986/2016-42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HISTRIO GRADNJA d.o.o. zastupanog po punomoćniku Boris Šimunić</izvorni_sadrzaj>
    <derivirana_varijabla naziv="DomainObject.Predmet.ProtustrankaFormated_1">  HISTRIO GRADNJA d.o.o. zastupanog po punomoćniku Boris Šimunić</derivirana_varijabla>
  </DomainObject.Predmet.ProtustrankaFormated>
  <DomainObject.Predmet.ProtustrankaFormatedOIB>
    <izvorni_sadrzaj>  HISTRIO GRADNJA d.o.o., OIB 62850070392 zastupanog po punomoćniku Boris Šimunić</izvorni_sadrzaj>
    <derivirana_varijabla naziv="DomainObject.Predmet.ProtustrankaFormatedOIB_1">  HISTRIO GRADNJA d.o.o., OIB 62850070392 zastupanog po punomoćniku Boris Šimunić</derivirana_varijabla>
  </DomainObject.Predmet.ProtustrankaFormatedOIB>
  <DomainObject.Predmet.ProtustrankaFormatedWithAdress>
    <izvorni_sadrzaj> HISTRIO GRADNJA d.o.o., Peruanska 2, 10000 Zagreb zastupanog po punomoćniku Boris Šimunić</izvorni_sadrzaj>
    <derivirana_varijabla naziv="DomainObject.Predmet.ProtustrankaFormatedWithAdress_1"> HISTRIO GRADNJA d.o.o., Peruanska 2, 10000 Zagreb zastupanog po punomoćniku Boris Šimunić</derivirana_varijabla>
  </DomainObject.Predmet.ProtustrankaFormatedWithAdress>
  <DomainObject.Predmet.ProtustrankaFormatedWithAdressOIB>
    <izvorni_sadrzaj> HISTRIO GRADNJA d.o.o., OIB 62850070392, Peruanska 2, 10000 Zagreb zastupanog po punomoćniku Boris Šimunić</izvorni_sadrzaj>
    <derivirana_varijabla naziv="DomainObject.Predmet.ProtustrankaFormatedWithAdressOIB_1"> HISTRIO GRADNJA d.o.o., OIB 62850070392, Peruanska 2, 10000 Zagreb zastupanog po punomoćniku Boris Šimunić</derivirana_varijabla>
  </DomainObject.Predmet.ProtustrankaFormatedWithAdressOIB>
  <DomainObject.Predmet.ProtustrankaWithAdress>
    <izvorni_sadrzaj>HISTRIO GRADNJA d.o.o. Peruanska 2, 10000 Zagreb</izvorni_sadrzaj>
    <derivirana_varijabla naziv="DomainObject.Predmet.ProtustrankaWithAdress_1">HISTRIO GRADNJA d.o.o. Peruanska 2, 10000 Zagreb</derivirana_varijabla>
  </DomainObject.Predmet.ProtustrankaWithAdress>
  <DomainObject.Predmet.ProtustrankaWithAdressOIB>
    <izvorni_sadrzaj>HISTRIO GRADNJA d.o.o., OIB 62850070392, Peruanska 2, 10000 Zagreb</izvorni_sadrzaj>
    <derivirana_varijabla naziv="DomainObject.Predmet.ProtustrankaWithAdressOIB_1">HISTRIO GRADNJA d.o.o., OIB 62850070392, Peruanska 2, 10000 Zagreb</derivirana_varijabla>
  </DomainObject.Predmet.ProtustrankaWithAdressOIB>
  <DomainObject.Predmet.ProtustrankaNazivFormated>
    <izvorni_sadrzaj>HISTRIO GRADNJA d.o.o.</izvorni_sadrzaj>
    <derivirana_varijabla naziv="DomainObject.Predmet.ProtustrankaNazivFormated_1">HISTRIO GRADNJA d.o.o.</derivirana_varijabla>
  </DomainObject.Predmet.ProtustrankaNazivFormated>
  <DomainObject.Predmet.ProtustrankaNazivFormatedOIB>
    <izvorni_sadrzaj>HISTRIO GRADNJA d.o.o., OIB 62850070392</izvorni_sadrzaj>
    <derivirana_varijabla naziv="DomainObject.Predmet.ProtustrankaNazivFormatedOIB_1">HISTRIO GRADNJA d.o.o.,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zastupanog po punomoćniku Boris Šimunić</item>
    </izvorni_sadrzaj>
    <derivirana_varijabla naziv="DomainObject.Predmet.ProtuStrankaListFormated_1">
      <item>HISTRIO GRADNJA d.o.o. zastupanog po punomoćniku Boris Šimunić</item>
    </derivirana_varijabla>
  </DomainObject.Predmet.ProtuStrankaListFormated>
  <DomainObject.Predmet.ProtuStrankaListFormatedOIB>
    <izvorni_sadrzaj>
      <item>HISTRIO GRADNJA d.o.o., OIB 62850070392 zastupanog po punomoćniku Boris Šimunić</item>
    </izvorni_sadrzaj>
    <derivirana_varijabla naziv="DomainObject.Predmet.ProtuStrankaListFormatedOIB_1">
      <item>HISTRIO GRADNJA d.o.o., OIB 62850070392 zastupanog po punomoćniku Boris Šimunić</item>
    </derivirana_varijabla>
  </DomainObject.Predmet.ProtuStrankaListFormatedOIB>
  <DomainObject.Predmet.ProtuStrankaListFormatedWithAdress>
    <izvorni_sadrzaj>
      <item>HISTRIO GRADNJA d.o.o., Peruanska 2, 10000 Zagreb zastupanog po punomoćniku Boris Šimunić</item>
    </izvorni_sadrzaj>
    <derivirana_varijabla naziv="DomainObject.Predmet.ProtuStrankaListFormatedWithAdress_1">
      <item>HISTRIO GRADNJA d.o.o.,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d.o.o., OIB 62850070392, Peruanska 2, 10000 Zagreb zastupanog po punomoćniku Boris Šimunić</item>
    </izvorni_sadrzaj>
    <derivirana_varijabla naziv="DomainObject.Predmet.ProtuStrankaListFormatedWithAdressOIB_1">
      <item>HISTRIO GRADNJA d.o.o.,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</item>
    </izvorni_sadrzaj>
    <derivirana_varijabla naziv="DomainObject.Predmet.ProtuStrankaListNazivFormated_1">
      <item>HISTRIO GRADNJA d.o.o.</item>
    </derivirana_varijabla>
  </DomainObject.Predmet.ProtuStrankaListNazivFormated>
  <DomainObject.Predmet.ProtuStrankaListNazivFormatedOIB>
    <izvorni_sadrzaj>
      <item>HISTRIO GRADNJA d.o.o., OIB 62850070392</item>
    </izvorni_sadrzaj>
    <derivirana_varijabla naziv="DomainObject.Predmet.ProtuStrankaListNazivFormatedOIB_1">
      <item>HISTRIO GRADNJA d.o.o., OIB 62850070392</item>
    </derivirana_varijabla>
  </DomainObject.Predmet.ProtuStrankaListNazivFormatedOIB>
  <DomainObject.Predmet.OstaliListFormated>
    <izvorni_sadrzaj>
      <item>Boris Šimunić punomoćnik sudionika u postupku HISTRIO GRADNJA d.o.o.</item>
    </izvorni_sadrzaj>
    <derivirana_varijabla naziv="DomainObject.Predmet.OstaliListFormated_1">
      <item>Boris Šimunić punomoćnik sudionika u postupku HISTRIO GRADNJA d.o.o.</item>
    </derivirana_varijabla>
  </DomainObject.Predmet.OstaliListFormated>
  <DomainObject.Predmet.OstaliListFormatedOIB>
    <izvorni_sadrzaj>
      <item>Boris Šimunić, OIB 50128970358 punomoćnik sudionika u postupku HISTRIO GRADNJA d.o.o.</item>
    </izvorni_sadrzaj>
    <derivirana_varijabla naziv="DomainObject.Predmet.OstaliListFormatedOIB_1">
      <item>Boris Šimunić, OIB 50128970358 punomoćnik sudionika u postupku HISTRIO GRADNJA d.o.o.</item>
    </derivirana_varijabla>
  </DomainObject.Predmet.OstaliListFormatedOIB>
  <DomainObject.Predmet.OstaliListFormatedWithAdress>
    <izvorni_sadrzaj>
      <item>Boris Šimunić, Peruanska 2, 10000 Zagreb punomoćnik sudionika u postupku HISTRIO GRADNJA d.o.o.</item>
    </izvorni_sadrzaj>
    <derivirana_varijabla naziv="DomainObject.Predmet.OstaliListFormatedWithAdress_1">
      <item>Boris Šimunić, Peruanska 2, 10000 Zagreb punomoćnik sudionika u postupku HISTRIO GRADNJA d.o.o.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</item>
    </izvorni_sadrzaj>
    <derivirana_varijabla naziv="DomainObject.Predmet.OstaliListFormatedWithAdressOIB_1">
      <item>Boris Šimunić, OIB 50128970358, Peruanska 2, 10000 Zagreb punomoćnik sudionika u postupku HISTRIO GRADNJA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St-5986/2016-42</izvorni_sadrzaj>
    <derivirana_varijabla naziv="DomainObject.PoslovniBrojDokumenta_1">St-5986/2016-42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</izvorni_sadrzaj>
    <derivirana_varijabla naziv="DomainObject.Predmet.ProtustrankaIDrugi_1">HISTRIO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d.o.o., OIB 62850070392, Peruanska 2, 10000 Zagreb</izvorni_sadrzaj>
    <derivirana_varijabla naziv="DomainObject.Predmet.ProtustrankaIDrugiAdressOIB_1">HISTRIO GRADNJA d.o.o.,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</item>
      <item>FINA Regionalni centar Zagreb</item>
      <item>Boris Šimunić</item>
    </izvorni_sadrzaj>
    <derivirana_varijabla naziv="DomainObject.Predmet.SudioniciListNaziv_1">
      <item>HISTRIO GRADNJA d.o.o.</item>
      <item>FINA Regionalni centar Zagreb</item>
      <item>Boris Šimunić</item>
    </derivirana_varijabla>
  </DomainObject.Predmet.SudioniciListNaziv>
  <DomainObject.Predmet.SudioniciListAdressOIB>
    <izvorni_sadrzaj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B8237-2F14-4ED0-BE6F-3D270FD0A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1556</properties:Characters>
  <properties:Lines>61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2017-07-12T07:26:00Z</cp:lastPrinted>
  <dcterms:modified xmlns:xsi="http://www.w3.org/2001/XMLSchema-instance" xsi:type="dcterms:W3CDTF">2017-07-12T07:27:00Z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St-5986/2016-42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