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0e01" w14:paraId="9fa0e01" w:rsidRDefault="007B762B" w:rsidP="007B762B" w:rsidR="007B762B" w:rsidRPr="00F62F96">
      <w:pPr>
        <w15:collapsed w:val="false"/>
        <w:rPr>
          <w:rFonts w:hAnsi="Times New Roman" w:ascii="Times New Roman"/>
          <w:sz w:val="22"/>
          <w:szCs w:val="22"/>
        </w:rPr>
      </w:pPr>
      <w:r w:rsidRPr="00F62F96">
        <w:rPr>
          <w:rFonts w:hAnsi="Times New Roman" w:ascii="Times New Roman"/>
          <w:sz w:val="22"/>
          <w:szCs w:val="22"/>
        </w:rPr>
        <w:t xml:space="preserve">          </w:t>
      </w:r>
      <w:r w:rsidRPr="00F62F96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F62F9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F62F9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F62F9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F62F96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F62F96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F62F96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F62F96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F62F96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3D426A" w:rsidRPr="00F62F96">
        <w:rPr>
          <w:rFonts w:hAnsi="Times New Roman" w:ascii="Times New Roman"/>
          <w:sz w:val="22"/>
          <w:szCs w:val="22"/>
          <w:lang w:val="hr-HR"/>
        </w:rPr>
        <w:t>3028</w:t>
      </w:r>
      <w:proofErr w:type="spellEnd"/>
      <w:r w:rsidR="003D426A" w:rsidRPr="00F62F96">
        <w:rPr>
          <w:rFonts w:hAnsi="Times New Roman" w:ascii="Times New Roman"/>
          <w:sz w:val="22"/>
          <w:szCs w:val="22"/>
          <w:lang w:val="hr-HR"/>
        </w:rPr>
        <w:t>/2018</w:t>
      </w:r>
      <w:r w:rsidR="00145663" w:rsidRPr="00F62F96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F62F96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F62F9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F62F9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F62F9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F62F9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817917" w:rsidR="00817917" w:rsidRPr="00F62F9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F62F96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F62F96">
        <w:rPr>
          <w:rFonts w:hAnsi="Times New Roman" w:ascii="Times New Roman"/>
          <w:sz w:val="22"/>
          <w:szCs w:val="22"/>
          <w:lang w:val="hr-HR"/>
        </w:rPr>
        <w:t>ske agencije,</w:t>
      </w:r>
      <w:r w:rsidRPr="00F62F96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F62F96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5C26D8" w:rsidRPr="00F62F96">
        <w:rPr>
          <w:rFonts w:hAnsi="Times New Roman" w:ascii="Times New Roman"/>
          <w:sz w:val="22"/>
          <w:szCs w:val="22"/>
          <w:lang w:val="hr-HR"/>
        </w:rPr>
        <w:t xml:space="preserve">Green Partneri j.d.o.o. za usluge  Miroslava Milića 8, Zagreb OIB </w:t>
      </w:r>
      <w:proofErr w:type="spellStart"/>
      <w:r w:rsidR="005C26D8" w:rsidRPr="00F62F96">
        <w:rPr>
          <w:rFonts w:hAnsi="Times New Roman" w:ascii="Times New Roman"/>
          <w:sz w:val="22"/>
          <w:szCs w:val="22"/>
          <w:lang w:val="hr-HR"/>
        </w:rPr>
        <w:t>19265141237</w:t>
      </w:r>
      <w:proofErr w:type="spellEnd"/>
      <w:r w:rsidR="005C26D8" w:rsidRPr="00F62F96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F62F9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17917" w:rsidRPr="00F62F96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817917" w:rsidP="00817917" w:rsidR="007D7BBD" w:rsidRPr="00F62F96">
      <w:pPr>
        <w:ind w:firstLine="708" w:left="2832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D7BBD" w:rsidRPr="00F62F96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F62F9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F62F9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5C26D8" w:rsidRPr="00F62F96">
        <w:rPr>
          <w:rFonts w:hAnsi="Times New Roman" w:ascii="Times New Roman"/>
          <w:sz w:val="22"/>
          <w:szCs w:val="22"/>
          <w:lang w:val="hr-HR"/>
        </w:rPr>
        <w:t xml:space="preserve">Green Partneri j.d.o.o. za usluge  Miroslava Milića 8, Zagreb OIB </w:t>
      </w:r>
      <w:proofErr w:type="spellStart"/>
      <w:r w:rsidR="005C26D8" w:rsidRPr="00F62F96">
        <w:rPr>
          <w:rFonts w:hAnsi="Times New Roman" w:ascii="Times New Roman"/>
          <w:sz w:val="22"/>
          <w:szCs w:val="22"/>
          <w:lang w:val="hr-HR"/>
        </w:rPr>
        <w:t>19265141237</w:t>
      </w:r>
      <w:proofErr w:type="spellEnd"/>
      <w:r w:rsidR="005C26D8" w:rsidRPr="00F62F96">
        <w:rPr>
          <w:rFonts w:hAnsi="Times New Roman" w:ascii="Times New Roman"/>
          <w:sz w:val="22"/>
          <w:szCs w:val="22"/>
          <w:lang w:val="hr-HR"/>
        </w:rPr>
        <w:t>.</w:t>
      </w:r>
      <w:r w:rsidR="007B762B" w:rsidRPr="00F62F96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F62F96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F62F96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F62F9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F62F9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F62F9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62F96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F62F96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F62F96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F62F9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C26D8" w:rsidRPr="00F62F9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C26D8" w:rsidRPr="00F62F96">
        <w:rPr>
          <w:rFonts w:hAnsi="Times New Roman" w:ascii="Times New Roman"/>
          <w:sz w:val="22"/>
          <w:szCs w:val="22"/>
          <w:lang w:val="hr-HR"/>
        </w:rPr>
        <w:t>87.486</w:t>
      </w:r>
      <w:proofErr w:type="spellEnd"/>
      <w:r w:rsidR="005C26D8" w:rsidRPr="00F62F96">
        <w:rPr>
          <w:rFonts w:hAnsi="Times New Roman" w:ascii="Times New Roman"/>
          <w:sz w:val="22"/>
          <w:szCs w:val="22"/>
          <w:lang w:val="hr-HR"/>
        </w:rPr>
        <w:t xml:space="preserve">,13 </w:t>
      </w:r>
      <w:r w:rsidRPr="00F62F96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5C26D8" w:rsidRPr="00F62F96">
        <w:rPr>
          <w:rFonts w:hAnsi="Times New Roman" w:ascii="Times New Roman"/>
          <w:sz w:val="22"/>
          <w:szCs w:val="22"/>
          <w:lang w:val="hr-HR"/>
        </w:rPr>
        <w:t>27.11.2018.</w:t>
      </w:r>
      <w:r w:rsidR="007B762B" w:rsidRPr="00F62F96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Pr="00F62F96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F62F9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F62F96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F62F9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</w:t>
      </w:r>
      <w:bookmarkStart w:name="_GoBack" w:id="0"/>
      <w:bookmarkEnd w:id="0"/>
      <w:r w:rsidRPr="00F62F96">
        <w:rPr>
          <w:rFonts w:hAnsi="Times New Roman" w:ascii="Times New Roman"/>
          <w:sz w:val="22"/>
          <w:szCs w:val="22"/>
          <w:lang w:val="hr-HR"/>
        </w:rPr>
        <w:t xml:space="preserve">o u izreci ovog rješenja, temeljem odredbe </w:t>
      </w:r>
      <w:proofErr w:type="spellStart"/>
      <w:r w:rsidRPr="00F62F96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F62F9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F62F96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F62F96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F62F9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17917" w:rsidP="00817917" w:rsidR="00817917" w:rsidRPr="00F62F9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2F96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</w:t>
      </w:r>
      <w:r w:rsidR="007D7BBD" w:rsidRPr="00F62F96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F62F9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62F96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817917" w:rsidR="007D7BBD" w:rsidRPr="00F62F96">
      <w:pPr>
        <w:rPr>
          <w:rFonts w:hAnsi="Times New Roman" w:ascii="Times New Roman"/>
          <w:sz w:val="22"/>
          <w:szCs w:val="22"/>
          <w:lang w:val="hr-HR"/>
        </w:rPr>
      </w:pPr>
    </w:p>
    <w:p w:rsidRDefault="00F62F96" w:rsidP="00F62F96" w:rsidR="00F62F96" w:rsidRPr="00F62F96">
      <w:pPr>
        <w:ind w:firstLine="720" w:left="5040"/>
        <w:jc w:val="center"/>
        <w:rPr>
          <w:rFonts w:hAnsi="Times New Roman" w:ascii="Times New Roman"/>
          <w:sz w:val="22"/>
          <w:szCs w:val="22"/>
        </w:rPr>
      </w:pPr>
      <w:r w:rsidRPr="00F62F96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F62F96">
        <w:rPr>
          <w:rFonts w:hAnsi="Times New Roman" w:ascii="Times New Roman"/>
          <w:sz w:val="22"/>
          <w:szCs w:val="22"/>
        </w:rPr>
        <w:t>SUDAC</w:t>
      </w:r>
      <w:proofErr w:type="spellEnd"/>
      <w:r w:rsidRPr="00F62F96">
        <w:rPr>
          <w:rFonts w:hAnsi="Times New Roman" w:ascii="Times New Roman"/>
          <w:sz w:val="22"/>
          <w:szCs w:val="22"/>
        </w:rPr>
        <w:t>:</w:t>
      </w:r>
    </w:p>
    <w:p w:rsidRDefault="00F62F96" w:rsidP="00F62F96" w:rsidR="00F62F96" w:rsidRPr="00F62F96">
      <w:pPr>
        <w:jc w:val="center"/>
        <w:rPr>
          <w:rFonts w:hAnsi="Times New Roman" w:ascii="Times New Roman"/>
          <w:sz w:val="22"/>
          <w:szCs w:val="22"/>
        </w:rPr>
      </w:pPr>
      <w:r w:rsidRPr="00F62F96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F62F96">
        <w:rPr>
          <w:rFonts w:hAnsi="Times New Roman" w:ascii="Times New Roman"/>
          <w:sz w:val="22"/>
          <w:szCs w:val="22"/>
        </w:rPr>
        <w:t>Dolenc</w:t>
      </w:r>
      <w:proofErr w:type="gramStart"/>
      <w:r w:rsidRPr="00F62F96">
        <w:rPr>
          <w:rFonts w:hAnsi="Times New Roman" w:ascii="Times New Roman"/>
          <w:sz w:val="22"/>
          <w:szCs w:val="22"/>
        </w:rPr>
        <w:t>,v.r</w:t>
      </w:r>
      <w:proofErr w:type="spellEnd"/>
      <w:proofErr w:type="gramEnd"/>
      <w:r w:rsidRPr="00F62F96">
        <w:rPr>
          <w:rFonts w:hAnsi="Times New Roman" w:ascii="Times New Roman"/>
          <w:sz w:val="22"/>
          <w:szCs w:val="22"/>
        </w:rPr>
        <w:t>.</w:t>
      </w:r>
    </w:p>
    <w:p w:rsidRDefault="00F62F96" w:rsidP="00F62F96" w:rsidR="00F62F96" w:rsidRPr="00F62F96">
      <w:pPr>
        <w:jc w:val="center"/>
        <w:rPr>
          <w:rFonts w:hAnsi="Times New Roman" w:ascii="Times New Roman"/>
          <w:sz w:val="22"/>
          <w:szCs w:val="22"/>
        </w:rPr>
      </w:pPr>
    </w:p>
    <w:p w:rsidRDefault="00F62F96" w:rsidP="00F62F96" w:rsidR="00F62F96" w:rsidRPr="00F62F96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F62F96">
        <w:rPr>
          <w:rFonts w:hAnsi="Times New Roman" w:ascii="Times New Roman"/>
          <w:i/>
          <w:sz w:val="22"/>
          <w:szCs w:val="22"/>
        </w:rPr>
        <w:t>Uputa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o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pravnom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lijeku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>:</w:t>
      </w:r>
    </w:p>
    <w:p w:rsidRDefault="00F62F96" w:rsidP="00F62F96" w:rsidR="00F62F96" w:rsidRPr="00F62F96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F62F96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rješenja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</w:t>
      </w:r>
      <w:proofErr w:type="gramStart"/>
      <w:r w:rsidRPr="00F62F96">
        <w:rPr>
          <w:rFonts w:hAnsi="Times New Roman" w:ascii="Times New Roman"/>
          <w:i/>
          <w:sz w:val="22"/>
          <w:szCs w:val="22"/>
        </w:rPr>
        <w:t xml:space="preserve">je 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žalba</w:t>
      </w:r>
      <w:proofErr w:type="spellEnd"/>
      <w:proofErr w:type="gramEnd"/>
      <w:r w:rsidRPr="00F62F9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Visokom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trgovačkom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RH, a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koja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se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podnosi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u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roku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od 8 dana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ovome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 u 3 </w:t>
      </w:r>
      <w:proofErr w:type="spellStart"/>
      <w:r w:rsidRPr="00F62F96">
        <w:rPr>
          <w:rFonts w:hAnsi="Times New Roman" w:ascii="Times New Roman"/>
          <w:i/>
          <w:sz w:val="22"/>
          <w:szCs w:val="22"/>
        </w:rPr>
        <w:t>primjerka</w:t>
      </w:r>
      <w:proofErr w:type="spellEnd"/>
      <w:r w:rsidRPr="00F62F96">
        <w:rPr>
          <w:rFonts w:hAnsi="Times New Roman" w:ascii="Times New Roman"/>
          <w:i/>
          <w:sz w:val="22"/>
          <w:szCs w:val="22"/>
        </w:rPr>
        <w:t xml:space="preserve">.  </w:t>
      </w:r>
    </w:p>
    <w:p w:rsidRDefault="00F62F96" w:rsidP="00F62F96" w:rsidR="00F62F96" w:rsidRPr="00F62F96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F62F96" w:rsidP="00F62F96" w:rsidR="00F62F96" w:rsidRPr="00F62F96">
      <w:pPr>
        <w:ind w:left="7080"/>
        <w:jc w:val="both"/>
        <w:rPr>
          <w:rFonts w:hAnsi="Times New Roman" w:ascii="Times New Roman"/>
          <w:sz w:val="20"/>
        </w:rPr>
      </w:pPr>
      <w:proofErr w:type="spellStart"/>
      <w:proofErr w:type="gramStart"/>
      <w:r w:rsidRPr="00F62F96">
        <w:rPr>
          <w:rFonts w:hAnsi="Times New Roman" w:ascii="Times New Roman"/>
          <w:sz w:val="20"/>
        </w:rPr>
        <w:t>za</w:t>
      </w:r>
      <w:proofErr w:type="spellEnd"/>
      <w:proofErr w:type="gramEnd"/>
      <w:r w:rsidRPr="00F62F96">
        <w:rPr>
          <w:rFonts w:hAnsi="Times New Roman" w:ascii="Times New Roman"/>
          <w:sz w:val="20"/>
        </w:rPr>
        <w:t xml:space="preserve"> </w:t>
      </w:r>
      <w:proofErr w:type="spellStart"/>
      <w:r w:rsidRPr="00F62F96">
        <w:rPr>
          <w:rFonts w:hAnsi="Times New Roman" w:ascii="Times New Roman"/>
          <w:sz w:val="20"/>
        </w:rPr>
        <w:t>točnost</w:t>
      </w:r>
      <w:proofErr w:type="spellEnd"/>
      <w:r w:rsidRPr="00F62F96">
        <w:rPr>
          <w:rFonts w:hAnsi="Times New Roman" w:ascii="Times New Roman"/>
          <w:sz w:val="20"/>
        </w:rPr>
        <w:t xml:space="preserve"> </w:t>
      </w:r>
      <w:proofErr w:type="spellStart"/>
      <w:r w:rsidRPr="00F62F96">
        <w:rPr>
          <w:rFonts w:hAnsi="Times New Roman" w:ascii="Times New Roman"/>
          <w:sz w:val="20"/>
        </w:rPr>
        <w:t>otpravka</w:t>
      </w:r>
      <w:proofErr w:type="spellEnd"/>
    </w:p>
    <w:p w:rsidRDefault="00F62F96" w:rsidP="00F62F96" w:rsidR="00F62F96" w:rsidRPr="00F62F96">
      <w:pPr>
        <w:ind w:left="7080"/>
        <w:jc w:val="both"/>
        <w:rPr>
          <w:rFonts w:hAnsi="Times New Roman" w:ascii="Times New Roman"/>
          <w:sz w:val="20"/>
          <w:szCs w:val="24"/>
        </w:rPr>
      </w:pPr>
      <w:r w:rsidRPr="00F62F96">
        <w:rPr>
          <w:rFonts w:hAnsi="Times New Roman" w:ascii="Times New Roman"/>
          <w:sz w:val="20"/>
        </w:rPr>
        <w:t>Rebecca Boričević</w:t>
      </w:r>
    </w:p>
    <w:p w:rsidRDefault="00F62F96" w:rsidP="00F62F96" w:rsidR="00F62F96" w:rsidRPr="00F62F96">
      <w:pPr>
        <w:jc w:val="both"/>
        <w:rPr>
          <w:rFonts w:hAnsi="Times New Roman" w:ascii="Times New Roman"/>
          <w:sz w:val="20"/>
        </w:rPr>
      </w:pPr>
    </w:p>
    <w:p w:rsidRDefault="007D7BBD" w:rsidP="007D7BBD" w:rsidR="007D7BBD" w:rsidRPr="00F62F9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F62F96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16DF6" w:rsidR="00A16DF6" w:rsidRPr="00F62F96">
      <w:pPr>
        <w:rPr>
          <w:rFonts w:hAnsi="Times New Roman" w:ascii="Times New Roman"/>
          <w:sz w:val="22"/>
          <w:szCs w:val="22"/>
        </w:rPr>
      </w:pPr>
    </w:p>
    <w:sectPr w:rsidR="00A16DF6" w:rsidRPr="00F62F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237681"/>
    <w:rsid w:val="00325195"/>
    <w:rsid w:val="003933AD"/>
    <w:rsid w:val="003D426A"/>
    <w:rsid w:val="00515F22"/>
    <w:rsid w:val="005C26D8"/>
    <w:rsid w:val="007B762B"/>
    <w:rsid w:val="007D422E"/>
    <w:rsid w:val="007D7BBD"/>
    <w:rsid w:val="00817917"/>
    <w:rsid w:val="008F5FBD"/>
    <w:rsid w:val="00A16DF6"/>
    <w:rsid w:val="00BA0BDF"/>
    <w:rsid w:val="00BC1248"/>
    <w:rsid w:val="00C50500"/>
    <w:rsid w:val="00DC265E"/>
    <w:rsid w:val="00E17677"/>
    <w:rsid w:val="00F6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179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791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91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91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91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179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791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91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91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91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997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519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41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St-3028/2018-4</izvorni_sadrzaj>
    <derivirana_varijabla naziv="DomainObject.Oznaka_1">St-3028/2018-4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3028</izvorni_sadrzaj>
    <derivirana_varijabla naziv="DomainObject.Predmet.Broj_1">3028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St-3028/2018</izvorni_sadrzaj>
    <derivirana_varijabla naziv="DomainObject.Predmet.OznakaBroj_1">St-3028/2018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Partneri j.d.o.o. za usluge</izvorni_sadrzaj>
    <derivirana_varijabla naziv="DomainObject.Predmet.ProtustrankaFormated_1">  Green Partneri j.d.o.o. za usluge</derivirana_varijabla>
  </DomainObject.Predmet.ProtustrankaFormated>
  <DomainObject.Predmet.ProtustrankaFormatedOIB>
    <izvorni_sadrzaj>  Green Partneri j.d.o.o. za usluge, OIB 19265141237</izvorni_sadrzaj>
    <derivirana_varijabla naziv="DomainObject.Predmet.ProtustrankaFormatedOIB_1">  Green Partneri j.d.o.o. za usluge, OIB 19265141237</derivirana_varijabla>
  </DomainObject.Predmet.ProtustrankaFormatedOIB>
  <DomainObject.Predmet.ProtustrankaFormatedWithAdress>
    <izvorni_sadrzaj> Green Partneri j.d.o.o. za usluge, Miroslava Milića 8, 10000 Zagreb</izvorni_sadrzaj>
    <derivirana_varijabla naziv="DomainObject.Predmet.ProtustrankaFormatedWithAdress_1"> Green Partneri j.d.o.o. za usluge, Miroslava Milića 8, 10000 Zagreb</derivirana_varijabla>
  </DomainObject.Predmet.ProtustrankaFormatedWithAdress>
  <DomainObject.Predmet.ProtustrankaFormatedWithAdressOIB>
    <izvorni_sadrzaj> Green Partneri j.d.o.o. za usluge, OIB 19265141237, Miroslava Milića 8, 10000 Zagreb</izvorni_sadrzaj>
    <derivirana_varijabla naziv="DomainObject.Predmet.ProtustrankaFormatedWithAdressOIB_1"> Green Partneri j.d.o.o. za usluge, OIB 19265141237, Miroslava Milića 8, 10000 Zagreb</derivirana_varijabla>
  </DomainObject.Predmet.ProtustrankaFormatedWithAdressOIB>
  <DomainObject.Predmet.ProtustrankaWithAdress>
    <izvorni_sadrzaj>Green Partneri j.d.o.o. za usluge Miroslava Milića 8, 10000 Zagreb</izvorni_sadrzaj>
    <derivirana_varijabla naziv="DomainObject.Predmet.ProtustrankaWithAdress_1">Green Partneri j.d.o.o. za usluge Miroslava Milića 8, 10000 Zagreb</derivirana_varijabla>
  </DomainObject.Predmet.ProtustrankaWithAdress>
  <DomainObject.Predmet.ProtustrankaWithAdressOIB>
    <izvorni_sadrzaj>Green Partneri j.d.o.o. za usluge, OIB 19265141237, Miroslava Milića 8, 10000 Zagreb</izvorni_sadrzaj>
    <derivirana_varijabla naziv="DomainObject.Predmet.ProtustrankaWithAdressOIB_1">Green Partneri j.d.o.o. za usluge, OIB 19265141237, Miroslava Milića 8, 10000 Zagreb</derivirana_varijabla>
  </DomainObject.Predmet.ProtustrankaWithAdressOIB>
  <DomainObject.Predmet.ProtustrankaNazivFormated>
    <izvorni_sadrzaj>Green Partneri j.d.o.o. za usluge</izvorni_sadrzaj>
    <derivirana_varijabla naziv="DomainObject.Predmet.ProtustrankaNazivFormated_1">Green Partneri j.d.o.o. za usluge</derivirana_varijabla>
  </DomainObject.Predmet.ProtustrankaNazivFormated>
  <DomainObject.Predmet.ProtustrankaNazivFormatedOIB>
    <izvorni_sadrzaj>Green Partneri j.d.o.o. za usluge, OIB 19265141237</izvorni_sadrzaj>
    <derivirana_varijabla naziv="DomainObject.Predmet.ProtustrankaNazivFormatedOIB_1">Green Partneri j.d.o.o. za usluge, OIB 19265141237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Partneri j.d.o.o. za usluge</item>
    </izvorni_sadrzaj>
    <derivirana_varijabla naziv="DomainObject.Predmet.ProtuStrankaListFormated_1">
      <item>Green Partneri j.d.o.o. za usluge</item>
    </derivirana_varijabla>
  </DomainObject.Predmet.ProtuStrankaListFormated>
  <DomainObject.Predmet.ProtuStrankaListFormatedOIB>
    <izvorni_sadrzaj>
      <item>Green Partneri j.d.o.o. za usluge, OIB 19265141237</item>
    </izvorni_sadrzaj>
    <derivirana_varijabla naziv="DomainObject.Predmet.ProtuStrankaListFormatedOIB_1">
      <item>Green Partneri j.d.o.o. za usluge, OIB 19265141237</item>
    </derivirana_varijabla>
  </DomainObject.Predmet.ProtuStrankaListFormatedOIB>
  <DomainObject.Predmet.ProtuStrankaListFormatedWithAdress>
    <izvorni_sadrzaj>
      <item>Green Partneri j.d.o.o. za usluge, Miroslava Milića 8, 10000 Zagreb</item>
    </izvorni_sadrzaj>
    <derivirana_varijabla naziv="DomainObject.Predmet.ProtuStrankaListFormatedWithAdress_1">
      <item>Green Partneri j.d.o.o. za usluge, Miroslava Milića 8, 10000 Zagreb</item>
    </derivirana_varijabla>
  </DomainObject.Predmet.ProtuStrankaListFormatedWithAdress>
  <DomainObject.Predmet.ProtuStrankaListFormatedWithAdressOIB>
    <izvorni_sadrzaj>
      <item>Green Partneri j.d.o.o. za usluge, OIB 19265141237, Miroslava Milića 8, 10000 Zagreb</item>
    </izvorni_sadrzaj>
    <derivirana_varijabla naziv="DomainObject.Predmet.ProtuStrankaListFormatedWithAdressOIB_1">
      <item>Green Partneri j.d.o.o. za usluge, OIB 19265141237, Miroslava Milića 8, 10000 Zagreb</item>
    </derivirana_varijabla>
  </DomainObject.Predmet.ProtuStrankaListFormatedWithAdressOIB>
  <DomainObject.Predmet.ProtuStrankaListNazivFormated>
    <izvorni_sadrzaj>
      <item>Green Partneri j.d.o.o. za usluge</item>
    </izvorni_sadrzaj>
    <derivirana_varijabla naziv="DomainObject.Predmet.ProtuStrankaListNazivFormated_1">
      <item>Green Partneri j.d.o.o. za usluge</item>
    </derivirana_varijabla>
  </DomainObject.Predmet.ProtuStrankaListNazivFormated>
  <DomainObject.Predmet.ProtuStrankaListNazivFormatedOIB>
    <izvorni_sadrzaj>
      <item>Green Partneri j.d.o.o. za usluge, OIB 19265141237</item>
    </izvorni_sadrzaj>
    <derivirana_varijabla naziv="DomainObject.Predmet.ProtuStrankaListNazivFormatedOIB_1">
      <item>Green Partneri j.d.o.o. za usluge, OIB 19265141237</item>
    </derivirana_varijabla>
  </DomainObject.Predmet.ProtuStrankaListNazivFormatedOIB>
  <DomainObject.Predmet.OstaliListFormated>
    <izvorni_sadrzaj>
      <item>Marcela Kraljević</item>
    </izvorni_sadrzaj>
    <derivirana_varijabla naziv="DomainObject.Predmet.OstaliListFormated_1">
      <item>Marcela Kraljević</item>
    </derivirana_varijabla>
  </DomainObject.Predmet.OstaliListFormated>
  <DomainObject.Predmet.OstaliListFormatedOIB>
    <izvorni_sadrzaj>
      <item>Marcela Kraljević, OIB 15070874102</item>
    </izvorni_sadrzaj>
    <derivirana_varijabla naziv="DomainObject.Predmet.OstaliListFormatedOIB_1">
      <item>Marcela Kraljević, OIB 15070874102</item>
    </derivirana_varijabla>
  </DomainObject.Predmet.OstaliListFormatedOIB>
  <DomainObject.Predmet.OstaliListFormatedWithAdress>
    <izvorni_sadrzaj>
      <item>Marcela Kraljević, Šetal.150.brigade Hrvat.vojske 10, 10000 Zagreb</item>
    </izvorni_sadrzaj>
    <derivirana_varijabla naziv="DomainObject.Predmet.OstaliListFormatedWithAdress_1">
      <item>Marcela Kraljević, Šetal.150.brigade Hrvat.vojske 10, 10000 Zagreb</item>
    </derivirana_varijabla>
  </DomainObject.Predmet.OstaliListFormatedWithAdress>
  <DomainObject.Predmet.OstaliListFormatedWithAdressOIB>
    <izvorni_sadrzaj>
      <item>Marcela Kraljević, OIB 15070874102, Šetal.150.brigade Hrvat.vojske 10, 10000 Zagreb</item>
    </izvorni_sadrzaj>
    <derivirana_varijabla naziv="DomainObject.Predmet.OstaliListFormatedWithAdressOIB_1">
      <item>Marcela Kraljević, OIB 15070874102, Šetal.150.brigade Hrvat.vojske 10, 10000 Zagreb</item>
    </derivirana_varijabla>
  </DomainObject.Predmet.OstaliListFormatedWithAdressOIB>
  <DomainObject.Predmet.OstaliListNazivFormated>
    <izvorni_sadrzaj>
      <item>Marcela Kraljević</item>
    </izvorni_sadrzaj>
    <derivirana_varijabla naziv="DomainObject.Predmet.OstaliListNazivFormated_1">
      <item>Marcela Kraljević</item>
    </derivirana_varijabla>
  </DomainObject.Predmet.OstaliListNazivFormated>
  <DomainObject.Predmet.OstaliListNazivFormatedOIB>
    <izvorni_sadrzaj>
      <item>Marcela Kraljević, OIB 15070874102</item>
    </izvorni_sadrzaj>
    <derivirana_varijabla naziv="DomainObject.Predmet.OstaliListNazivFormatedOIB_1">
      <item>Marcela Kraljević, OIB 15070874102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St-3028/2018-4</izvorni_sadrzaj>
    <derivirana_varijabla naziv="DomainObject.PoslovniBrojDokumenta_1">St-3028/2018-4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Partneri j.d.o.o. za usluge</izvorni_sadrzaj>
    <derivirana_varijabla naziv="DomainObject.Predmet.ProtustrankaIDrugi_1">Green Partneri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Partneri j.d.o.o. za usluge, OIB 19265141237, Miroslava Milića 8, 10000 Zagreb</izvorni_sadrzaj>
    <derivirana_varijabla naziv="DomainObject.Predmet.ProtustrankaIDrugiAdressOIB_1">Green Partneri j.d.o.o. za usluge, OIB 19265141237, Miroslava Milića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Partneri j.d.o.o. za usluge</item>
      <item>FINA Regionalni centar Zagreb</item>
      <item>Marcela Kraljević</item>
    </izvorni_sadrzaj>
    <derivirana_varijabla naziv="DomainObject.Predmet.SudioniciListNaziv_1">
      <item>Green Partneri j.d.o.o. za usluge</item>
      <item>FINA Regionalni centar Zagreb</item>
      <item>Marcela Kraljević</item>
    </derivirana_varijabla>
  </DomainObject.Predmet.SudioniciListNaziv>
  <DomainObject.Predmet.SudioniciListAdressOIB>
    <izvorni_sadrzaj>
      <item>Green Partneri j.d.o.o. za usluge, OIB 19265141237, Miroslava Milića 8,10000 Zagreb</item>
      <item>FINA Regionalni centar Zagreb, OIB 85821130368, Trg svibanjskih žrtava 1995. 1,10000 Zagreb</item>
      <item>Marcela Kraljević, OIB 15070874102, Šetal.150.brigade Hrvat.vojske 10,10000 Zagreb</item>
    </izvorni_sadrzaj>
    <derivirana_varijabla naziv="DomainObject.Predmet.SudioniciListAdressOIB_1">
      <item>Green Partneri j.d.o.o. za usluge, OIB 19265141237, Miroslava Milića 8,10000 Zagreb</item>
      <item>FINA Regionalni centar Zagreb, OIB 85821130368, Trg svibanjskih žrtava 1995. 1,10000 Zagreb</item>
      <item>Marcela Kraljević, OIB 15070874102, Šetal.150.brigade Hrvat.vojske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19265141237</item>
      <item>, OIB 85821130368</item>
      <item>, OIB 15070874102</item>
    </izvorni_sadrzaj>
    <derivirana_varijabla naziv="DomainObject.Predmet.SudioniciListNazivOIB_1">
      <item>, OIB 19265141237</item>
      <item>, OIB 85821130368</item>
      <item>, OIB 15070874102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St-3028/2018-5</izvorni_sadrzaj>
    <derivirana_varijabla naziv="DomainObject.PredzadnjaOdlukaIzPredmeta.Oznaka_1">St-3028/2018-5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2A2AC-27C7-4902-A6C2-F13965BC2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1839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2019-02-07T12:02:00Z</dcterms:created>
  <dc:creator>Rebecca Boričević</dc:creator>
  <cp:lastModifiedBy>Rebecca Boričević</cp:lastModifiedBy>
  <cp:lastPrinted>2019-02-20T11:55:00Z</cp:lastPrinted>
  <dcterms:modified xmlns:xsi="http://www.w3.org/2001/XMLSchema-instance" xsi:type="dcterms:W3CDTF">2019-02-20T11:55:00Z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St-3028/2018-4 / Odluka - Rješenje o pokretanju skraćenog stečajnog postupka (3028-pokr..docx)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