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B15477" w:rsidP="00EF6D8B" w:rsidRDefault="00CB5BFD" w14:paraId="407f8cc" w14:textId="407f8cc">
      <w:pPr>
        <w15:collapsed w:val="false"/>
      </w:pPr>
      <w:bookmarkStart w:name="_GoBack" w:id="0"/>
      <w:bookmarkEnd w:id="0"/>
      <w:r>
        <w:rPr>
          <w:noProof/>
        </w:rPr>
        <w:t xml:space="preserve">             </w:t>
      </w:r>
      <w:r w:rsidR="00B15477">
        <w:rPr>
          <w:noProof/>
        </w:rPr>
        <w:drawing>
          <wp:inline distT="0" distB="0" distL="0" distR="0">
            <wp:extent cx="719455" cy="963295"/>
            <wp:effectExtent l="0" t="0" r="4445" b="8255"/>
            <wp:docPr id="1" name="Slika 1"/>
            <wp:cNvGraphicFramePr/>
            <a:graphic>
              <a:graphicData uri="http://schemas.openxmlformats.org/drawingml/2006/picture">
                <pic:pic>
                  <pic:nvPicPr>
                    <pic:cNvPr id="1" name="Slika 1"/>
                    <pic:cNvPicPr/>
                  </pic:nvPicPr>
                  <pic:blipFill>
                    <a:blip cstate="print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963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Pr="0070027B" w:rsidR="0070027B" w:rsidP="0070027B" w:rsidRDefault="00CB5BFD">
      <w:pPr>
        <w:jc w:val="both"/>
      </w:pPr>
      <w:r>
        <w:t xml:space="preserve">     </w:t>
      </w:r>
      <w:r w:rsidRPr="0070027B" w:rsidR="0070027B">
        <w:t>REPUBLIKA HRVATSKA</w:t>
      </w:r>
    </w:p>
    <w:p w:rsidRPr="0070027B" w:rsidR="0070027B" w:rsidP="0070027B" w:rsidRDefault="0070027B">
      <w:pPr>
        <w:jc w:val="both"/>
      </w:pPr>
      <w:r w:rsidRPr="0070027B">
        <w:t xml:space="preserve">TRGOVAČKI SUD U ZAGREBU                                     </w:t>
      </w:r>
      <w:r w:rsidR="00C70ACC">
        <w:t xml:space="preserve">                     67. St-</w:t>
      </w:r>
      <w:r w:rsidR="00404E34">
        <w:t>402</w:t>
      </w:r>
      <w:r w:rsidR="00E0699F">
        <w:t>/17</w:t>
      </w:r>
      <w:r w:rsidR="00CB5BFD">
        <w:t>-39</w:t>
      </w:r>
    </w:p>
    <w:p w:rsidRPr="0070027B" w:rsidR="0070027B" w:rsidP="0070027B" w:rsidRDefault="00CB5BFD">
      <w:pPr>
        <w:jc w:val="both"/>
      </w:pPr>
      <w:r>
        <w:t xml:space="preserve">          </w:t>
      </w:r>
      <w:proofErr w:type="spellStart"/>
      <w:r w:rsidRPr="0070027B" w:rsidR="0070027B">
        <w:t>Amruševa</w:t>
      </w:r>
      <w:proofErr w:type="spellEnd"/>
      <w:r w:rsidRPr="0070027B" w:rsidR="0070027B">
        <w:t xml:space="preserve"> 2/II</w:t>
      </w:r>
    </w:p>
    <w:p w:rsidR="00AE30AB" w:rsidP="00AE30AB" w:rsidRDefault="00AE30AB">
      <w:pPr>
        <w:jc w:val="center"/>
      </w:pPr>
    </w:p>
    <w:p w:rsidR="00CB5BFD" w:rsidP="00AE30AB" w:rsidRDefault="00CB5BFD">
      <w:pPr>
        <w:jc w:val="center"/>
      </w:pPr>
    </w:p>
    <w:p w:rsidR="00CB5BFD" w:rsidP="00AE30AB" w:rsidRDefault="00CB5BFD">
      <w:pPr>
        <w:jc w:val="center"/>
      </w:pPr>
    </w:p>
    <w:p w:rsidR="00CB5BFD" w:rsidP="00AE30AB" w:rsidRDefault="00CB5BFD">
      <w:pPr>
        <w:jc w:val="center"/>
      </w:pPr>
    </w:p>
    <w:p w:rsidR="00CB5BFD" w:rsidP="00AE30AB" w:rsidRDefault="00CB5BFD">
      <w:pPr>
        <w:jc w:val="center"/>
      </w:pPr>
    </w:p>
    <w:p w:rsidRPr="0070027B" w:rsidR="0070027B" w:rsidP="00AE30AB" w:rsidRDefault="00AB557D">
      <w:pPr>
        <w:jc w:val="center"/>
      </w:pPr>
      <w:r>
        <w:t xml:space="preserve">U   I M E </w:t>
      </w:r>
      <w:r w:rsidR="00AE30AB">
        <w:t xml:space="preserve"> R E P U B L I K E   H R V A T S K E </w:t>
      </w:r>
    </w:p>
    <w:p w:rsidR="00F24636" w:rsidP="0070027B" w:rsidRDefault="00F24636">
      <w:pPr>
        <w:jc w:val="center"/>
      </w:pPr>
    </w:p>
    <w:p w:rsidRPr="0070027B" w:rsidR="0070027B" w:rsidP="0070027B" w:rsidRDefault="00645B73">
      <w:pPr>
        <w:jc w:val="center"/>
      </w:pPr>
      <w:r>
        <w:t>R J E Š E NJ E</w:t>
      </w:r>
    </w:p>
    <w:p w:rsidRPr="0070027B" w:rsidR="0070027B" w:rsidP="0070027B" w:rsidRDefault="0070027B">
      <w:pPr>
        <w:jc w:val="both"/>
      </w:pPr>
    </w:p>
    <w:p w:rsidRPr="003A7D16" w:rsidR="00C12410" w:rsidP="0023149C" w:rsidRDefault="00404E34">
      <w:pPr>
        <w:jc w:val="both"/>
      </w:pPr>
      <w:r w:rsidRPr="00404E34">
        <w:t xml:space="preserve">Trgovački sud u Zagrebu, po sucu Gordanu </w:t>
      </w:r>
      <w:proofErr w:type="spellStart"/>
      <w:r w:rsidRPr="00404E34">
        <w:t>Zubaku</w:t>
      </w:r>
      <w:proofErr w:type="spellEnd"/>
      <w:r w:rsidRPr="00404E34">
        <w:t>, u</w:t>
      </w:r>
      <w:r w:rsidRPr="00404E34">
        <w:rPr>
          <w:lang w:val="pt-BR"/>
        </w:rPr>
        <w:t xml:space="preserve"> stečajnom postupku u povodu prijedloga predlagatelja REPUBLIKE HRVATSKE, MINISTARSTVA FINANCIJA, POREZNE UPRAVE, OIB: 18683136487, koju zastupa Županijsko državno odvjetništvo u Zagrebu, za otvaranje stečajnog postupka nad dužnikom NAŠI I VAŠI d.o.o., Zagreb, Starčevićev trg 7, OIB: 95489925250</w:t>
      </w:r>
      <w:r w:rsidRPr="00DC7C75" w:rsidR="00DC268C">
        <w:t xml:space="preserve">, </w:t>
      </w:r>
      <w:r>
        <w:rPr>
          <w:lang w:val="pt-BR"/>
        </w:rPr>
        <w:t>21. kolovoza</w:t>
      </w:r>
      <w:r w:rsidRPr="00C126EA" w:rsidR="00774DCD">
        <w:rPr>
          <w:lang w:val="pt-BR"/>
        </w:rPr>
        <w:t xml:space="preserve"> </w:t>
      </w:r>
      <w:r w:rsidR="00E0699F">
        <w:rPr>
          <w:lang w:val="pt-BR"/>
        </w:rPr>
        <w:t>2019</w:t>
      </w:r>
      <w:r w:rsidRPr="00372077" w:rsidR="00EB51F8">
        <w:rPr>
          <w:lang w:val="pt-BR"/>
        </w:rPr>
        <w:t>.</w:t>
      </w:r>
      <w:r w:rsidRPr="00372077" w:rsidR="00EB51F8">
        <w:t>,</w:t>
      </w:r>
    </w:p>
    <w:p w:rsidR="00404E34" w:rsidP="00D85CC6" w:rsidRDefault="00404E34">
      <w:pPr>
        <w:jc w:val="center"/>
      </w:pPr>
    </w:p>
    <w:p w:rsidRPr="003A7D16" w:rsidR="00C12410" w:rsidP="00D85CC6" w:rsidRDefault="00C12410">
      <w:pPr>
        <w:jc w:val="center"/>
      </w:pPr>
      <w:r w:rsidRPr="003A7D16">
        <w:t>r i j e š i o     j e</w:t>
      </w:r>
    </w:p>
    <w:p w:rsidRPr="003A7D16" w:rsidR="00C12410" w:rsidP="00C12410" w:rsidRDefault="00C12410">
      <w:r w:rsidRPr="003A7D16">
        <w:t xml:space="preserve"> </w:t>
      </w:r>
    </w:p>
    <w:p w:rsidRPr="00DC7C75" w:rsidR="00A93839" w:rsidP="00A93839" w:rsidRDefault="00A93839">
      <w:pPr>
        <w:jc w:val="both"/>
      </w:pPr>
      <w:r w:rsidRPr="00A93839">
        <w:t xml:space="preserve">I. Otvara se stečajni postupak nad dužnikom </w:t>
      </w:r>
      <w:r w:rsidRPr="00734DC4" w:rsidR="00734DC4">
        <w:rPr>
          <w:lang w:val="pt-BR"/>
        </w:rPr>
        <w:t>NAŠI I VAŠI d.o.o., Zagreb, Starčevićev trg 7, OIB: 95489925250</w:t>
      </w:r>
      <w:r w:rsidRPr="00F5530A" w:rsidR="00F5530A">
        <w:t xml:space="preserve">, MBS: </w:t>
      </w:r>
      <w:r w:rsidRPr="00734DC4" w:rsidR="00734DC4">
        <w:t>080792604</w:t>
      </w:r>
      <w:r w:rsidRPr="007023CD">
        <w:t>.</w:t>
      </w:r>
      <w:r w:rsidRPr="00A93839">
        <w:t xml:space="preserve"> Rješenje o otvaranju stečajnog postupka nad </w:t>
      </w:r>
      <w:r w:rsidRPr="00DC7C75">
        <w:t>dužnikom istaknut je</w:t>
      </w:r>
      <w:r w:rsidRPr="00DC7C75" w:rsidR="00CE7E27">
        <w:t xml:space="preserve"> </w:t>
      </w:r>
      <w:r w:rsidR="00901FB2">
        <w:t xml:space="preserve">na </w:t>
      </w:r>
      <w:r w:rsidRPr="00DC7C75" w:rsidR="00CE7E27">
        <w:t>mrežnoj stranici</w:t>
      </w:r>
      <w:r w:rsidRPr="00DC7C75">
        <w:t xml:space="preserve"> na e-</w:t>
      </w:r>
      <w:r w:rsidRPr="00DC7C75" w:rsidR="00CE7E27">
        <w:t>oglasna ploča</w:t>
      </w:r>
      <w:r w:rsidRPr="00DC7C75">
        <w:t xml:space="preserve"> Trgovačkog suda u Zagrebu </w:t>
      </w:r>
      <w:r w:rsidRPr="00774DCD">
        <w:t xml:space="preserve">dana </w:t>
      </w:r>
      <w:r w:rsidR="00957635">
        <w:br/>
      </w:r>
      <w:r w:rsidRPr="00957635" w:rsidR="00957635">
        <w:rPr>
          <w:lang w:val="pt-BR"/>
        </w:rPr>
        <w:t>21. kolovoza 2019</w:t>
      </w:r>
      <w:r w:rsidR="00774DCD">
        <w:rPr>
          <w:lang w:val="pt-BR"/>
        </w:rPr>
        <w:t xml:space="preserve">. </w:t>
      </w:r>
      <w:r w:rsidRPr="00774DCD">
        <w:t xml:space="preserve"> </w:t>
      </w:r>
      <w:r w:rsidRPr="00DC7C75">
        <w:t xml:space="preserve">u </w:t>
      </w:r>
      <w:r w:rsidR="00957635">
        <w:t>14,3</w:t>
      </w:r>
      <w:r w:rsidR="00C126EA">
        <w:t>0</w:t>
      </w:r>
      <w:r w:rsidRPr="00C126EA" w:rsidR="00EF6D8B">
        <w:t xml:space="preserve"> </w:t>
      </w:r>
      <w:r w:rsidRPr="00DC7C75">
        <w:t>sati.</w:t>
      </w:r>
    </w:p>
    <w:p w:rsidRPr="00DC7C75" w:rsidR="00A93839" w:rsidP="00804F72" w:rsidRDefault="00A93839">
      <w:pPr>
        <w:jc w:val="both"/>
      </w:pPr>
      <w:r w:rsidRPr="00DC7C75">
        <w:t xml:space="preserve">II. Za stečajnog upravitelja imenuje se </w:t>
      </w:r>
      <w:r w:rsidR="00FE4D63">
        <w:t>Snježana Vrkljan iz Zagreba, Kralja Zvonimira 75, OIB: 44740101731</w:t>
      </w:r>
      <w:r w:rsidR="00C126EA">
        <w:t>.</w:t>
      </w:r>
    </w:p>
    <w:p w:rsidRPr="00A93839" w:rsidR="00A93839" w:rsidP="00A93839" w:rsidRDefault="00A93839">
      <w:pPr>
        <w:jc w:val="both"/>
      </w:pPr>
      <w:r w:rsidRPr="00A93839">
        <w:t xml:space="preserve">III. Zaključuje se stečajni postupak nad dužnikom </w:t>
      </w:r>
      <w:r w:rsidRPr="00FE4D63" w:rsidR="00FE4D63">
        <w:rPr>
          <w:lang w:val="pt-BR"/>
        </w:rPr>
        <w:t>NAŠI I VAŠI d.o.o., Zagreb, Starčevićev trg 7, OIB: 95489925250</w:t>
      </w:r>
      <w:r w:rsidRPr="00FE4D63" w:rsidR="00FE4D63">
        <w:t>, MBS: 080792604</w:t>
      </w:r>
      <w:r w:rsidRPr="00C73349">
        <w:t>.</w:t>
      </w:r>
    </w:p>
    <w:p w:rsidRPr="00A93839" w:rsidR="00A93839" w:rsidP="00A93839" w:rsidRDefault="00A93839">
      <w:pPr>
        <w:jc w:val="both"/>
      </w:pPr>
      <w:r w:rsidRPr="00A93839">
        <w:t>IV. Nastali troškovi podmirit će se iz Fonda za pokriće troškova stečajnog postupka koji se ne mogu namiriti iz imovine dužnika.</w:t>
      </w:r>
    </w:p>
    <w:p w:rsidRPr="00A93839" w:rsidR="00A93839" w:rsidP="00A93839" w:rsidRDefault="00A93839">
      <w:pPr>
        <w:jc w:val="both"/>
      </w:pPr>
      <w:r w:rsidRPr="00A93839">
        <w:t>V. Ovo rješenje objavljuje se na mrežnoj stranici e-oglasna ploča Trgovačkog suda u Zagrebu i dostavlja sudskom registru ovog suda radi brisanja dužnika iz registra.</w:t>
      </w:r>
    </w:p>
    <w:p w:rsidRPr="003A7D16" w:rsidR="009C6B90" w:rsidP="0023149C" w:rsidRDefault="009C6B90">
      <w:pPr>
        <w:jc w:val="both"/>
      </w:pPr>
    </w:p>
    <w:p w:rsidRPr="003A7D16" w:rsidR="00C12410" w:rsidP="00D85CC6" w:rsidRDefault="00C12410">
      <w:pPr>
        <w:jc w:val="center"/>
      </w:pPr>
      <w:r w:rsidRPr="003A7D16">
        <w:t>Obrazloženje</w:t>
      </w:r>
    </w:p>
    <w:p w:rsidRPr="003A7D16" w:rsidR="00C12410" w:rsidP="00C12410" w:rsidRDefault="00C12410"/>
    <w:p w:rsidRPr="00971E26" w:rsidR="00971E26" w:rsidP="00971E26" w:rsidRDefault="00971E26">
      <w:pPr>
        <w:ind w:firstLine="708"/>
        <w:jc w:val="both"/>
      </w:pPr>
      <w:r w:rsidRPr="00971E26">
        <w:t>Financijska agencija podnijela je, na temelju odredbe čl. 444. st. 1. Stečajnog zakona (“Narodne novine” broj 71/15</w:t>
      </w:r>
      <w:r>
        <w:t xml:space="preserve"> i 104/17</w:t>
      </w:r>
      <w:r w:rsidRPr="00971E26">
        <w:t xml:space="preserve">, dalje: SZ), zahtjev za provedbu skraćenog stečajnog postupka nad dužnikom </w:t>
      </w:r>
      <w:r w:rsidRPr="00971E26">
        <w:rPr>
          <w:lang w:val="pt-BR"/>
        </w:rPr>
        <w:t>NAŠI I VAŠI d.o.o., Zagreb</w:t>
      </w:r>
      <w:r w:rsidRPr="00971E26">
        <w:t>.</w:t>
      </w:r>
    </w:p>
    <w:p w:rsidRPr="00971E26" w:rsidR="00971E26" w:rsidP="00971E26" w:rsidRDefault="00971E26">
      <w:pPr>
        <w:ind w:firstLine="708"/>
        <w:jc w:val="both"/>
      </w:pPr>
    </w:p>
    <w:p w:rsidRPr="00971E26" w:rsidR="00971E26" w:rsidP="00971E26" w:rsidRDefault="00971E26">
      <w:pPr>
        <w:ind w:firstLine="708"/>
        <w:jc w:val="both"/>
      </w:pPr>
      <w:proofErr w:type="spellStart"/>
      <w:r w:rsidRPr="00971E26">
        <w:rPr>
          <w:lang w:val="en-GB"/>
        </w:rPr>
        <w:t>Republika</w:t>
      </w:r>
      <w:proofErr w:type="spellEnd"/>
      <w:r w:rsidRPr="00971E26">
        <w:rPr>
          <w:lang w:val="en-GB"/>
        </w:rPr>
        <w:t xml:space="preserve"> </w:t>
      </w:r>
      <w:proofErr w:type="spellStart"/>
      <w:r w:rsidRPr="00971E26">
        <w:rPr>
          <w:lang w:val="en-GB"/>
        </w:rPr>
        <w:t>Hrvatska</w:t>
      </w:r>
      <w:proofErr w:type="spellEnd"/>
      <w:proofErr w:type="gramStart"/>
      <w:r w:rsidRPr="00971E26">
        <w:rPr>
          <w:lang w:val="en-GB"/>
        </w:rPr>
        <w:t xml:space="preserve">,  </w:t>
      </w:r>
      <w:proofErr w:type="spellStart"/>
      <w:r w:rsidRPr="00971E26">
        <w:rPr>
          <w:lang w:val="en-GB"/>
        </w:rPr>
        <w:t>Ministarstvo</w:t>
      </w:r>
      <w:proofErr w:type="spellEnd"/>
      <w:proofErr w:type="gramEnd"/>
      <w:r w:rsidRPr="00971E26">
        <w:rPr>
          <w:lang w:val="en-GB"/>
        </w:rPr>
        <w:t xml:space="preserve"> </w:t>
      </w:r>
      <w:proofErr w:type="spellStart"/>
      <w:r w:rsidRPr="00971E26">
        <w:rPr>
          <w:lang w:val="en-GB"/>
        </w:rPr>
        <w:t>financija</w:t>
      </w:r>
      <w:proofErr w:type="spellEnd"/>
      <w:r w:rsidRPr="00971E26">
        <w:rPr>
          <w:lang w:val="en-GB"/>
        </w:rPr>
        <w:t xml:space="preserve">, </w:t>
      </w:r>
      <w:proofErr w:type="spellStart"/>
      <w:r w:rsidRPr="00971E26">
        <w:rPr>
          <w:lang w:val="en-GB"/>
        </w:rPr>
        <w:t>Porezna</w:t>
      </w:r>
      <w:proofErr w:type="spellEnd"/>
      <w:r w:rsidRPr="00971E26">
        <w:rPr>
          <w:lang w:val="en-GB"/>
        </w:rPr>
        <w:t xml:space="preserve"> </w:t>
      </w:r>
      <w:proofErr w:type="spellStart"/>
      <w:r w:rsidRPr="00971E26">
        <w:rPr>
          <w:lang w:val="en-GB"/>
        </w:rPr>
        <w:t>uprava</w:t>
      </w:r>
      <w:proofErr w:type="spellEnd"/>
      <w:r w:rsidRPr="00971E26">
        <w:rPr>
          <w:lang w:val="en-GB"/>
        </w:rPr>
        <w:t xml:space="preserve">, </w:t>
      </w:r>
      <w:proofErr w:type="spellStart"/>
      <w:r w:rsidRPr="00971E26">
        <w:rPr>
          <w:lang w:val="en-GB"/>
        </w:rPr>
        <w:t>dostavila</w:t>
      </w:r>
      <w:proofErr w:type="spellEnd"/>
      <w:r w:rsidRPr="00971E26">
        <w:rPr>
          <w:lang w:val="en-GB"/>
        </w:rPr>
        <w:t xml:space="preserve"> je </w:t>
      </w:r>
      <w:r w:rsidRPr="00971E26">
        <w:rPr>
          <w:lang w:val="en-GB"/>
        </w:rPr>
        <w:br/>
      </w:r>
      <w:proofErr w:type="spellStart"/>
      <w:r w:rsidRPr="00971E26">
        <w:rPr>
          <w:lang w:val="en-GB"/>
        </w:rPr>
        <w:t>obrazac</w:t>
      </w:r>
      <w:proofErr w:type="spellEnd"/>
      <w:r w:rsidRPr="00971E26">
        <w:rPr>
          <w:lang w:val="en-GB"/>
        </w:rPr>
        <w:t xml:space="preserve"> </w:t>
      </w:r>
      <w:proofErr w:type="spellStart"/>
      <w:r w:rsidRPr="00971E26">
        <w:rPr>
          <w:lang w:val="en-GB"/>
        </w:rPr>
        <w:t>kojim</w:t>
      </w:r>
      <w:proofErr w:type="spellEnd"/>
      <w:r w:rsidRPr="00971E26">
        <w:rPr>
          <w:lang w:val="en-GB"/>
        </w:rPr>
        <w:t xml:space="preserve"> je, </w:t>
      </w:r>
      <w:proofErr w:type="spellStart"/>
      <w:r w:rsidRPr="00971E26">
        <w:rPr>
          <w:lang w:val="en-GB"/>
        </w:rPr>
        <w:t>kao</w:t>
      </w:r>
      <w:proofErr w:type="spellEnd"/>
      <w:r w:rsidRPr="00971E26">
        <w:rPr>
          <w:lang w:val="en-GB"/>
        </w:rPr>
        <w:t xml:space="preserve"> </w:t>
      </w:r>
      <w:proofErr w:type="spellStart"/>
      <w:r w:rsidRPr="00971E26">
        <w:rPr>
          <w:lang w:val="en-GB"/>
        </w:rPr>
        <w:t>vjerovnik</w:t>
      </w:r>
      <w:proofErr w:type="spellEnd"/>
      <w:r w:rsidRPr="00971E26">
        <w:rPr>
          <w:lang w:val="en-GB"/>
        </w:rPr>
        <w:t xml:space="preserve">, </w:t>
      </w:r>
      <w:proofErr w:type="spellStart"/>
      <w:r w:rsidRPr="00971E26">
        <w:rPr>
          <w:lang w:val="en-GB"/>
        </w:rPr>
        <w:t>predložila</w:t>
      </w:r>
      <w:proofErr w:type="spellEnd"/>
      <w:r w:rsidRPr="00971E26">
        <w:rPr>
          <w:lang w:val="en-GB"/>
        </w:rPr>
        <w:t xml:space="preserve"> </w:t>
      </w:r>
      <w:proofErr w:type="spellStart"/>
      <w:r w:rsidRPr="00971E26">
        <w:rPr>
          <w:lang w:val="en-GB"/>
        </w:rPr>
        <w:t>nad</w:t>
      </w:r>
      <w:proofErr w:type="spellEnd"/>
      <w:r w:rsidRPr="00971E26">
        <w:rPr>
          <w:lang w:val="en-GB"/>
        </w:rPr>
        <w:t xml:space="preserve"> </w:t>
      </w:r>
      <w:proofErr w:type="spellStart"/>
      <w:r w:rsidRPr="00971E26">
        <w:rPr>
          <w:lang w:val="en-GB"/>
        </w:rPr>
        <w:t>dužnikom</w:t>
      </w:r>
      <w:proofErr w:type="spellEnd"/>
      <w:r w:rsidRPr="00971E26">
        <w:rPr>
          <w:lang w:val="en-GB"/>
        </w:rPr>
        <w:t xml:space="preserve"> </w:t>
      </w:r>
      <w:proofErr w:type="spellStart"/>
      <w:r w:rsidRPr="00971E26">
        <w:rPr>
          <w:lang w:val="en-GB"/>
        </w:rPr>
        <w:t>otvoriti</w:t>
      </w:r>
      <w:proofErr w:type="spellEnd"/>
      <w:r w:rsidRPr="00971E26">
        <w:rPr>
          <w:lang w:val="en-GB"/>
        </w:rPr>
        <w:t xml:space="preserve"> </w:t>
      </w:r>
      <w:proofErr w:type="spellStart"/>
      <w:r w:rsidRPr="00971E26">
        <w:rPr>
          <w:lang w:val="en-GB"/>
        </w:rPr>
        <w:t>stečajni</w:t>
      </w:r>
      <w:proofErr w:type="spellEnd"/>
      <w:r w:rsidRPr="00971E26">
        <w:rPr>
          <w:lang w:val="en-GB"/>
        </w:rPr>
        <w:t xml:space="preserve"> </w:t>
      </w:r>
      <w:proofErr w:type="spellStart"/>
      <w:r w:rsidRPr="00971E26">
        <w:rPr>
          <w:lang w:val="en-GB"/>
        </w:rPr>
        <w:t>postupak</w:t>
      </w:r>
      <w:proofErr w:type="spellEnd"/>
      <w:r w:rsidRPr="00971E26">
        <w:rPr>
          <w:lang w:val="en-GB"/>
        </w:rPr>
        <w:t xml:space="preserve">.  </w:t>
      </w:r>
      <w:r w:rsidRPr="00971E26">
        <w:t xml:space="preserve">Kako je Republika Hrvatska, Ministarstvo financija, Porezna uprava, kao vjerovnik, koji je u smislu čl. 114. st. 3. SZ-a oslobođen plaćanja predujma za namirenje troškova stečajnog postupka iz čl. 114. st. 1. SZ-a, u roku 45 dana od dana objave oglasa, predložio otvoriti stečaj nad dužnikom, Trgovački sud u Zagrebu je na temelju odredbe čl. 433. SZ-a rješenjem obustavio </w:t>
      </w:r>
      <w:r w:rsidRPr="00971E26">
        <w:lastRenderedPageBreak/>
        <w:t xml:space="preserve">skraćeni stečajni postupak, a, potom je odgovarajućom primjenom općih odredbi stečajnoga postupka u smislu čl. 115. SZ-a donio rješenje o pokretanju prethodnoga postupka. Predlagatelj Republika Hrvatska, Ministarstvo financija, Porezna uprava u prijedlogu  za otvaranje stečajnog postupka naveo je kako je dužnik u svojim poslovnim knjigama, prema podacima od 31. prosinca 2014., evidentirao imovinu u iznosu od 67.354,00 kn od koje je kratkotrajna imovina (dani zajmovi, depoziti i sl.) iznosila 59.764,00 kn, a zalihe (sirovine i materijal) 7.590,00 kn. </w:t>
      </w:r>
    </w:p>
    <w:p w:rsidRPr="00971E26" w:rsidR="00971E26" w:rsidP="00971E26" w:rsidRDefault="00971E26">
      <w:pPr>
        <w:ind w:firstLine="708"/>
        <w:jc w:val="both"/>
      </w:pPr>
    </w:p>
    <w:p w:rsidRPr="00971E26" w:rsidR="00971E26" w:rsidP="00971E26" w:rsidRDefault="00971E26">
      <w:pPr>
        <w:ind w:firstLine="708"/>
        <w:jc w:val="both"/>
      </w:pPr>
      <w:r w:rsidRPr="00971E26">
        <w:t xml:space="preserve">Nadalje, u ovom postupku održano je ročište radi očitovanja o prijedlogu za otvaranje stečajnog postupka. Zastupnik po zakonu dužnika nije pristupio na navedeno ročište ali je prethodno dostavio podnesak u kojem je naveo kako dužnik nema imovinu. Nadalje, Republika Hrvatska, Ministarstvo financija, Porezna uprava dostavila je podnesak (l. 73.-86. spisa) iz kojeg proizlazi kako iz njihove evidencije ne proizlazi podatak o postojanju imovine bitne za oporezivanje. Pored navedenog, sud je na temelju odredbe čl. 11. st. 3. SZ-a uvidom u elektronski sustav zemljišnih knjiga utvrdio kako dužnik nije evidentiran kao vlasnik nekretnina. </w:t>
      </w:r>
    </w:p>
    <w:p w:rsidR="00AB557D" w:rsidP="002F6132" w:rsidRDefault="00AB557D">
      <w:pPr>
        <w:jc w:val="both"/>
      </w:pPr>
    </w:p>
    <w:p w:rsidR="00FB3544" w:rsidP="00FB3544" w:rsidRDefault="00FB3544">
      <w:pPr>
        <w:jc w:val="both"/>
      </w:pPr>
      <w:r>
        <w:tab/>
      </w:r>
      <w:r w:rsidRPr="004C6E47" w:rsidR="004C6E47">
        <w:t xml:space="preserve">Rješenjem su pozvane osobe koje imaju pravni interes za provedbom stečajnoga postupaka nad  dužnikom </w:t>
      </w:r>
      <w:r w:rsidRPr="004C6E47" w:rsidR="004C6E47">
        <w:rPr>
          <w:lang w:val="pt-BR"/>
        </w:rPr>
        <w:t xml:space="preserve">u roku 15 dana predujmiti iznos od </w:t>
      </w:r>
      <w:r w:rsidR="002F6132">
        <w:t>20</w:t>
      </w:r>
      <w:r w:rsidRPr="00AB557D" w:rsidR="00AB557D">
        <w:t xml:space="preserve">.000,00 kn </w:t>
      </w:r>
      <w:r w:rsidRPr="004C6E47" w:rsidR="004C6E47">
        <w:t>za pokriće troškova prethodnog i stečajnog postupka. Navedeno rješenje objavljeno je na mrežnoj stranici e-oglasna ploča Trgovačkog suda u Zagrebu. Vjerovnici ni</w:t>
      </w:r>
      <w:r w:rsidR="00A90D28">
        <w:t>su predujmili iznos od 20</w:t>
      </w:r>
      <w:r w:rsidRPr="004C6E47" w:rsidR="004C6E47">
        <w:t>.</w:t>
      </w:r>
      <w:r w:rsidR="00276F05">
        <w:t>000</w:t>
      </w:r>
      <w:r w:rsidRPr="004C6E47" w:rsidR="004C6E47">
        <w:t>,00 kn za pokriće troškova prethodnog i stečajnog postupka</w:t>
      </w:r>
      <w:r w:rsidR="004C6E47">
        <w:t>.</w:t>
      </w:r>
    </w:p>
    <w:p w:rsidR="004C6E47" w:rsidP="00FB3544" w:rsidRDefault="004C6E47">
      <w:pPr>
        <w:jc w:val="both"/>
      </w:pPr>
    </w:p>
    <w:p w:rsidRPr="00FB3544" w:rsidR="004C6E47" w:rsidP="00FB3544" w:rsidRDefault="004C6E47">
      <w:pPr>
        <w:jc w:val="both"/>
      </w:pPr>
      <w:r>
        <w:tab/>
      </w:r>
      <w:r w:rsidRPr="00276F05" w:rsidR="00276F05">
        <w:t xml:space="preserve">Sud je po službenoj dužnosti pribavio </w:t>
      </w:r>
      <w:r w:rsidR="002F6132">
        <w:t xml:space="preserve">Očevidnik neizvršenih osnova za plaćanje na dan 21, kolovoza 2019. iz kojeg proizlazi kako </w:t>
      </w:r>
      <w:r w:rsidR="00A90D28">
        <w:t>dužnik ima neizvršene osnove za plaćanje u razdoblju dužem od 60 dana.</w:t>
      </w:r>
    </w:p>
    <w:p w:rsidR="0062365F" w:rsidP="0064135F" w:rsidRDefault="0062365F">
      <w:pPr>
        <w:jc w:val="both"/>
      </w:pPr>
    </w:p>
    <w:p w:rsidRPr="00A93839" w:rsidR="00A93839" w:rsidP="00A93839" w:rsidRDefault="00A93839">
      <w:pPr>
        <w:ind w:firstLine="708"/>
        <w:jc w:val="both"/>
      </w:pPr>
      <w:r w:rsidRPr="00A93839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Pr="00A93839" w:rsidR="00A93839" w:rsidP="00A93839" w:rsidRDefault="00A93839">
      <w:pPr>
        <w:ind w:firstLine="708"/>
        <w:jc w:val="both"/>
      </w:pPr>
    </w:p>
    <w:p w:rsidRPr="00A93839" w:rsidR="00A93839" w:rsidP="00A93839" w:rsidRDefault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Pr="00A93839" w:rsidR="00A93839" w:rsidP="00A93839" w:rsidRDefault="00A93839">
      <w:pPr>
        <w:ind w:firstLine="708"/>
        <w:jc w:val="both"/>
      </w:pPr>
    </w:p>
    <w:p w:rsidR="00061A00" w:rsidP="00061A00" w:rsidRDefault="00061A00">
      <w:pPr>
        <w:ind w:firstLine="708"/>
        <w:jc w:val="both"/>
      </w:pPr>
      <w:r w:rsidRPr="003A7D16">
        <w:t xml:space="preserve">Imajući u vidu </w:t>
      </w:r>
      <w:r w:rsidR="00901FB2">
        <w:t>navedeno</w:t>
      </w:r>
      <w:r w:rsidR="00CC1E30">
        <w:t>,</w:t>
      </w:r>
      <w:r w:rsidRPr="003A7D16">
        <w:t xml:space="preserve">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</w:t>
      </w:r>
      <w:r>
        <w:t>132. st. 2</w:t>
      </w:r>
      <w:r w:rsidRPr="003A7D16">
        <w:t>. SZ-a otvoriti i zaključiti stečajni postupak nad dužnikom.</w:t>
      </w:r>
      <w:r w:rsidR="00CC1E30">
        <w:t xml:space="preserve"> </w:t>
      </w:r>
    </w:p>
    <w:p w:rsidRPr="003A7D16" w:rsidR="00C12410" w:rsidP="00C12410" w:rsidRDefault="00C12410"/>
    <w:p w:rsidRPr="00DC7C75" w:rsidR="00C12410" w:rsidP="00363447" w:rsidRDefault="00363447">
      <w:pPr>
        <w:jc w:val="center"/>
      </w:pPr>
      <w:r w:rsidRPr="00372077">
        <w:t xml:space="preserve">U </w:t>
      </w:r>
      <w:r w:rsidRPr="00DC7C75" w:rsidR="00C12410">
        <w:t>Zagreb</w:t>
      </w:r>
      <w:r w:rsidRPr="00DC7C75" w:rsidR="00CA4E71">
        <w:t xml:space="preserve">u </w:t>
      </w:r>
      <w:r w:rsidR="002F591D">
        <w:t>21. kolovoza</w:t>
      </w:r>
      <w:r w:rsidRPr="00C126EA" w:rsidR="00774DCD">
        <w:t xml:space="preserve"> </w:t>
      </w:r>
      <w:r w:rsidR="00960057">
        <w:t>2019</w:t>
      </w:r>
      <w:r w:rsidRPr="00DC7C75" w:rsidR="00C12410">
        <w:t>.</w:t>
      </w:r>
    </w:p>
    <w:p w:rsidRPr="00DC7C75" w:rsidR="00C12410" w:rsidP="00C12410" w:rsidRDefault="00C12410"/>
    <w:p w:rsidRPr="003A7D16" w:rsidR="00C12410" w:rsidP="00363447" w:rsidRDefault="00C12410">
      <w:pPr>
        <w:jc w:val="right"/>
      </w:pPr>
      <w:r w:rsidRPr="003A7D16">
        <w:t>Sudac:</w:t>
      </w:r>
    </w:p>
    <w:p w:rsidR="00B15477" w:rsidP="00EF6D8B" w:rsidRDefault="00363447">
      <w:pPr>
        <w:jc w:val="right"/>
      </w:pPr>
      <w:r w:rsidRPr="003A7D16">
        <w:t xml:space="preserve"> Gordan Zubak</w:t>
      </w:r>
      <w:r w:rsidR="00DF35D8">
        <w:t>,v.r.</w:t>
      </w:r>
      <w:r w:rsidRPr="003A7D16" w:rsidR="00C12410">
        <w:t xml:space="preserve"> </w:t>
      </w:r>
    </w:p>
    <w:p w:rsidR="00D73F78" w:rsidP="00C12410" w:rsidRDefault="00D73F78"/>
    <w:p w:rsidRPr="003A7D16" w:rsidR="00C12410" w:rsidP="00C12410" w:rsidRDefault="00C12410">
      <w:r w:rsidRPr="003A7D16">
        <w:lastRenderedPageBreak/>
        <w:t>Uputa o pravnom lijeku:</w:t>
      </w:r>
    </w:p>
    <w:p w:rsidRPr="003A7D16" w:rsidR="005448EA" w:rsidP="00363447" w:rsidRDefault="00C12410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</w:t>
      </w:r>
      <w:r w:rsidRPr="003A7D16" w:rsidR="00363447">
        <w:t xml:space="preserve"> </w:t>
      </w:r>
      <w:r w:rsidRPr="003A7D16">
        <w:t>Protiv točke III i IV ovog rješenja može se izjaviti žalba. Žalba se podnosi ovom sudu u 2 primjerka za Visoki trgovački sud RH u roku od 8 dana, od dana dostave rješenja.</w:t>
      </w:r>
    </w:p>
    <w:p w:rsidR="00EF6D8B" w:rsidP="00C12410" w:rsidRDefault="00EF6D8B"/>
    <w:p w:rsidR="00D73F78" w:rsidP="00C12410" w:rsidRDefault="00D73F78"/>
    <w:p w:rsidR="00D73F78" w:rsidP="00C12410" w:rsidRDefault="00D73F78"/>
    <w:p w:rsidRPr="00400817" w:rsidR="00DF35D8" w:rsidP="00400817" w:rsidRDefault="00DF35D8">
      <w:pPr>
        <w:jc w:val="right"/>
      </w:pPr>
      <w:r w:rsidRPr="00400817">
        <w:t xml:space="preserve">Za točnost </w:t>
      </w:r>
      <w:proofErr w:type="spellStart"/>
      <w:r w:rsidRPr="00400817">
        <w:t>otpravka</w:t>
      </w:r>
      <w:proofErr w:type="spellEnd"/>
      <w:r w:rsidRPr="00400817">
        <w:t xml:space="preserve"> – ovlašteni službenik</w:t>
      </w:r>
      <w:r>
        <w:t>:</w:t>
      </w:r>
    </w:p>
    <w:p w:rsidRPr="00400817" w:rsidR="00DF35D8" w:rsidP="00400817" w:rsidRDefault="00DF35D8">
      <w:pPr>
        <w:ind w:left="5664"/>
      </w:pPr>
      <w:r w:rsidRPr="00400817">
        <w:t xml:space="preserve">        Dijana Hadžić</w:t>
      </w:r>
    </w:p>
    <w:p w:rsidR="00B6336F" w:rsidP="00C70ACC" w:rsidRDefault="00B6336F">
      <w:pPr>
        <w:ind w:left="360"/>
      </w:pPr>
    </w:p>
    <w:p w:rsidRPr="00645B73" w:rsidR="00DF35D8" w:rsidP="00C70ACC" w:rsidRDefault="00DF35D8">
      <w:pPr>
        <w:ind w:left="360"/>
      </w:pPr>
    </w:p>
    <w:p w:rsidRPr="003A7D16" w:rsidR="00C12410" w:rsidP="00B6336F" w:rsidRDefault="00C12410">
      <w:pPr>
        <w:ind w:left="360"/>
      </w:pPr>
    </w:p>
    <w:sectPr w:rsidRPr="003A7D16" w:rsidR="00C12410" w:rsidSect="007643E1">
      <w:headerReference w:type="default" r:id="rId11"/>
      <w:head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B15477" w:rsidP="00B15477" w:rsidRDefault="00B15477">
      <w:r>
        <w:separator/>
      </w:r>
    </w:p>
  </w:endnote>
  <w:endnote w:type="continuationSeparator" w:id="0">
    <w:p w:rsidR="00B15477" w:rsidP="00B15477" w:rsidRDefault="00B154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B15477" w:rsidP="00B15477" w:rsidRDefault="00B15477">
      <w:r>
        <w:separator/>
      </w:r>
    </w:p>
  </w:footnote>
  <w:footnote w:type="continuationSeparator" w:id="0">
    <w:p w:rsidR="00B15477" w:rsidP="00B15477" w:rsidRDefault="00B154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7643E1" w:rsidP="00920946" w:rsidRDefault="00920946">
    <w:pPr>
      <w:pStyle w:val="Zaglavlje"/>
      <w:tabs>
        <w:tab w:val="left" w:pos="7200"/>
      </w:tabs>
    </w:pPr>
    <w:r>
      <w:tab/>
    </w:r>
    <w:r w:rsidR="00661624">
      <w:tab/>
      <w:t>67. St-</w:t>
    </w:r>
    <w:r w:rsidR="00971E26">
      <w:t>402</w:t>
    </w:r>
    <w:r w:rsidR="00FB3544">
      <w:t>/17</w:t>
    </w:r>
  </w:p>
  <w:p w:rsidR="007643E1" w:rsidRDefault="007643E1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7643E1" w:rsidRDefault="007643E1">
    <w:pPr>
      <w:pStyle w:val="Zaglavlje"/>
      <w:jc w:val="center"/>
    </w:pPr>
  </w:p>
  <w:p w:rsidR="007643E1" w:rsidRDefault="007643E1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8"/>
  <w:proofState w:spelling="clean"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2410"/>
    <w:rsid w:val="000000D1"/>
    <w:rsid w:val="00055A31"/>
    <w:rsid w:val="00061A00"/>
    <w:rsid w:val="000621A6"/>
    <w:rsid w:val="00091482"/>
    <w:rsid w:val="000F16CD"/>
    <w:rsid w:val="000F1E2A"/>
    <w:rsid w:val="001129F6"/>
    <w:rsid w:val="00116206"/>
    <w:rsid w:val="001433B6"/>
    <w:rsid w:val="00144607"/>
    <w:rsid w:val="001B4E55"/>
    <w:rsid w:val="001C7816"/>
    <w:rsid w:val="001D0B43"/>
    <w:rsid w:val="001E0BE0"/>
    <w:rsid w:val="00211D90"/>
    <w:rsid w:val="00216A51"/>
    <w:rsid w:val="0023149C"/>
    <w:rsid w:val="00276F05"/>
    <w:rsid w:val="00290380"/>
    <w:rsid w:val="002B4737"/>
    <w:rsid w:val="002C25CA"/>
    <w:rsid w:val="002E0229"/>
    <w:rsid w:val="002F591D"/>
    <w:rsid w:val="002F6132"/>
    <w:rsid w:val="003269EB"/>
    <w:rsid w:val="00347CA4"/>
    <w:rsid w:val="00350F72"/>
    <w:rsid w:val="00363447"/>
    <w:rsid w:val="00372077"/>
    <w:rsid w:val="0038259F"/>
    <w:rsid w:val="00392E4D"/>
    <w:rsid w:val="003A7D16"/>
    <w:rsid w:val="003C4904"/>
    <w:rsid w:val="00404E34"/>
    <w:rsid w:val="00410190"/>
    <w:rsid w:val="0046169D"/>
    <w:rsid w:val="00470722"/>
    <w:rsid w:val="00471353"/>
    <w:rsid w:val="004963DC"/>
    <w:rsid w:val="004971B3"/>
    <w:rsid w:val="004B3FA4"/>
    <w:rsid w:val="004B5A59"/>
    <w:rsid w:val="004C5B58"/>
    <w:rsid w:val="004C6E47"/>
    <w:rsid w:val="004D2496"/>
    <w:rsid w:val="004D34E6"/>
    <w:rsid w:val="004E2A3A"/>
    <w:rsid w:val="0051697E"/>
    <w:rsid w:val="005224DC"/>
    <w:rsid w:val="00526255"/>
    <w:rsid w:val="0053410A"/>
    <w:rsid w:val="0053569B"/>
    <w:rsid w:val="005448EA"/>
    <w:rsid w:val="005A2B10"/>
    <w:rsid w:val="00603A21"/>
    <w:rsid w:val="006221C1"/>
    <w:rsid w:val="0062365F"/>
    <w:rsid w:val="00634896"/>
    <w:rsid w:val="0064135F"/>
    <w:rsid w:val="00645B73"/>
    <w:rsid w:val="00661624"/>
    <w:rsid w:val="00666D4D"/>
    <w:rsid w:val="00693D34"/>
    <w:rsid w:val="006E7CBC"/>
    <w:rsid w:val="006F05DF"/>
    <w:rsid w:val="0070027B"/>
    <w:rsid w:val="007023CD"/>
    <w:rsid w:val="00705C2B"/>
    <w:rsid w:val="00734DC4"/>
    <w:rsid w:val="007643E1"/>
    <w:rsid w:val="007728E0"/>
    <w:rsid w:val="00774DCD"/>
    <w:rsid w:val="007859F3"/>
    <w:rsid w:val="007A570C"/>
    <w:rsid w:val="007B2BB6"/>
    <w:rsid w:val="007C1BF6"/>
    <w:rsid w:val="007D085B"/>
    <w:rsid w:val="007E349A"/>
    <w:rsid w:val="00804F72"/>
    <w:rsid w:val="00805268"/>
    <w:rsid w:val="00817203"/>
    <w:rsid w:val="00830ADC"/>
    <w:rsid w:val="008622C8"/>
    <w:rsid w:val="008C7842"/>
    <w:rsid w:val="008E1EB4"/>
    <w:rsid w:val="008E59F9"/>
    <w:rsid w:val="008F6699"/>
    <w:rsid w:val="008F76E8"/>
    <w:rsid w:val="00901FB2"/>
    <w:rsid w:val="00920946"/>
    <w:rsid w:val="0093392E"/>
    <w:rsid w:val="00957635"/>
    <w:rsid w:val="00960057"/>
    <w:rsid w:val="00971E26"/>
    <w:rsid w:val="00975210"/>
    <w:rsid w:val="00991CDF"/>
    <w:rsid w:val="009B52EA"/>
    <w:rsid w:val="009B7AB6"/>
    <w:rsid w:val="009C6B90"/>
    <w:rsid w:val="009E4E4C"/>
    <w:rsid w:val="00A4707E"/>
    <w:rsid w:val="00A734D0"/>
    <w:rsid w:val="00A85B02"/>
    <w:rsid w:val="00A90D28"/>
    <w:rsid w:val="00A91A52"/>
    <w:rsid w:val="00A93839"/>
    <w:rsid w:val="00AB557D"/>
    <w:rsid w:val="00AD1CFD"/>
    <w:rsid w:val="00AE30AB"/>
    <w:rsid w:val="00AE4138"/>
    <w:rsid w:val="00AF142B"/>
    <w:rsid w:val="00AF1D71"/>
    <w:rsid w:val="00B12FFA"/>
    <w:rsid w:val="00B15477"/>
    <w:rsid w:val="00B6336F"/>
    <w:rsid w:val="00B8024A"/>
    <w:rsid w:val="00B83B6B"/>
    <w:rsid w:val="00BB5337"/>
    <w:rsid w:val="00BC69CE"/>
    <w:rsid w:val="00BD17D3"/>
    <w:rsid w:val="00C10D9E"/>
    <w:rsid w:val="00C12410"/>
    <w:rsid w:val="00C126EA"/>
    <w:rsid w:val="00C12C33"/>
    <w:rsid w:val="00C47008"/>
    <w:rsid w:val="00C6375B"/>
    <w:rsid w:val="00C70ACC"/>
    <w:rsid w:val="00C73349"/>
    <w:rsid w:val="00C755A1"/>
    <w:rsid w:val="00C8610D"/>
    <w:rsid w:val="00C97580"/>
    <w:rsid w:val="00CA4E71"/>
    <w:rsid w:val="00CB5BFD"/>
    <w:rsid w:val="00CC1E30"/>
    <w:rsid w:val="00CC6A3E"/>
    <w:rsid w:val="00CE7E27"/>
    <w:rsid w:val="00D73F78"/>
    <w:rsid w:val="00D85CC6"/>
    <w:rsid w:val="00DC268C"/>
    <w:rsid w:val="00DC7C75"/>
    <w:rsid w:val="00DE52A0"/>
    <w:rsid w:val="00DF35D8"/>
    <w:rsid w:val="00E0699F"/>
    <w:rsid w:val="00E23F79"/>
    <w:rsid w:val="00E46026"/>
    <w:rsid w:val="00E67E76"/>
    <w:rsid w:val="00E92D41"/>
    <w:rsid w:val="00EB51F8"/>
    <w:rsid w:val="00EF6D8B"/>
    <w:rsid w:val="00F0775C"/>
    <w:rsid w:val="00F13D22"/>
    <w:rsid w:val="00F20ED7"/>
    <w:rsid w:val="00F24636"/>
    <w:rsid w:val="00F51E11"/>
    <w:rsid w:val="00F5530A"/>
    <w:rsid w:val="00F61CF3"/>
    <w:rsid w:val="00F81E5D"/>
    <w:rsid w:val="00FB3544"/>
    <w:rsid w:val="00FE4D63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header" w:uiPriority="99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FE65B8"/>
    <w:pPr>
      <w:jc w:val="both"/>
    </w:pPr>
  </w:style>
  <w:style w:type="character" w:styleId="TijelotekstaChar" w:customStyle="true">
    <w:name w:val="Tijelo teksta Char"/>
    <w:link w:val="Tijeloteksta"/>
    <w:semiHidden/>
    <w:locked/>
    <w:rsid w:val="00FE65B8"/>
    <w:rPr>
      <w:sz w:val="24"/>
      <w:szCs w:val="24"/>
      <w:lang w:val="hr-HR" w:eastAsia="hr-HR" w:bidi="ar-SA"/>
    </w:rPr>
  </w:style>
  <w:style w:type="paragraph" w:styleId="Tekstbalonia">
    <w:name w:val="Balloon Text"/>
    <w:basedOn w:val="Normal"/>
    <w:link w:val="TekstbaloniaChar"/>
    <w:rsid w:val="00B15477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B15477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B1547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type="paragraph" w:styleId="Podnoje">
    <w:name w:val="footer"/>
    <w:basedOn w:val="Normal"/>
    <w:link w:val="PodnojeChar"/>
    <w:rsid w:val="00B1547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B15477"/>
    <w:rPr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DF35D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F35D8"/>
    <w:rPr>
      <w:rFonts w:ascii="Times New Roman" w:hAnsi="Times New Roman" w:cs="Times New Roman"/>
      <w:noProof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F35D8"/>
    <w:rPr>
      <w:noProof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F35D8"/>
    <w:rPr>
      <w:rFonts w:ascii="Times New Roman" w:hAnsi="Times New Roman" w:cs="Times New Roman"/>
      <w:noProof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F35D8"/>
    <w:rPr>
      <w:rFonts w:ascii="Times New Roman" w:hAnsi="Times New Roman" w:cs="Times New Roman"/>
      <w:noProof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F35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35D8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35D8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35D8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35D8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921796018">
          <w:marLeft w:val="0"/>
          <w:marRight w:val="0"/>
          <w:marTop w:val="5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21. kolovoza 2019.</izvorni_sadrzaj>
    <derivirana_varijabla naziv="DomainObject.DatumDonosenjaOdluke_1">21.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402</izvorni_sadrzaj>
    <derivirana_varijabla naziv="DomainObject.Predmet.Broj_1">402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2017.</izvorni_sadrzaj>
    <derivirana_varijabla naziv="DomainObject.Predmet.DatumOsnivanja_1">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St-402/2017</izvorni_sadrzaj>
    <derivirana_varijabla naziv="DomainObject.Predmet.OznakaBroj_1">St-402/2017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NAŠI I VAŠI d.o.o. zastupanog po punomoćniku Boris Toić</izvorni_sadrzaj>
    <derivirana_varijabla naziv="DomainObject.Predmet.ProtustrankaFormated_1">  NAŠI I VAŠI d.o.o. zastupanog po punomoćniku Boris Toić</derivirana_varijabla>
  </DomainObject.Predmet.ProtustrankaFormated>
  <DomainObject.Predmet.ProtustrankaFormatedOIB>
    <izvorni_sadrzaj>  NAŠI I VAŠI d.o.o., OIB 95489925250 zastupanog po punomoćniku Boris Toić</izvorni_sadrzaj>
    <derivirana_varijabla naziv="DomainObject.Predmet.ProtustrankaFormatedOIB_1">  NAŠI I VAŠI d.o.o., OIB 95489925250 zastupanog po punomoćniku Boris Toić</derivirana_varijabla>
  </DomainObject.Predmet.ProtustrankaFormatedOIB>
  <DomainObject.Predmet.ProtustrankaFormatedWithAdress>
    <izvorni_sadrzaj> NAŠI I VAŠI d.o.o., Starčevićev trg 7, 10000 Zagreb zastupanog po punomoćniku Boris Toić</izvorni_sadrzaj>
    <derivirana_varijabla naziv="DomainObject.Predmet.ProtustrankaFormatedWithAdress_1"> NAŠI I VAŠI d.o.o., Starčevićev trg 7, 10000 Zagreb zastupanog po punomoćniku Boris Toić</derivirana_varijabla>
  </DomainObject.Predmet.ProtustrankaFormatedWithAdress>
  <DomainObject.Predmet.ProtustrankaFormatedWithAdressOIB>
    <izvorni_sadrzaj> NAŠI I VAŠI d.o.o., OIB 95489925250, Starčevićev trg 7, 10000 Zagreb zastupanog po punomoćniku Boris Toić</izvorni_sadrzaj>
    <derivirana_varijabla naziv="DomainObject.Predmet.ProtustrankaFormatedWithAdressOIB_1"> NAŠI I VAŠI d.o.o., OIB 95489925250, Starčevićev trg 7, 10000 Zagreb zastupanog po punomoćniku Boris Toić</derivirana_varijabla>
  </DomainObject.Predmet.ProtustrankaFormatedWithAdressOIB>
  <DomainObject.Predmet.ProtustrankaWithAdress>
    <izvorni_sadrzaj>NAŠI I VAŠI d.o.o. Starčevićev trg 7, 10000 Zagreb</izvorni_sadrzaj>
    <derivirana_varijabla naziv="DomainObject.Predmet.ProtustrankaWithAdress_1">NAŠI I VAŠI d.o.o. Starčevićev trg 7, 10000 Zagreb</derivirana_varijabla>
  </DomainObject.Predmet.ProtustrankaWithAdress>
  <DomainObject.Predmet.ProtustrankaWithAdressOIB>
    <izvorni_sadrzaj>NAŠI I VAŠI d.o.o., OIB 95489925250, Starčevićev trg 7, 10000 Zagreb</izvorni_sadrzaj>
    <derivirana_varijabla naziv="DomainObject.Predmet.ProtustrankaWithAdressOIB_1">NAŠI I VAŠI d.o.o., OIB 95489925250, Starčevićev trg 7, 10000 Zagreb</derivirana_varijabla>
  </DomainObject.Predmet.ProtustrankaWithAdressOIB>
  <DomainObject.Predmet.ProtustrankaNazivFormated>
    <izvorni_sadrzaj>NAŠI I VAŠI d.o.o.</izvorni_sadrzaj>
    <derivirana_varijabla naziv="DomainObject.Predmet.ProtustrankaNazivFormated_1">NAŠI I VAŠI d.o.o.</derivirana_varijabla>
  </DomainObject.Predmet.ProtustrankaNazivFormated>
  <DomainObject.Predmet.ProtustrankaNazivFormatedOIB>
    <izvorni_sadrzaj>NAŠI I VAŠI d.o.o., OIB 95489925250</izvorni_sadrzaj>
    <derivirana_varijabla naziv="DomainObject.Predmet.ProtustrankaNazivFormatedOIB_1">NAŠI I VAŠI d.o.o., OIB 95489925250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Zagrebu; Vjerovnici</izvorni_sadrzaj>
    <derivirana_varijabla naziv="DomainObject.Predmet.StrankaFormated_1">  FINA Regionalni centar Zagreb; RH MF Porezna uprava Zagreb zastupanog po punomoćniku ŽDO u Zagrebu; Vjerovnici</derivirana_varijabla>
  </DomainObject.Predmet.StrankaFormated>
  <DomainObject.Predmet.StrankaFormatedOIB>
    <izvorni_sadrzaj>  FINA Regionalni centar Zagreb, OIB 85821130368; RH MF Porezna uprava Zagreb, OIB 18683136487 zastupanog po punomoćniku ŽDO u Zagrebu; Vjerovnici</izvorni_sadrzaj>
    <derivirana_varijabla naziv="DomainObject.Predmet.StrankaFormatedOIB_1">  FINA Regionalni centar Zagreb, OIB 85821130368; RH MF Porezna uprava Zagreb, OIB 18683136487 zastupanog po punomoćniku ŽDO u Zagrebu; Vjerovnici</derivirana_varijabla>
  </DomainObject.Predmet.StrankaFormatedOIB>
  <DomainObject.Predmet.StrankaFormatedWithAdress>
    <izvorni_sadrzaj> FINA Regionalni centar Zagreb, Trg svibanjskih žrtava 1995. br. 1, 10000 Zagreb; RH MF Porezna uprava Zagreb zastupanog po punomoćniku ŽDO u Zagrebu; Vjerovnici</izvorni_sadrzaj>
    <derivirana_varijabla naziv="DomainObject.Predmet.StrankaFormatedWithAdress_1"> FINA Regionalni centar Zagreb, Trg svibanjskih žrtava 1995. br. 1, 10000 Zagreb; RH MF Porezna uprava Zagreb zastupanog po punomoćniku ŽDO u Zagrebu; Vjerovnici</derivirana_varijabla>
  </DomainObject.Predmet.StrankaFormatedWithAdress>
  <DomainObject.Predmet.StrankaFormatedWithAdressOIB>
    <izvorni_sadrzaj> FINA Regionalni centar Zagreb, OIB 85821130368, Trg svibanjskih žrtava 1995. br. 1, 10000 Zagreb; RH MF Porezna uprava Zagreb, OIB 18683136487 zastupanog po punomoćniku ŽDO u Zagrebu; Vjerovnici</izvorni_sadrzaj>
    <derivirana_varijabla naziv="DomainObject.Predmet.StrankaFormatedWithAdressOIB_1"> FINA Regionalni centar Zagreb, OIB 85821130368, Trg svibanjskih žrtava 1995. br. 1, 10000 Zagreb; RH MF Porezna uprava Zagreb, OIB 18683136487 zastupanog po punomoćniku ŽDO u Zagrebu; Vjerovnici</derivirana_varijabla>
  </DomainObject.Predmet.StrankaFormatedWithAdressOIB>
  <DomainObject.Predmet.StrankaWithAdress>
    <izvorni_sadrzaj>FINA Regionalni centar Zagreb Trg svibanjskih žrtava 1995. br. 1,10000 Zagreb,RH MF Porezna uprava Zagreb ,Vjerovnici </izvorni_sadrzaj>
    <derivirana_varijabla naziv="DomainObject.Predmet.StrankaWithAdress_1">FINA Regionalni centar Zagreb Trg svibanjskih žrtava 1995. br. 1,10000 Zagreb,RH MF Porezna uprava Zagreb ,Vjerovnici </derivirana_varijabla>
  </DomainObject.Predmet.StrankaWithAdress>
  <DomainObject.Predmet.StrankaWithAdressOIB>
    <izvorni_sadrzaj>FINA Regionalni centar Zagreb, OIB 85821130368, Trg svibanjskih žrtava 1995. br. 1,10000 Zagreb,RH MF Porezna uprava Zagreb, OIB 18683136487,Vjerovnici</izvorni_sadrzaj>
    <derivirana_varijabla naziv="DomainObject.Predmet.StrankaWithAdressOIB_1">FINA Regionalni centar Zagreb, OIB 85821130368, Trg svibanjskih žrtava 1995. br. 1,10000 Zagreb,RH MF Porezna uprava Zagreb, OIB 18683136487,Vjerovnici</derivirana_varijabla>
  </DomainObject.Predmet.StrankaWithAdressOIB>
  <DomainObject.Predmet.StrankaNazivFormated>
    <izvorni_sadrzaj>FINA Regionalni centar Zagreb,RH MF Porezna uprava Zagreb,Vjerovnici</izvorni_sadrzaj>
    <derivirana_varijabla naziv="DomainObject.Predmet.StrankaNazivFormated_1">FINA Regionalni centar Zagreb,RH MF Porezna uprava Zagreb,Vjerovnici</derivirana_varijabla>
  </DomainObject.Predmet.StrankaNazivFormated>
  <DomainObject.Predmet.StrankaNazivFormatedOIB>
    <izvorni_sadrzaj>FINA Regionalni centar Zagreb, OIB 85821130368,RH MF Porezna uprava Zagreb, OIB 18683136487,Vjerovnici</izvorni_sadrzaj>
    <derivirana_varijabla naziv="DomainObject.Predmet.StrankaNazivFormatedOIB_1">FINA Regionalni centar Zagreb, OIB 85821130368,RH MF Porezna uprava Zagreb, OIB 18683136487,Vjerovnici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  <item>RH MF Porezna uprava Zagreb zastupanog po punomoćniku ŽDO u Zagrebu</item>
      <item>Vjerovnici</item>
    </izvorni_sadrzaj>
    <derivirana_varijabla naziv="DomainObject.Predmet.StrankaListFormated_1">
      <item>FINA Regionalni centar Zagreb</item>
      <item>RH MF Porezna uprava Zagreb zastupanog po punomoćniku ŽDO u Zagrebu</item>
      <item>Vjerovnici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  <item>Vjerovnici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RH MF Porezna uprava Zagreb zastupanog po punomoćniku ŽDO u Zagrebu</item>
      <item>Vjerovnici</item>
    </izvorni_sadrzaj>
    <derivirana_varijabla naziv="DomainObject.Predmet.StrankaListFormatedWithAdress_1">
      <item>FINA Regionalni centar Zagreb, Trg svibanjskih žrtava 1995. br. 1, 10000 Zagreb</item>
      <item>RH MF Porezna uprava Zagreb zastupanog po punomoćniku ŽDO u Zagrebu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RH MF Porezna uprava Zagreb, OIB 18683136487 zastupanog po punomoćniku ŽDO u Zagrebu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RH MF Porezna uprava Zagreb, OIB 18683136487 zastupanog po punomoćniku ŽDO u Zagrebu</item>
      <item>Vjerovnici</item>
    </derivirana_varijabla>
  </DomainObject.Predmet.StrankaListFormatedWithAdressOIB>
  <DomainObject.Predmet.StrankaListNazivFormated>
    <izvorni_sadrzaj>
      <item>FINA Regionalni centar Zagreb</item>
      <item>RH MF Porezna uprava Zagreb</item>
      <item>Vjerovnici</item>
    </izvorni_sadrzaj>
    <derivirana_varijabla naziv="DomainObject.Predmet.StrankaListNazivFormated_1">
      <item>FINA Regionalni centar Zagreb</item>
      <item>RH MF Porezna uprava Zagreb</item>
      <item>Vjerovnici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  <item>Vjerovnici</item>
    </izvorni_sadrzaj>
    <derivirana_varijabla naziv="DomainObject.Predmet.StrankaListNazivFormatedOIB_1">
      <item>FINA Regionalni centar Zagreb, OIB 85821130368</item>
      <item>RH MF Porezna uprava Zagreb, OIB 18683136487</item>
      <item>Vjerovnici</item>
    </derivirana_varijabla>
  </DomainObject.Predmet.StrankaListNazivFormatedOIB>
  <DomainObject.Predmet.ProtuStrankaListFormated>
    <izvorni_sadrzaj>
      <item>NAŠI I VAŠI d.o.o. zastupanog po punomoćniku Boris Toić</item>
    </izvorni_sadrzaj>
    <derivirana_varijabla naziv="DomainObject.Predmet.ProtuStrankaListFormated_1">
      <item>NAŠI I VAŠI d.o.o. zastupanog po punomoćniku Boris Toić</item>
    </derivirana_varijabla>
  </DomainObject.Predmet.ProtuStrankaListFormated>
  <DomainObject.Predmet.ProtuStrankaListFormatedOIB>
    <izvorni_sadrzaj>
      <item>NAŠI I VAŠI d.o.o., OIB 95489925250 zastupanog po punomoćniku Boris Toić</item>
    </izvorni_sadrzaj>
    <derivirana_varijabla naziv="DomainObject.Predmet.ProtuStrankaListFormatedOIB_1">
      <item>NAŠI I VAŠI d.o.o., OIB 95489925250 zastupanog po punomoćniku Boris Toić</item>
    </derivirana_varijabla>
  </DomainObject.Predmet.ProtuStrankaListFormatedOIB>
  <DomainObject.Predmet.ProtuStrankaListFormatedWithAdress>
    <izvorni_sadrzaj>
      <item>NAŠI I VAŠI d.o.o., Starčevićev trg 7, 10000 Zagreb zastupanog po punomoćniku Boris Toić</item>
    </izvorni_sadrzaj>
    <derivirana_varijabla naziv="DomainObject.Predmet.ProtuStrankaListFormatedWithAdress_1">
      <item>NAŠI I VAŠI d.o.o., Starčevićev trg 7, 10000 Zagreb zastupanog po punomoćniku Boris Toić</item>
    </derivirana_varijabla>
  </DomainObject.Predmet.ProtuStrankaListFormatedWithAdress>
  <DomainObject.Predmet.ProtuStrankaListFormatedWithAdressOIB>
    <izvorni_sadrzaj>
      <item>NAŠI I VAŠI d.o.o., OIB 95489925250, Starčevićev trg 7, 10000 Zagreb zastupanog po punomoćniku Boris Toić</item>
    </izvorni_sadrzaj>
    <derivirana_varijabla naziv="DomainObject.Predmet.ProtuStrankaListFormatedWithAdressOIB_1">
      <item>NAŠI I VAŠI d.o.o., OIB 95489925250, Starčevićev trg 7, 10000 Zagreb zastupanog po punomoćniku Boris Toić</item>
    </derivirana_varijabla>
  </DomainObject.Predmet.ProtuStrankaListFormatedWithAdressOIB>
  <DomainObject.Predmet.ProtuStrankaListNazivFormated>
    <izvorni_sadrzaj>
      <item>NAŠI I VAŠI d.o.o.</item>
    </izvorni_sadrzaj>
    <derivirana_varijabla naziv="DomainObject.Predmet.ProtuStrankaListNazivFormated_1">
      <item>NAŠI I VAŠI d.o.o.</item>
    </derivirana_varijabla>
  </DomainObject.Predmet.ProtuStrankaListNazivFormated>
  <DomainObject.Predmet.ProtuStrankaListNazivFormatedOIB>
    <izvorni_sadrzaj>
      <item>NAŠI I VAŠI d.o.o., OIB 95489925250</item>
    </izvorni_sadrzaj>
    <derivirana_varijabla naziv="DomainObject.Predmet.ProtuStrankaListNazivFormatedOIB_1">
      <item>NAŠI I VAŠI d.o.o., OIB 95489925250</item>
    </derivirana_varijabla>
  </DomainObject.Predmet.ProtuStrankaListNazivFormatedOIB>
  <DomainObject.Predmet.OstaliListFormated>
    <izvorni_sadrzaj>
      <item>Boris Toić punomoćnik sudionika u postupku NAŠI I VAŠI d.o.o.</item>
      <item>ŽDO u Zagrebu punomoćnik sudionika u postupku RH MF Porezna uprava Zagreb</item>
      <item>RBA d.d.</item>
    </izvorni_sadrzaj>
    <derivirana_varijabla naziv="DomainObject.Predmet.OstaliListFormated_1">
      <item>Boris Toić punomoćnik sudionika u postupku NAŠI I VAŠI d.o.o.</item>
      <item>ŽDO u Zagrebu punomoćnik sudionika u postupku RH MF Porezna uprava Zagreb</item>
      <item>RBA d.d.</item>
    </derivirana_varijabla>
  </DomainObject.Predmet.OstaliListFormated>
  <DomainObject.Predmet.OstaliListFormatedOIB>
    <izvorni_sadrzaj>
      <item>Boris Toić, OIB 22363202243 punomoćnik sudionika u postupku NAŠI I VAŠI d.o.o.</item>
      <item>ŽDO u Zagrebu, OIB 16488001145 punomoćnik sudionika u postupku RH MF Porezna uprava Zagreb</item>
      <item>RBA d.d.</item>
    </izvorni_sadrzaj>
    <derivirana_varijabla naziv="DomainObject.Predmet.OstaliListFormatedOIB_1">
      <item>Boris Toić, OIB 22363202243 punomoćnik sudionika u postupku NAŠI I VAŠI d.o.o.</item>
      <item>ŽDO u Zagrebu, OIB 16488001145 punomoćnik sudionika u postupku RH MF Porezna uprava Zagreb</item>
      <item>RBA d.d.</item>
    </derivirana_varijabla>
  </DomainObject.Predmet.OstaliListFormatedOIB>
  <DomainObject.Predmet.OstaliListFormatedWithAdress>
    <izvorni_sadrzaj>
      <item>Boris Toić, Vranovača 68/4, 53230 Vranovača punomoćnik sudionika u postupku NAŠI I VAŠI d.o.o.</item>
      <item>ŽDO u Zagrebu, Savska cesta 41, 10000 Zagreb punomoćnik sudionika u postupku RH MF Porezna uprava Zagreb</item>
      <item>RBA d.d., Magazinska cesta 69, 10000 Zagreb</item>
    </izvorni_sadrzaj>
    <derivirana_varijabla naziv="DomainObject.Predmet.OstaliListFormatedWithAdress_1">
      <item>Boris Toić, Vranovača 68/4, 53230 Vranovača punomoćnik sudionika u postupku NAŠI I VAŠI d.o.o.</item>
      <item>ŽDO u Zagrebu, Savska cesta 41, 10000 Zagreb punomoćnik sudionika u postupku RH MF Porezna uprava Zagreb</item>
      <item>RBA d.d., Magazinska cesta 69, 10000 Zagreb</item>
    </derivirana_varijabla>
  </DomainObject.Predmet.OstaliListFormatedWithAdress>
  <DomainObject.Predmet.OstaliListFormatedWithAdressOIB>
    <izvorni_sadrzaj>
      <item>Boris Toić, OIB 22363202243, Vranovača 68/4, 53230 Vranovača punomoćnik sudionika u postupku NAŠI I VAŠI d.o.o.</item>
      <item>ŽDO u Zagrebu, OIB 16488001145, Savska cesta 41, 10000 Zagreb punomoćnik sudionika u postupku RH MF Porezna uprava Zagreb</item>
      <item>RBA d.d., Magazinska cesta 69, 10000 Zagreb</item>
    </izvorni_sadrzaj>
    <derivirana_varijabla naziv="DomainObject.Predmet.OstaliListFormatedWithAdressOIB_1">
      <item>Boris Toić, OIB 22363202243, Vranovača 68/4, 53230 Vranovača punomoćnik sudionika u postupku NAŠI I VAŠI d.o.o.</item>
      <item>ŽDO u Zagrebu, OIB 16488001145, Savska cesta 41, 10000 Zagreb punomoćnik sudionika u postupku RH MF Porezna uprava Zagreb</item>
      <item>RBA d.d., Magazinska cesta 69, 10000 Zagreb</item>
    </derivirana_varijabla>
  </DomainObject.Predmet.OstaliListFormatedWithAdressOIB>
  <DomainObject.Predmet.OstaliListNazivFormated>
    <izvorni_sadrzaj>
      <item>Boris Toić</item>
      <item>ŽDO u Zagrebu</item>
      <item>RBA d.d.</item>
    </izvorni_sadrzaj>
    <derivirana_varijabla naziv="DomainObject.Predmet.OstaliListNazivFormated_1">
      <item>Boris Toić</item>
      <item>ŽDO u Zagrebu</item>
      <item>RBA d.d.</item>
    </derivirana_varijabla>
  </DomainObject.Predmet.OstaliListNazivFormated>
  <DomainObject.Predmet.OstaliListNazivFormatedOIB>
    <izvorni_sadrzaj>
      <item>Boris Toić, OIB 22363202243</item>
      <item>ŽDO u Zagrebu, OIB 16488001145</item>
      <item>RBA d.d.</item>
    </izvorni_sadrzaj>
    <derivirana_varijabla naziv="DomainObject.Predmet.OstaliListNazivFormatedOIB_1">
      <item>Boris Toić, OIB 22363202243</item>
      <item>ŽDO u Zagrebu, OIB 16488001145</item>
      <item>RBA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21. kolovoza 2019.</izvorni_sadrzaj>
    <derivirana_varijabla naziv="DomainObject.Datum_1">21.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NAŠI I VAŠI d.o.o.</izvorni_sadrzaj>
    <derivirana_varijabla naziv="DomainObject.Predmet.ProtustrankaIDrugi_1">NAŠI I VAŠI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NAŠI I VAŠI d.o.o., OIB 95489925250, Starčevićev trg 7, 10000 Zagreb</izvorni_sadrzaj>
    <derivirana_varijabla naziv="DomainObject.Predmet.ProtustrankaIDrugiAdressOIB_1">NAŠI I VAŠI d.o.o., OIB 95489925250, Starčevićev trg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NAŠI I VAŠI d.o.o.</item>
      <item>FINA Regionalni centar Zagreb</item>
      <item>Boris Toić</item>
      <item>RH MF Porezna uprava Zagreb</item>
      <item>ŽDO u Zagrebu</item>
      <item>RBA d.d.</item>
      <item>Vjerovnici</item>
    </izvorni_sadrzaj>
    <derivirana_varijabla naziv="DomainObject.Predmet.SudioniciListNaziv_1">
      <item>NAŠI I VAŠI d.o.o.</item>
      <item>FINA Regionalni centar Zagreb</item>
      <item>Boris Toić</item>
      <item>RH MF Porezna uprava Zagreb</item>
      <item>ŽDO u Zagrebu</item>
      <item>RBA d.d.</item>
      <item>Vjerovnici</item>
    </derivirana_varijabla>
  </DomainObject.Predmet.SudioniciListNaziv>
  <DomainObject.Predmet.SudioniciListAdressOIB>
    <izvorni_sadrzaj>
      <item>NAŠI I VAŠI d.o.o., OIB 95489925250, Starčevićev trg 7,10000 Zagreb</item>
      <item>FINA Regionalni centar Zagreb, OIB 85821130368, Trg svibanjskih žrtava 1995. br. 1,10000 Zagreb</item>
      <item>Boris Toić, OIB 22363202243, Vranovača 68/4,53230 Vranovača</item>
      <item>RH MF Porezna uprava Zagreb, OIB 18683136487</item>
      <item>ŽDO u Zagrebu, OIB 16488001145, Savska cesta 41,10000 Zagreb</item>
      <item>RBA d.d., Magazinska cesta 69,10000 Zagreb</item>
      <item>Vjerovnici</item>
    </izvorni_sadrzaj>
    <derivirana_varijabla naziv="DomainObject.Predmet.SudioniciListAdressOIB_1">
      <item>NAŠI I VAŠI d.o.o., OIB 95489925250, Starčevićev trg 7,10000 Zagreb</item>
      <item>FINA Regionalni centar Zagreb, OIB 85821130368, Trg svibanjskih žrtava 1995. br. 1,10000 Zagreb</item>
      <item>Boris Toić, OIB 22363202243, Vranovača 68/4,53230 Vranovača</item>
      <item>RH MF Porezna uprava Zagreb, OIB 18683136487</item>
      <item>ŽDO u Zagrebu, OIB 16488001145, Savska cesta 41,10000 Zagreb</item>
      <item>RBA d.d., Magazinska cesta 69,10000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95489925250</item>
      <item>, OIB 85821130368</item>
      <item>, OIB 22363202243</item>
      <item>, OIB 18683136487</item>
      <item>, OIB 16488001145</item>
      <item>, OIB null</item>
      <item>, OIB null</item>
    </izvorni_sadrzaj>
    <derivirana_varijabla naziv="DomainObject.Predmet.SudioniciListNazivOIB_1">
      <item>, OIB 95489925250</item>
      <item>, OIB 85821130368</item>
      <item>, OIB 22363202243</item>
      <item>, OIB 18683136487</item>
      <item>, OIB 16488001145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23. svibnja 2017.</izvorni_sadrzaj>
    <derivirana_varijabla naziv="DomainObject.Predmet.DatumZadnjeOdrzaneSudskeRadnje_1">23. svibnja 2017.</derivirana_varijabla>
  </DomainObject.Predmet.DatumZadnjeOdrzaneSudskeRadnje>
  <DomainObject.PredzadnjaOdlukaIzPredmeta.DatumDonosenjaOdluke>
    <izvorni_sadrzaj>26. travnja 2017.</izvorni_sadrzaj>
    <derivirana_varijabla naziv="DomainObject.PredzadnjaOdlukaIzPredmeta.DatumDonosenjaOdluke_1">26. travnja 2017.</derivirana_varijabla>
  </DomainObject.PredzadnjaOdlukaIzPredmeta.DatumDonosenjaOdluke>
  <DomainObject.PredzadnjaOdlukaIzPredmeta.Oznaka>
    <izvorni_sadrzaj>St-402/2017-27</izvorni_sadrzaj>
    <derivirana_varijabla naziv="DomainObject.PredzadnjaOdlukaIzPredmeta.Oznaka_1">St-402/2017-27</derivirana_varijabla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166D1B-164A-4949-BFBE-1B5567BD7B2A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3</properties:Pages>
  <properties:Words>866</properties:Words>
  <properties:Characters>4771</properties:Characters>
  <properties:Lines>108</properties:Lines>
  <properties:Paragraphs>28</properties:Paragraphs>
  <properties:TotalTime>1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REPUBLIKA HRVATSKA</vt:lpstr>
      <vt:lpstr>REPUBLIKA HRVATSKA</vt:lpstr>
    </vt:vector>
  </properties:TitlesOfParts>
  <properties:LinksUpToDate>false</properties:LinksUpToDate>
  <properties:CharactersWithSpaces>5730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2019-08-21T11:33:00Z</dcterms:created>
  <dc:creator>gzubak</dc:creator>
  <cp:lastModifiedBy>Dijana Hadžić</cp:lastModifiedBy>
  <cp:lastPrinted>2019-08-21T12:18:00Z</cp:lastPrinted>
  <dcterms:modified xmlns:xsi="http://www.w3.org/2001/XMLSchema-instance" xsi:type="dcterms:W3CDTF">2019-08-21T12:18:00Z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- otvaranje i zaključenje stečajnog postupka (čl. 132) (8. rješenje otvaranje i zaključenje stečajnog postupka - čl. 132.docx)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