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2267" w14:paraId="bfc2267" w:rsidRDefault="00AE649C" w:rsidP="00FA5B5E" w:rsidR="00AE649C" w:rsidRPr="00B76F3C">
      <w:pPr>
        <w:pStyle w:val="Naslov3"/>
        <w15:collapsed w:val="false"/>
      </w:pPr>
    </w:p>
    <w:p w:rsidRDefault="00016A6E" w:rsidP="00016A6E" w:rsidR="00016A6E" w:rsidRPr="00016A6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ind w:firstLine="708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REPUBLIKA HRVATSKA </w:t>
      </w:r>
      <w:r w:rsidRPr="00016A6E">
        <w:rPr>
          <w:rFonts w:cs="Times New Roman" w:eastAsia="Times New Roman"/>
          <w:lang w:eastAsia="hr-HR"/>
        </w:rPr>
        <w:tab/>
      </w:r>
      <w:r w:rsidRPr="00016A6E">
        <w:rPr>
          <w:rFonts w:cs="Times New Roman" w:eastAsia="Times New Roman"/>
          <w:lang w:eastAsia="hr-HR"/>
        </w:rPr>
        <w:tab/>
      </w:r>
      <w:r w:rsidRPr="00016A6E">
        <w:rPr>
          <w:rFonts w:cs="Times New Roman" w:eastAsia="Times New Roman"/>
          <w:lang w:eastAsia="hr-HR"/>
        </w:rPr>
        <w:tab/>
      </w:r>
      <w:r w:rsidRPr="00016A6E">
        <w:rPr>
          <w:rFonts w:cs="Times New Roman" w:eastAsia="Times New Roman"/>
          <w:lang w:eastAsia="hr-HR"/>
        </w:rPr>
        <w:tab/>
        <w:t xml:space="preserve">         Poslovni broj 3. St-950/16-1</w:t>
      </w:r>
    </w:p>
    <w:p w:rsidRDefault="00016A6E" w:rsidP="00016A6E" w:rsidR="00016A6E" w:rsidRPr="00016A6E">
      <w:pPr>
        <w:spacing w:after="0"/>
        <w:ind w:firstLine="708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TRGOVAČKI SUD U ZADRU</w:t>
      </w:r>
      <w:r w:rsidRPr="00016A6E">
        <w:rPr>
          <w:rFonts w:cs="Times New Roman" w:eastAsia="Times New Roman"/>
          <w:lang w:eastAsia="hr-HR"/>
        </w:rPr>
        <w:tab/>
      </w:r>
    </w:p>
    <w:p w:rsidRDefault="00016A6E" w:rsidP="00016A6E" w:rsidR="00016A6E" w:rsidRPr="00016A6E">
      <w:pPr>
        <w:spacing w:after="0"/>
        <w:ind w:firstLine="708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Zadar, Dr. Franje Tuđmana 35</w:t>
      </w:r>
      <w:r w:rsidRPr="00016A6E">
        <w:rPr>
          <w:rFonts w:cs="Times New Roman" w:eastAsia="Times New Roman"/>
          <w:lang w:eastAsia="hr-HR"/>
        </w:rPr>
        <w:tab/>
      </w:r>
      <w:r w:rsidRPr="00016A6E">
        <w:rPr>
          <w:rFonts w:cs="Times New Roman" w:eastAsia="Times New Roman"/>
          <w:lang w:eastAsia="hr-HR"/>
        </w:rPr>
        <w:tab/>
      </w:r>
      <w:r w:rsidRPr="00016A6E">
        <w:rPr>
          <w:rFonts w:cs="Times New Roman" w:eastAsia="Times New Roman"/>
          <w:lang w:eastAsia="hr-HR"/>
        </w:rPr>
        <w:tab/>
      </w:r>
      <w:r w:rsidRPr="00016A6E">
        <w:rPr>
          <w:rFonts w:cs="Times New Roman" w:eastAsia="Times New Roman"/>
          <w:lang w:eastAsia="hr-HR"/>
        </w:rPr>
        <w:tab/>
      </w:r>
      <w:r w:rsidRPr="00016A6E">
        <w:rPr>
          <w:rFonts w:cs="Times New Roman" w:eastAsia="Times New Roman"/>
          <w:lang w:eastAsia="hr-HR"/>
        </w:rPr>
        <w:tab/>
      </w:r>
    </w:p>
    <w:p w:rsidRDefault="00016A6E" w:rsidP="00016A6E" w:rsidR="00016A6E" w:rsidRPr="00016A6E">
      <w:pPr>
        <w:spacing w:after="0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jc w:val="center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R E P U B L I K A  H R V A T S KA </w:t>
      </w:r>
    </w:p>
    <w:p w:rsidRDefault="00016A6E" w:rsidP="00016A6E" w:rsidR="00016A6E" w:rsidRPr="00016A6E">
      <w:pPr>
        <w:spacing w:after="0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ab/>
        <w:t>R J E Š E N J E</w:t>
      </w:r>
      <w:r w:rsidRPr="00016A6E">
        <w:rPr>
          <w:rFonts w:cs="Times New Roman" w:eastAsia="Times New Roman"/>
          <w:lang w:eastAsia="hr-HR"/>
        </w:rPr>
        <w:tab/>
      </w:r>
    </w:p>
    <w:p w:rsidRDefault="00016A6E" w:rsidP="00016A6E" w:rsidR="00016A6E" w:rsidRPr="00016A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OZIRIS-ZADAR d.o.o. sa sjedištem u Zadru (Grad Zadar), Put Petrića 34/C, OIB: 40120676990, zastupanom po Tomi Eraku iz Zagreba, 14. srpnja 2016.  </w:t>
      </w:r>
    </w:p>
    <w:p w:rsidRDefault="00016A6E" w:rsidP="00016A6E" w:rsidR="00016A6E" w:rsidRPr="00016A6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jc w:val="center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r i j e š i o  j e</w:t>
      </w:r>
    </w:p>
    <w:p w:rsidRDefault="00016A6E" w:rsidP="00016A6E" w:rsidR="00016A6E" w:rsidRPr="00016A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016A6E" w:rsidP="00016A6E" w:rsidR="00016A6E" w:rsidRPr="00016A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21. rujna 2016. 10,15 sati u zgradi ovog suda, sudnica broj 34/I. </w:t>
      </w:r>
    </w:p>
    <w:p w:rsidRDefault="00016A6E" w:rsidP="00016A6E" w:rsidR="00016A6E" w:rsidRPr="00016A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016A6E" w:rsidP="00016A6E" w:rsidR="00016A6E" w:rsidRPr="00016A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jc w:val="center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Obrazloženje</w:t>
      </w:r>
    </w:p>
    <w:p w:rsidRDefault="00016A6E" w:rsidP="00016A6E" w:rsidR="00016A6E" w:rsidRPr="00016A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jc w:val="both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016A6E" w:rsidP="00016A6E" w:rsidR="00016A6E" w:rsidRPr="00016A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Oglasom objavljenim na e-Oglasnoj ploči suda 19. siječnja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016A6E" w:rsidP="00016A6E" w:rsidR="00016A6E" w:rsidRPr="00016A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Vjerovnici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016A6E" w:rsidP="00016A6E" w:rsidR="00016A6E" w:rsidRPr="00016A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016A6E">
        <w:rPr>
          <w:rFonts w:cs="Times New Roman" w:eastAsia="Times New Roman"/>
          <w:lang w:eastAsia="hr-HR"/>
        </w:rPr>
        <w:lastRenderedPageBreak/>
        <w:t xml:space="preserve">dužnikom iz čl. 431. st. 1. i 2. SZ-a, to je rješenjem ovog suda </w:t>
      </w:r>
      <w:proofErr w:type="spellStart"/>
      <w:r w:rsidRPr="00016A6E">
        <w:rPr>
          <w:rFonts w:cs="Times New Roman" w:eastAsia="Times New Roman"/>
          <w:lang w:eastAsia="hr-HR"/>
        </w:rPr>
        <w:t>posl</w:t>
      </w:r>
      <w:proofErr w:type="spellEnd"/>
      <w:r w:rsidRPr="00016A6E">
        <w:rPr>
          <w:rFonts w:cs="Times New Roman" w:eastAsia="Times New Roman"/>
          <w:lang w:eastAsia="hr-HR"/>
        </w:rPr>
        <w:t>. br. 3. St-753/2015 od 20. lipnja 2016. obustavljen skraćeni stečajni postupak nad istim.</w:t>
      </w:r>
    </w:p>
    <w:p w:rsidRDefault="00016A6E" w:rsidP="00016A6E" w:rsidR="00016A6E" w:rsidRPr="00016A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S obzirom da je potonje rješenje postalo pravomoćno 7. srpnja 2016., to je temeljem odredbe čl. 433. SZ-a donesena odluka kao u izreci ovog rješenja. </w:t>
      </w:r>
    </w:p>
    <w:p w:rsidRDefault="00016A6E" w:rsidP="00016A6E" w:rsidR="00016A6E" w:rsidRPr="00016A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jc w:val="center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U Zadru 14. srpnja 2016.</w:t>
      </w:r>
    </w:p>
    <w:p w:rsidRDefault="00016A6E" w:rsidP="00016A6E" w:rsidR="00016A6E" w:rsidRPr="00016A6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                                             Sutkinja:</w:t>
      </w:r>
    </w:p>
    <w:p w:rsidRDefault="00016A6E" w:rsidP="00016A6E" w:rsidR="00016A6E" w:rsidRPr="00016A6E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                                                                                     Tina Grgas</w:t>
      </w:r>
    </w:p>
    <w:p w:rsidRDefault="00016A6E" w:rsidP="00016A6E" w:rsidR="00016A6E" w:rsidRPr="00016A6E">
      <w:pPr>
        <w:spacing w:after="0"/>
        <w:ind w:firstLine="360"/>
        <w:jc w:val="right"/>
        <w:rPr>
          <w:rFonts w:cs="Times New Roman" w:eastAsia="Times New Roman"/>
        </w:rPr>
      </w:pPr>
    </w:p>
    <w:p w:rsidRDefault="00016A6E" w:rsidP="00016A6E" w:rsidR="00016A6E" w:rsidRPr="00016A6E">
      <w:pPr>
        <w:spacing w:after="0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ind w:firstLine="360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UPUTA O PRAVNOM LIJEKU:  </w:t>
      </w:r>
    </w:p>
    <w:p w:rsidRDefault="00016A6E" w:rsidP="00016A6E" w:rsidR="00016A6E" w:rsidRPr="00016A6E">
      <w:pPr>
        <w:spacing w:after="0"/>
        <w:ind w:firstLine="360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Protiv ovog rješenja nije dopuštena žalba.</w:t>
      </w:r>
    </w:p>
    <w:p w:rsidRDefault="00016A6E" w:rsidP="00016A6E" w:rsidR="00016A6E" w:rsidRPr="00016A6E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rPr>
          <w:rFonts w:cs="Times New Roman" w:eastAsia="Times New Roman"/>
          <w:lang w:eastAsia="hr-HR"/>
        </w:rPr>
      </w:pPr>
    </w:p>
    <w:p w:rsidRDefault="00016A6E" w:rsidP="00016A6E" w:rsidR="00016A6E" w:rsidRPr="00016A6E">
      <w:pPr>
        <w:spacing w:after="0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Dostaviti: </w:t>
      </w:r>
    </w:p>
    <w:p w:rsidRDefault="00016A6E" w:rsidP="00016A6E" w:rsidR="00016A6E" w:rsidRPr="00016A6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Dužniku putem e-Oglasne ploče suda</w:t>
      </w:r>
    </w:p>
    <w:p w:rsidRDefault="00016A6E" w:rsidP="00016A6E" w:rsidR="00016A6E" w:rsidRPr="00016A6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016A6E">
        <w:rPr>
          <w:rFonts w:cs="Times New Roman" w:eastAsia="Times New Roman"/>
          <w:lang w:eastAsia="hr-HR"/>
        </w:rPr>
        <w:t>Zz</w:t>
      </w:r>
      <w:proofErr w:type="spellEnd"/>
      <w:r w:rsidRPr="00016A6E">
        <w:rPr>
          <w:rFonts w:cs="Times New Roman" w:eastAsia="Times New Roman"/>
          <w:lang w:eastAsia="hr-HR"/>
        </w:rPr>
        <w:t xml:space="preserve"> dužnika s upozorenjem poštanskim putem i putem e-Oglasne ploče suda </w:t>
      </w:r>
    </w:p>
    <w:p w:rsidRDefault="00016A6E" w:rsidP="00016A6E" w:rsidR="00016A6E" w:rsidRPr="00016A6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FINA-putem e-Oglasne ploče</w:t>
      </w:r>
    </w:p>
    <w:p w:rsidRDefault="00016A6E" w:rsidP="00016A6E" w:rsidR="00016A6E" w:rsidRPr="00016A6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016A6E" w:rsidP="00016A6E" w:rsidR="00016A6E" w:rsidRPr="00016A6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16A6E">
        <w:rPr>
          <w:rFonts w:cs="Times New Roman" w:eastAsia="Times New Roman"/>
          <w:lang w:eastAsia="hr-HR"/>
        </w:rPr>
        <w:t>U spis</w:t>
      </w:r>
    </w:p>
    <w:p w:rsidRDefault="00016A6E" w:rsidP="00016A6E" w:rsidR="00016A6E" w:rsidRPr="00016A6E">
      <w:pPr>
        <w:spacing w:after="0"/>
        <w:rPr>
          <w:rFonts w:cs="Times New Roman" w:eastAsia="Times New Roman"/>
          <w:lang w:eastAsia="hr-HR"/>
        </w:rPr>
      </w:pPr>
    </w:p>
    <w:p w:rsidRDefault="00016A6E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6A6E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691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St-950/2016-2</izvorni_sadrzaj>
    <derivirana_varijabla naziv="DomainObject.Oznaka_1">St-950/2016-2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St-950/2016-2</izvorni_sadrzaj>
    <derivirana_varijabla naziv="DomainObject.PoslovniBrojDokumenta_1">St-950/2016-2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</izvorni_sadrzaj>
    <derivirana_varijabla naziv="DomainObject.Predmet.SudioniciListNaziv_1">
      <item>OZIRIS - ZADAR d.o.o. za promet robe i usluga</item>
      <item>FINA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</izvorni_sadrzaj>
    <derivirana_varijabla naziv="DomainObject.Predmet.SudioniciListAdressOIB_1">
      <item>OZIRIS - ZADAR d.o.o. za promet robe i usluga, OIB 40120676990, Put Petrića 34C,23000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1E782-5CFE-4417-8B30-E1EB20AEC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2432</properties:Characters>
  <properties:Lines>73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St-950/2016-2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